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06/04/2026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Quality Department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DIABETES QUALITY MEASURE ABSTRACTION WORKSHEET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DIABETES QUALITY MEASURE ABSTRACTION WORKSHEET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Quality Department | Date: 06/04/2026 | Status: For abstraction | RE: Ondina Vasquell | MRN OV-3358104 | CSN-308852140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06/04/2026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r>
        <w:rPr>
          <w:rFonts w:ascii="Arial" w:hAnsi="Arial"/>
          <w:b w:val="0"/>
          <w:i w:val="0"/>
          <w:color w:val="232830"/>
          <w:sz w:val="19"/>
        </w:rPr>
        <w:t>Measurement period: 01/01/2026 through 06/04/2026. Complete each field by entering the value found, marking the exclusion, or marking undetermined. Use only documentation in the record; a result must be dated within the measurement period to be credited.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MEASURE FIELDS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5184"/>
        <w:gridCol w:w="5184"/>
      </w:tblGrid>
      <w:tr>
        <w:tc>
          <w:tcPr>
            <w:tcW w:type="dxa" w:w="518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Measure field</w:t>
            </w:r>
          </w:p>
        </w:tc>
        <w:tc>
          <w:tcPr>
            <w:tcW w:type="dxa" w:w="518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Value / Exclusion / Undetermined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Most recent HbA1c and date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To be abstracted</w:t>
            </w:r>
          </w:p>
        </w:tc>
      </w:tr>
      <w:tr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Dilated diabetic eye exam within the measurement period</w:t>
            </w:r>
          </w:p>
        </w:tc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To be abstracted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Diabetic foot exam documented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To be abstracted</w:t>
            </w:r>
          </w:p>
        </w:tc>
      </w:tr>
      <w:tr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Nephropathy screening / monitoring</w:t>
            </w:r>
          </w:p>
        </w:tc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To be abstracted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Blood pressure most recent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To be abstracted</w:t>
            </w:r>
          </w:p>
        </w:tc>
      </w:tr>
    </w:tbl>
    <w:p/>
    <w:p>
      <w:r>
        <w:rPr>
          <w:rFonts w:ascii="Arial" w:hAnsi="Arial"/>
          <w:b w:val="0"/>
          <w:i w:val="0"/>
          <w:color w:val="232830"/>
          <w:sz w:val="19"/>
        </w:rPr>
        <w:t>Enter findings from the record. Where the record does not support a field, mark it undetermined rather than inferring.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Quality Department - abstraction pending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DIABETES QUALITY MEASURE ABSTRACTION WORKSHEET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DIABETES QUALITY MEASURE ABSTRACTION WORKSHEET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DIABETES QUALITY MEASURE ABSTRACTION WORKSHEET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