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Night Float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Covering Provider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WOUND CARE ORDER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WOUND CARE DRESSING ORDER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Covering Provider - Night Float | Date of Service: 05/24/2026 | Status: Entered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Entered overnight for the left diabetic foot wound given the recent infection.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ORDER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Left forefoot wound: Dakin's solution (sodium hypochlorite) wet-to-dry gauze packing, change three times daily.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Povidone-iodine applied to the periwound with each change.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Continue offloading boot. Wound-care nursing to perform changes.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Entered by Covering Provider - Night Float on 05/24/2026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WOUND CARE ORDER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WOUND CARE ORDER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WOUND CARE ORDER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