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0A1B" w14:textId="79143478" w:rsidR="002E1A9A" w:rsidRDefault="002E1A9A">
      <w:r>
        <w:t>H</w:t>
      </w:r>
      <w:r w:rsidR="00D60A35">
        <w:t>i eve</w:t>
      </w:r>
      <w:r w:rsidR="008059A1">
        <w:t>ryone,</w:t>
      </w:r>
    </w:p>
    <w:p w14:paraId="355A8E8B" w14:textId="209233FB" w:rsidR="009406D1" w:rsidRDefault="000B6548" w:rsidP="009406D1">
      <w:r>
        <w:t>My name is Rhythm Desai</w:t>
      </w:r>
      <w:r w:rsidR="00D60A35">
        <w:t>, and I am from India.</w:t>
      </w:r>
      <w:r w:rsidR="009406D1" w:rsidRPr="009406D1">
        <w:t xml:space="preserve"> </w:t>
      </w:r>
      <w:r w:rsidR="009406D1">
        <w:t>Professionally, I was a data engineer at a web-dev firm. My duties included h</w:t>
      </w:r>
      <w:r w:rsidR="009406D1" w:rsidRPr="00992906">
        <w:t>andling backend database systems and providing data to frontend</w:t>
      </w:r>
      <w:r w:rsidR="009406D1">
        <w:t xml:space="preserve"> </w:t>
      </w:r>
      <w:r w:rsidR="009406D1" w:rsidRPr="00992906">
        <w:t>web-</w:t>
      </w:r>
      <w:proofErr w:type="spellStart"/>
      <w:r w:rsidR="009406D1" w:rsidRPr="00992906">
        <w:t>dev</w:t>
      </w:r>
      <w:r w:rsidR="009406D1">
        <w:t>s</w:t>
      </w:r>
      <w:proofErr w:type="spellEnd"/>
      <w:r w:rsidR="009406D1">
        <w:t>, primarily using PostgreSQL servers. Prior to my brief stint as a professional, I completed my bachelor’s in Computer Science. During my undergrad years, I concluded collaborative p</w:t>
      </w:r>
      <w:r w:rsidR="009406D1" w:rsidRPr="00BF32C3">
        <w:t xml:space="preserve">atent </w:t>
      </w:r>
      <w:r w:rsidR="009406D1">
        <w:t>s</w:t>
      </w:r>
      <w:r w:rsidR="009406D1" w:rsidRPr="00BF32C3">
        <w:t xml:space="preserve">earch &amp; </w:t>
      </w:r>
      <w:r w:rsidR="009406D1">
        <w:t>a</w:t>
      </w:r>
      <w:r w:rsidR="009406D1" w:rsidRPr="00BF32C3">
        <w:t xml:space="preserve">nalysis </w:t>
      </w:r>
      <w:r w:rsidR="009406D1">
        <w:t>r</w:t>
      </w:r>
      <w:r w:rsidR="009406D1" w:rsidRPr="00BF32C3">
        <w:t>eport</w:t>
      </w:r>
      <w:r w:rsidR="009406D1">
        <w:t>s for a</w:t>
      </w:r>
      <w:r w:rsidR="00B34AEE">
        <w:t xml:space="preserve">n IOT-based </w:t>
      </w:r>
      <w:r w:rsidR="009406D1">
        <w:t>reloadable toll deduction tag, secured automated car parking systems</w:t>
      </w:r>
      <w:r w:rsidR="00B34AEE">
        <w:t xml:space="preserve"> which uses image analysis</w:t>
      </w:r>
      <w:r w:rsidR="009406D1">
        <w:t xml:space="preserve"> and commercial app database component deployment on google assistant. These projects required data analysis in one or the other stage of development, and this was where I was introduced to analytics. My goal here</w:t>
      </w:r>
      <w:r w:rsidR="00B34AEE">
        <w:t xml:space="preserve"> at the college of professional studies</w:t>
      </w:r>
      <w:r w:rsidR="009406D1">
        <w:t xml:space="preserve"> is to give my best effort and work diligently to broaden my knowledge, in the field of Analytics.</w:t>
      </w:r>
    </w:p>
    <w:p w14:paraId="0166A6E5" w14:textId="7EB840B5" w:rsidR="006170F9" w:rsidRDefault="00E7100B" w:rsidP="006170F9">
      <w:r>
        <w:t>I speak multiple languages, which include English, Hindi, Gujarati, and Coffee; that is if you like coffee too. I’d connect with you almost immediately, over a cup of coffee.</w:t>
      </w:r>
      <w:r w:rsidR="00960515">
        <w:t xml:space="preserve"> My other interests include hiking, cooking,</w:t>
      </w:r>
      <w:r w:rsidR="00992906">
        <w:t xml:space="preserve"> </w:t>
      </w:r>
      <w:r w:rsidR="00960515">
        <w:t>playing soccer</w:t>
      </w:r>
      <w:r w:rsidR="00992906">
        <w:t>, listening to indie bands and history podcasts</w:t>
      </w:r>
      <w:r w:rsidR="00960515">
        <w:t xml:space="preserve">. </w:t>
      </w:r>
      <w:r w:rsidR="004522FC">
        <w:t>Since, this is the first time I’ve been to Boston, I try to explore the city as much as possible. I’ve visited the Charles River, Back Bay, and some parts of North End</w:t>
      </w:r>
      <w:r w:rsidR="009406D1">
        <w:t>. I’ve somehow managed to find time on weekends to enjoy these activities</w:t>
      </w:r>
      <w:r w:rsidR="00CC14B0">
        <w:t>, and I’ve illustra</w:t>
      </w:r>
      <w:r w:rsidR="00B34AEE">
        <w:t>ted below</w:t>
      </w:r>
      <w:r w:rsidR="00CC14B0">
        <w:t xml:space="preserve"> to show how I spend my time on weekends.</w:t>
      </w:r>
    </w:p>
    <w:p w14:paraId="6A017317" w14:textId="2C606876" w:rsidR="00CC14B0" w:rsidRPr="006170F9" w:rsidRDefault="00CC14B0" w:rsidP="006170F9">
      <w:r>
        <w:rPr>
          <w:noProof/>
        </w:rPr>
        <w:drawing>
          <wp:inline distT="0" distB="0" distL="0" distR="0" wp14:anchorId="09943716" wp14:editId="56E42D44">
            <wp:extent cx="6149340" cy="3459480"/>
            <wp:effectExtent l="0" t="0" r="381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60DF07" w14:textId="77777777" w:rsidR="004522FC" w:rsidRDefault="004522FC" w:rsidP="00013F34"/>
    <w:p w14:paraId="578E034A" w14:textId="58AA2268" w:rsidR="009406D1" w:rsidRDefault="009406D1" w:rsidP="00013F34">
      <w:r>
        <w:t>To be honest, it hasn’t been difficult to get acclimatized to this city, as people here are polite and helpful, hope it has been the same for y’all too.</w:t>
      </w:r>
    </w:p>
    <w:p w14:paraId="6A71BD4F" w14:textId="43881B59" w:rsidR="00856AEE" w:rsidRDefault="00856AEE" w:rsidP="00013F34">
      <w:r>
        <w:t>Finally,</w:t>
      </w:r>
      <w:r w:rsidR="004C3E7D">
        <w:t xml:space="preserve"> yet importantly </w:t>
      </w:r>
      <w:r w:rsidR="003C0D3B">
        <w:t>I am delighted to be a part of this class and I look forward to becoming acquainted with everyone.</w:t>
      </w:r>
    </w:p>
    <w:p w14:paraId="4E7D2B0A" w14:textId="3B65E7C1" w:rsidR="00856AEE" w:rsidRDefault="00856AEE" w:rsidP="00013F34"/>
    <w:p w14:paraId="30EF9058" w14:textId="0F875818" w:rsidR="00856AEE" w:rsidRDefault="00856AEE" w:rsidP="00013F34"/>
    <w:p w14:paraId="12DF6436" w14:textId="4E5BD5FA" w:rsidR="003C0D3B" w:rsidRDefault="003C0D3B" w:rsidP="00013F34"/>
    <w:p w14:paraId="4F95EA26" w14:textId="77777777" w:rsidR="003C0D3B" w:rsidRDefault="003C0D3B" w:rsidP="00013F34"/>
    <w:p w14:paraId="6814AA0F" w14:textId="77777777" w:rsidR="003C0D3B" w:rsidRDefault="003C0D3B" w:rsidP="00013F34"/>
    <w:p w14:paraId="5D0F8ABA" w14:textId="7E74F62A" w:rsidR="006170F9" w:rsidRDefault="006170F9" w:rsidP="00013F34">
      <w:r>
        <w:t xml:space="preserve"> </w:t>
      </w:r>
    </w:p>
    <w:p w14:paraId="17B1E8DB" w14:textId="4AADDD04" w:rsidR="007866F3" w:rsidRDefault="009406D1" w:rsidP="007866F3">
      <w:r>
        <w:t>Professionally, I was a data engineer at a web-dev firm. My duties included h</w:t>
      </w:r>
      <w:r w:rsidRPr="00992906">
        <w:t>andling backend database systems and providing data to frontend</w:t>
      </w:r>
      <w:r>
        <w:t xml:space="preserve"> </w:t>
      </w:r>
      <w:r w:rsidRPr="00992906">
        <w:t>web-</w:t>
      </w:r>
      <w:proofErr w:type="spellStart"/>
      <w:r w:rsidRPr="00992906">
        <w:t>dev</w:t>
      </w:r>
      <w:r>
        <w:t>s</w:t>
      </w:r>
      <w:proofErr w:type="spellEnd"/>
      <w:r>
        <w:t>, primarily using PostgreSQL servers. Prior to my brief stint as a professional, I completed my bachelor’s in Computer Science. During my undergrad years, I concluded collaborative p</w:t>
      </w:r>
      <w:r w:rsidRPr="00BF32C3">
        <w:t xml:space="preserve">atent </w:t>
      </w:r>
      <w:r>
        <w:t>s</w:t>
      </w:r>
      <w:r w:rsidRPr="00BF32C3">
        <w:t xml:space="preserve">earch &amp; </w:t>
      </w:r>
      <w:r>
        <w:t>a</w:t>
      </w:r>
      <w:r w:rsidRPr="00BF32C3">
        <w:t xml:space="preserve">nalysis </w:t>
      </w:r>
      <w:r>
        <w:t>r</w:t>
      </w:r>
      <w:r w:rsidRPr="00BF32C3">
        <w:t>eport</w:t>
      </w:r>
      <w:r>
        <w:t xml:space="preserve">s for a reloadable toll deduction tag, secured automated car parking systems and commercial app database component deployment on google assistant. These projects required data analysis in one or the other stage of development, and this was where I was introduced to analytics. My goal here is to give my best effort and work diligently to broaden my knowledge, in the field of </w:t>
      </w:r>
      <w:proofErr w:type="gramStart"/>
      <w:r>
        <w:t>Analytics..</w:t>
      </w:r>
      <w:proofErr w:type="gramEnd"/>
    </w:p>
    <w:p w14:paraId="0B04AF09" w14:textId="2E6D0D2D" w:rsidR="007866F3" w:rsidRDefault="007866F3" w:rsidP="007866F3"/>
    <w:p w14:paraId="59788868" w14:textId="6C1DE73F" w:rsidR="007866F3" w:rsidRDefault="007866F3" w:rsidP="007866F3">
      <w:r>
        <w:t>Hi Dingxue Chen,</w:t>
      </w:r>
    </w:p>
    <w:p w14:paraId="523D44DC" w14:textId="6B15FA04" w:rsidR="007866F3" w:rsidRDefault="007866F3" w:rsidP="007866F3">
      <w:r>
        <w:t>It’s a pleasure getting to know you too. I’d be happy to share my knowledge about the subjects I’m familiar with</w:t>
      </w:r>
      <w:r w:rsidR="00EC565B">
        <w:t>, and we could set up a group study session with everyone to gather knowledge from multiple people from different backgrounds</w:t>
      </w:r>
      <w:r>
        <w:t xml:space="preserve">. I read through your introduction too and I’m delighted that you too like cooking. I’d love to know more about Chinese and Japanese cuisine, and maybe you could teach me too. </w:t>
      </w:r>
      <w:r w:rsidR="00EC565B">
        <w:t>I’d also like to know how you plan to integrate analytics into your current knowledge of Law. I l</w:t>
      </w:r>
      <w:r>
        <w:t xml:space="preserve">ook forward to </w:t>
      </w:r>
      <w:r w:rsidR="00EC565B">
        <w:t>meeting</w:t>
      </w:r>
      <w:r>
        <w:t xml:space="preserve"> you.</w:t>
      </w:r>
    </w:p>
    <w:p w14:paraId="45256656" w14:textId="1BE3712E" w:rsidR="00F6642A" w:rsidRDefault="00F6642A" w:rsidP="007866F3"/>
    <w:p w14:paraId="7F79C0AF" w14:textId="57E0BFE6" w:rsidR="00F6642A" w:rsidRDefault="00F6642A" w:rsidP="007866F3">
      <w:r>
        <w:t>Hi Adarsh,</w:t>
      </w:r>
    </w:p>
    <w:p w14:paraId="642EB8AA" w14:textId="726650D5" w:rsidR="00F6642A" w:rsidRDefault="00F6642A" w:rsidP="007866F3">
      <w:r>
        <w:t xml:space="preserve">Thank you for your kind compliment. </w:t>
      </w:r>
      <w:r w:rsidR="005B4664">
        <w:t xml:space="preserve">Being in a new city has </w:t>
      </w:r>
      <w:proofErr w:type="gramStart"/>
      <w:r w:rsidR="005B4664">
        <w:t>it’s</w:t>
      </w:r>
      <w:proofErr w:type="gramEnd"/>
      <w:r w:rsidR="005B4664">
        <w:t xml:space="preserve"> own perks, </w:t>
      </w:r>
      <w:r w:rsidR="00B0076F">
        <w:t>I’ll be glad to enjoy this with good company,</w:t>
      </w:r>
    </w:p>
    <w:p w14:paraId="16939101" w14:textId="79090161" w:rsidR="00385382" w:rsidRDefault="00385382" w:rsidP="007866F3"/>
    <w:p w14:paraId="6986CC23" w14:textId="0490AD5E" w:rsidR="00385382" w:rsidRDefault="00385382" w:rsidP="007866F3">
      <w:r>
        <w:t>Hi Adarsh,</w:t>
      </w:r>
    </w:p>
    <w:p w14:paraId="3D57A5B2" w14:textId="15F06DA4" w:rsidR="00385382" w:rsidRDefault="00986C12" w:rsidP="007866F3">
      <w:r>
        <w:t xml:space="preserve">Thank you for sharing your thoughts on R language. </w:t>
      </w:r>
      <w:r w:rsidR="00385382">
        <w:t>Our previous experience</w:t>
      </w:r>
      <w:r w:rsidR="00355A98">
        <w:t xml:space="preserve"> with programming languages like python and java</w:t>
      </w:r>
      <w:r w:rsidR="00385382">
        <w:t xml:space="preserve"> has surely helped with</w:t>
      </w:r>
      <w:r w:rsidR="00355A98">
        <w:t xml:space="preserve"> understanding R. Even I agree that R is quite easy, but for me I felt that python was simpler and much more diverse, just because of the libraries that python has. </w:t>
      </w:r>
    </w:p>
    <w:p w14:paraId="3F770160" w14:textId="61E23E8B" w:rsidR="00355A98" w:rsidRDefault="00355A98" w:rsidP="007866F3">
      <w:r>
        <w:t xml:space="preserve">Geeksforgeeks helped me out a lot too. I’ll surely look at the other websites that you mentioned for any future references. Especially, w3schools, as I covered most of my JavaScript tutorials from there, and I felt that they had proper examples for each topic. Inserting an element at a certain index, was one of my doubts too. This is where I looked at geeksforgeek.org for a solution. The </w:t>
      </w:r>
      <w:r w:rsidR="00986C12">
        <w:t>YouTube</w:t>
      </w:r>
      <w:r>
        <w:t xml:space="preserve"> channel that you referenced is also quite </w:t>
      </w:r>
      <w:r w:rsidR="00986C12">
        <w:t>resourceful, and</w:t>
      </w:r>
      <w:r>
        <w:t xml:space="preserve"> I’ll </w:t>
      </w:r>
      <w:r w:rsidR="00986C12">
        <w:t xml:space="preserve">try to watch it this weekend. </w:t>
      </w:r>
    </w:p>
    <w:p w14:paraId="2ED7FE49" w14:textId="288C7229" w:rsidR="00986C12" w:rsidRDefault="0014426B" w:rsidP="007866F3">
      <w:r>
        <w:lastRenderedPageBreak/>
        <w:t>Hey Mayank,</w:t>
      </w:r>
    </w:p>
    <w:p w14:paraId="2F044EA9" w14:textId="457AA033" w:rsidR="0014426B" w:rsidRDefault="0014426B" w:rsidP="007866F3">
      <w:r>
        <w:t xml:space="preserve">It seems like everyone had minor inconveniences while importing the csv file. The common solution to this problem was either placing the csv file in the same directory as our script or using the full source csv file location address in the </w:t>
      </w:r>
      <w:proofErr w:type="gramStart"/>
      <w:r>
        <w:t>read.csv(</w:t>
      </w:r>
      <w:proofErr w:type="gramEnd"/>
      <w:r>
        <w:t>) function. Please do let me know if you found another solution to this problem. One of the references you used for your assignment is from a research paper, which I personally find interesting, as most of us either directly use tutorial websites or YouTube. I find your R references informative for the Module 2 executive report too.</w:t>
      </w:r>
    </w:p>
    <w:p w14:paraId="0C6093E1" w14:textId="7015DFEC" w:rsidR="00924813" w:rsidRDefault="00924813" w:rsidP="007866F3"/>
    <w:p w14:paraId="123C61FD" w14:textId="22B444C1" w:rsidR="00924813" w:rsidRPr="007866F3" w:rsidRDefault="00924813" w:rsidP="007866F3">
      <w:hyperlink r:id="rId6" w:history="1">
        <w:r>
          <w:rPr>
            <w:rStyle w:val="Hyperlink"/>
          </w:rPr>
          <w:t xml:space="preserve">Delete </w:t>
        </w:r>
        <w:proofErr w:type="spellStart"/>
        <w:r>
          <w:rPr>
            <w:rStyle w:val="Hyperlink"/>
          </w:rPr>
          <w:t>Pagrani</w:t>
        </w:r>
        <w:proofErr w:type="spellEnd"/>
        <w:r>
          <w:rPr>
            <w:rStyle w:val="Hyperlink"/>
          </w:rPr>
          <w:t>, Dhiren-M2-Project2.R · Dhiren12795/ALY6000-Introduction-to-Analytics-RProjects@e3b14aa · GitHub</w:t>
        </w:r>
      </w:hyperlink>
    </w:p>
    <w:sectPr w:rsidR="00924813" w:rsidRPr="0078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9A"/>
    <w:rsid w:val="00013F34"/>
    <w:rsid w:val="00070036"/>
    <w:rsid w:val="000825DE"/>
    <w:rsid w:val="000B6548"/>
    <w:rsid w:val="0014426B"/>
    <w:rsid w:val="00222968"/>
    <w:rsid w:val="00234E0E"/>
    <w:rsid w:val="00265518"/>
    <w:rsid w:val="002C05B5"/>
    <w:rsid w:val="002E1A9A"/>
    <w:rsid w:val="00336B27"/>
    <w:rsid w:val="00355A98"/>
    <w:rsid w:val="00375929"/>
    <w:rsid w:val="00376BDF"/>
    <w:rsid w:val="00385382"/>
    <w:rsid w:val="003C0D3B"/>
    <w:rsid w:val="00400A3D"/>
    <w:rsid w:val="004522FC"/>
    <w:rsid w:val="004C3E7D"/>
    <w:rsid w:val="0055665A"/>
    <w:rsid w:val="005B4664"/>
    <w:rsid w:val="006170F9"/>
    <w:rsid w:val="006643C9"/>
    <w:rsid w:val="006E04F2"/>
    <w:rsid w:val="007239AE"/>
    <w:rsid w:val="007866F3"/>
    <w:rsid w:val="00792824"/>
    <w:rsid w:val="008059A1"/>
    <w:rsid w:val="00856AEE"/>
    <w:rsid w:val="008A0A72"/>
    <w:rsid w:val="009077D3"/>
    <w:rsid w:val="00924813"/>
    <w:rsid w:val="009406D1"/>
    <w:rsid w:val="00960515"/>
    <w:rsid w:val="009829F0"/>
    <w:rsid w:val="00986C12"/>
    <w:rsid w:val="00992906"/>
    <w:rsid w:val="009B0AE1"/>
    <w:rsid w:val="00A83733"/>
    <w:rsid w:val="00AC7F90"/>
    <w:rsid w:val="00B0076F"/>
    <w:rsid w:val="00B34AEE"/>
    <w:rsid w:val="00B361FF"/>
    <w:rsid w:val="00B50FC7"/>
    <w:rsid w:val="00BF32C3"/>
    <w:rsid w:val="00C0767B"/>
    <w:rsid w:val="00C84AB8"/>
    <w:rsid w:val="00CC14B0"/>
    <w:rsid w:val="00D51E15"/>
    <w:rsid w:val="00D60A35"/>
    <w:rsid w:val="00E7100B"/>
    <w:rsid w:val="00EC2995"/>
    <w:rsid w:val="00EC565B"/>
    <w:rsid w:val="00F6642A"/>
    <w:rsid w:val="00F71AE6"/>
    <w:rsid w:val="00F7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B7A1"/>
  <w15:chartTrackingRefBased/>
  <w15:docId w15:val="{AAB4EB1A-1D2E-4583-8843-EC9B05A4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361FF"/>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924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hiren12795/ALY6000-Introduction-to-Analytics-RProjects/commit/e3b14aa2c62e6663f9acea57fef67b653bc2b895"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      My</a:t>
            </a:r>
            <a:r>
              <a:rPr lang="en-US" baseline="0"/>
              <a:t> typical weekend</a:t>
            </a:r>
            <a:endParaRPr lang="en-US"/>
          </a:p>
        </c:rich>
      </c:tx>
      <c:layout>
        <c:manualLayout>
          <c:xMode val="edge"/>
          <c:yMode val="edge"/>
          <c:x val="0.27907291082996649"/>
          <c:y val="0"/>
        </c:manualLayout>
      </c:layout>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1485642946317E-2"/>
          <c:y val="0.17366030438774657"/>
          <c:w val="0.81897627965043696"/>
          <c:h val="0.72327726922827229"/>
        </c:manualLayout>
      </c:layout>
      <c:pie3DChart>
        <c:varyColors val="1"/>
        <c:ser>
          <c:idx val="0"/>
          <c:order val="0"/>
          <c:tx>
            <c:strRef>
              <c:f>Sheet1!$B$1</c:f>
              <c:strCache>
                <c:ptCount val="1"/>
                <c:pt idx="0">
                  <c:v>Stuff I do on weekends</c:v>
                </c:pt>
              </c:strCache>
            </c:strRef>
          </c:tx>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00E4-4A3D-BD14-74054DD9C505}"/>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00E4-4A3D-BD14-74054DD9C505}"/>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00E4-4A3D-BD14-74054DD9C505}"/>
              </c:ext>
            </c:extLst>
          </c:dPt>
          <c:dPt>
            <c:idx val="3"/>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7-00E4-4A3D-BD14-74054DD9C505}"/>
              </c:ext>
            </c:extLst>
          </c:dPt>
          <c:dPt>
            <c:idx val="4"/>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9-00E4-4A3D-BD14-74054DD9C505}"/>
              </c:ext>
            </c:extLst>
          </c:dPt>
          <c:dPt>
            <c:idx val="5"/>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B-00E4-4A3D-BD14-74054DD9C505}"/>
              </c:ext>
            </c:extLst>
          </c:dPt>
          <c:dPt>
            <c:idx val="6"/>
            <c:bubble3D val="0"/>
            <c:spPr>
              <a:solidFill>
                <a:schemeClr val="accent1">
                  <a:lumMod val="60000"/>
                  <a:alpha val="90000"/>
                </a:schemeClr>
              </a:solidFill>
              <a:ln w="19050">
                <a:solidFill>
                  <a:schemeClr val="accent1">
                    <a:lumMod val="60000"/>
                    <a:lumMod val="75000"/>
                  </a:schemeClr>
                </a:solidFill>
              </a:ln>
              <a:effectLst>
                <a:innerShdw blurRad="114300">
                  <a:schemeClr val="accent1">
                    <a:lumMod val="60000"/>
                    <a:lumMod val="75000"/>
                  </a:schemeClr>
                </a:innerShdw>
              </a:effectLst>
              <a:scene3d>
                <a:camera prst="orthographicFront"/>
                <a:lightRig rig="threePt" dir="t"/>
              </a:scene3d>
              <a:sp3d contourW="19050" prstMaterial="flat">
                <a:contourClr>
                  <a:schemeClr val="accent1">
                    <a:lumMod val="60000"/>
                    <a:lumMod val="75000"/>
                  </a:schemeClr>
                </a:contourClr>
              </a:sp3d>
            </c:spPr>
            <c:extLst>
              <c:ext xmlns:c16="http://schemas.microsoft.com/office/drawing/2014/chart" uri="{C3380CC4-5D6E-409C-BE32-E72D297353CC}">
                <c16:uniqueId val="{0000000D-00E4-4A3D-BD14-74054DD9C505}"/>
              </c:ext>
            </c:extLst>
          </c:dPt>
          <c:dPt>
            <c:idx val="7"/>
            <c:bubble3D val="0"/>
            <c:spPr>
              <a:solidFill>
                <a:schemeClr val="accent2">
                  <a:lumMod val="60000"/>
                  <a:alpha val="90000"/>
                </a:schemeClr>
              </a:solidFill>
              <a:ln w="19050">
                <a:solidFill>
                  <a:schemeClr val="accent2">
                    <a:lumMod val="60000"/>
                    <a:lumMod val="75000"/>
                  </a:schemeClr>
                </a:solidFill>
              </a:ln>
              <a:effectLst>
                <a:innerShdw blurRad="114300">
                  <a:schemeClr val="accent2">
                    <a:lumMod val="60000"/>
                    <a:lumMod val="75000"/>
                  </a:schemeClr>
                </a:innerShdw>
              </a:effectLst>
              <a:scene3d>
                <a:camera prst="orthographicFront"/>
                <a:lightRig rig="threePt" dir="t"/>
              </a:scene3d>
              <a:sp3d contourW="19050" prstMaterial="flat">
                <a:contourClr>
                  <a:schemeClr val="accent2">
                    <a:lumMod val="60000"/>
                    <a:lumMod val="75000"/>
                  </a:schemeClr>
                </a:contourClr>
              </a:sp3d>
            </c:spPr>
            <c:extLst>
              <c:ext xmlns:c16="http://schemas.microsoft.com/office/drawing/2014/chart" uri="{C3380CC4-5D6E-409C-BE32-E72D297353CC}">
                <c16:uniqueId val="{0000000F-00E4-4A3D-BD14-74054DD9C505}"/>
              </c:ext>
            </c:extLst>
          </c:dPt>
          <c:dLbls>
            <c:dLbl>
              <c:idx val="0"/>
              <c:layout>
                <c:manualLayout>
                  <c:x val="5.2265704614638522E-3"/>
                  <c:y val="-3.0559342626341318E-4"/>
                </c:manualLayout>
              </c:layout>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0E4-4A3D-BD14-74054DD9C505}"/>
                </c:ext>
              </c:extLst>
            </c:dLbl>
            <c:dLbl>
              <c:idx val="1"/>
              <c:layout>
                <c:manualLayout>
                  <c:x val="1.1955200356509743E-2"/>
                  <c:y val="-8.49422201200115E-2"/>
                </c:manualLayout>
              </c:layout>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0E4-4A3D-BD14-74054DD9C505}"/>
                </c:ext>
              </c:extLst>
            </c:dLbl>
            <c:dLbl>
              <c:idx val="2"/>
              <c:layout>
                <c:manualLayout>
                  <c:x val="3.7163847028484735E-2"/>
                  <c:y val="-3.3211837919553344E-2"/>
                </c:manualLayout>
              </c:layout>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0E4-4A3D-BD14-74054DD9C505}"/>
                </c:ext>
              </c:extLst>
            </c:dLbl>
            <c:dLbl>
              <c:idx val="3"/>
              <c:layout>
                <c:manualLayout>
                  <c:x val="-8.7096182265606351E-2"/>
                  <c:y val="1.0304155885107894E-2"/>
                </c:manualLayout>
              </c:layout>
              <c:spPr>
                <a:solidFill>
                  <a:schemeClr val="lt1">
                    <a:alpha val="90000"/>
                  </a:schemeClr>
                </a:solidFill>
                <a:ln w="12700" cap="flat" cmpd="sng" algn="ctr">
                  <a:solidFill>
                    <a:schemeClr val="accent4"/>
                  </a:solidFill>
                  <a:round/>
                </a:ln>
                <a:effectLst>
                  <a:outerShdw blurRad="50800" dist="38100" dir="2700000" algn="tl" rotWithShape="0">
                    <a:schemeClr val="accent4">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0E4-4A3D-BD14-74054DD9C505}"/>
                </c:ext>
              </c:extLst>
            </c:dLbl>
            <c:dLbl>
              <c:idx val="4"/>
              <c:layout>
                <c:manualLayout>
                  <c:x val="-2.3460012255022429E-2"/>
                  <c:y val="-0.14372397354924285"/>
                </c:manualLayout>
              </c:layout>
              <c:tx>
                <c:rich>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fld id="{0C0984ED-4CB6-48AE-85AA-B23557B65C99}" type="CATEGORYNAME">
                      <a:rPr lang="en-US"/>
                      <a:pPr>
                        <a:defRPr>
                          <a:solidFill>
                            <a:schemeClr val="accent1"/>
                          </a:solidFill>
                        </a:defRPr>
                      </a:pPr>
                      <a:t>[CATEGORY NAME]</a:t>
                    </a:fld>
                    <a:r>
                      <a:rPr lang="en-US" baseline="0"/>
                      <a:t>/Traveling, </a:t>
                    </a:r>
                    <a:fld id="{B3362623-F4A5-49CF-82B9-E5704A55E1F5}" type="VALUE">
                      <a:rPr lang="en-US" baseline="0"/>
                      <a:pPr>
                        <a:defRPr>
                          <a:solidFill>
                            <a:schemeClr val="accent1"/>
                          </a:solidFill>
                        </a:defRPr>
                      </a:pPr>
                      <a:t>[VALUE]</a:t>
                    </a:fld>
                    <a:endParaRPr lang="en-US" baseline="0"/>
                  </a:p>
                </c:rich>
              </c:tx>
              <c:spPr>
                <a:solidFill>
                  <a:schemeClr val="lt1">
                    <a:alpha val="90000"/>
                  </a:schemeClr>
                </a:solidFill>
                <a:ln w="12700" cap="flat" cmpd="sng" algn="ctr">
                  <a:solidFill>
                    <a:schemeClr val="accent5"/>
                  </a:solidFill>
                  <a:round/>
                </a:ln>
                <a:effectLst>
                  <a:outerShdw blurRad="50800" dist="38100" dir="2700000" algn="tl" rotWithShape="0">
                    <a:schemeClr val="accent5">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00E4-4A3D-BD14-74054DD9C505}"/>
                </c:ext>
              </c:extLst>
            </c:dLbl>
            <c:dLbl>
              <c:idx val="5"/>
              <c:layout>
                <c:manualLayout>
                  <c:x val="-1.1338025630691294E-2"/>
                  <c:y val="-2.2587481335151101E-2"/>
                </c:manualLayout>
              </c:layout>
              <c:spPr>
                <a:solidFill>
                  <a:schemeClr val="lt1">
                    <a:alpha val="90000"/>
                  </a:schemeClr>
                </a:solidFill>
                <a:ln w="12700" cap="flat" cmpd="sng" algn="ctr">
                  <a:solidFill>
                    <a:schemeClr val="accent6"/>
                  </a:solidFill>
                  <a:round/>
                </a:ln>
                <a:effectLst>
                  <a:outerShdw blurRad="50800" dist="38100" dir="2700000" algn="tl" rotWithShape="0">
                    <a:schemeClr val="accent6">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0E4-4A3D-BD14-74054DD9C505}"/>
                </c:ext>
              </c:extLst>
            </c:dLbl>
            <c:dLbl>
              <c:idx val="6"/>
              <c:layout>
                <c:manualLayout>
                  <c:x val="3.1713638791405721E-2"/>
                  <c:y val="-3.3943824601430146E-2"/>
                </c:manualLayout>
              </c:layout>
              <c:spPr>
                <a:solidFill>
                  <a:schemeClr val="lt1">
                    <a:alpha val="90000"/>
                  </a:schemeClr>
                </a:solidFill>
                <a:ln w="12700" cap="flat" cmpd="sng" algn="ctr">
                  <a:solidFill>
                    <a:schemeClr val="accent1">
                      <a:lumMod val="60000"/>
                    </a:schemeClr>
                  </a:solidFill>
                  <a:round/>
                </a:ln>
                <a:effectLst>
                  <a:outerShdw blurRad="50800" dist="38100" dir="2700000" algn="tl" rotWithShape="0">
                    <a:schemeClr val="accent1">
                      <a:lumMod val="60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lumMod val="60000"/>
                        </a:schemeClr>
                      </a:solidFill>
                      <a:effectLst/>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0E4-4A3D-BD14-74054DD9C505}"/>
                </c:ext>
              </c:extLst>
            </c:dLbl>
            <c:dLbl>
              <c:idx val="7"/>
              <c:layout>
                <c:manualLayout>
                  <c:x val="6.5571906507941188E-2"/>
                  <c:y val="-2.5647820965842168E-2"/>
                </c:manualLayout>
              </c:layout>
              <c:spPr>
                <a:solidFill>
                  <a:schemeClr val="lt1">
                    <a:alpha val="90000"/>
                  </a:schemeClr>
                </a:solidFill>
                <a:ln w="12700" cap="flat" cmpd="sng" algn="ctr">
                  <a:solidFill>
                    <a:schemeClr val="accent2">
                      <a:lumMod val="60000"/>
                    </a:schemeClr>
                  </a:solidFill>
                  <a:round/>
                </a:ln>
                <a:effectLst>
                  <a:outerShdw blurRad="50800" dist="38100" dir="2700000" algn="tl" rotWithShape="0">
                    <a:schemeClr val="accent2">
                      <a:lumMod val="60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lumMod val="60000"/>
                        </a:schemeClr>
                      </a:solidFill>
                      <a:effectLst/>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0E4-4A3D-BD14-74054DD9C505}"/>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1"/>
            <c:showCatName val="1"/>
            <c:showSerName val="0"/>
            <c:showPercent val="0"/>
            <c:showBubbleSize val="0"/>
            <c:showLeaderLines val="1"/>
            <c:leaderLines>
              <c:spPr>
                <a:ln w="9525">
                  <a:solidFill>
                    <a:schemeClr val="tx1"/>
                  </a:solidFill>
                </a:ln>
                <a:effectLst/>
              </c:spPr>
            </c:leaderLines>
            <c:extLst>
              <c:ext xmlns:c15="http://schemas.microsoft.com/office/drawing/2012/chart" uri="{CE6537A1-D6FC-4f65-9D91-7224C49458BB}"/>
            </c:extLst>
          </c:dLbls>
          <c:cat>
            <c:strRef>
              <c:f>Sheet1!$A$2:$A$9</c:f>
              <c:strCache>
                <c:ptCount val="8"/>
                <c:pt idx="0">
                  <c:v>Sports/Exercise</c:v>
                </c:pt>
                <c:pt idx="1">
                  <c:v>Cooking</c:v>
                </c:pt>
                <c:pt idx="2">
                  <c:v>Listining to music/podcasts</c:v>
                </c:pt>
                <c:pt idx="3">
                  <c:v>Reading books/news articles</c:v>
                </c:pt>
                <c:pt idx="4">
                  <c:v>Exploring the city</c:v>
                </c:pt>
                <c:pt idx="5">
                  <c:v>Having coffee or visiting a bakery</c:v>
                </c:pt>
                <c:pt idx="6">
                  <c:v>Social media </c:v>
                </c:pt>
                <c:pt idx="7">
                  <c:v>Relaxing</c:v>
                </c:pt>
              </c:strCache>
            </c:strRef>
          </c:cat>
          <c:val>
            <c:numRef>
              <c:f>Sheet1!$B$2:$B$9</c:f>
              <c:numCache>
                <c:formatCode>0%</c:formatCode>
                <c:ptCount val="8"/>
                <c:pt idx="0">
                  <c:v>0.1</c:v>
                </c:pt>
                <c:pt idx="1">
                  <c:v>0.2</c:v>
                </c:pt>
                <c:pt idx="2">
                  <c:v>0.15</c:v>
                </c:pt>
                <c:pt idx="3">
                  <c:v>0.1</c:v>
                </c:pt>
                <c:pt idx="4">
                  <c:v>0.25</c:v>
                </c:pt>
                <c:pt idx="5">
                  <c:v>0.1</c:v>
                </c:pt>
                <c:pt idx="6">
                  <c:v>0.05</c:v>
                </c:pt>
                <c:pt idx="7">
                  <c:v>0.05</c:v>
                </c:pt>
              </c:numCache>
            </c:numRef>
          </c:val>
          <c:extLst>
            <c:ext xmlns:c16="http://schemas.microsoft.com/office/drawing/2014/chart" uri="{C3380CC4-5D6E-409C-BE32-E72D297353CC}">
              <c16:uniqueId val="{00000010-00E4-4A3D-BD14-74054DD9C505}"/>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0.43674</cdr:x>
      <cdr:y>0.86398</cdr:y>
    </cdr:from>
    <cdr:to>
      <cdr:x>0.43674</cdr:x>
      <cdr:y>0.89578</cdr:y>
    </cdr:to>
    <cdr:cxnSp macro="">
      <cdr:nvCxnSpPr>
        <cdr:cNvPr id="3" name="Straight Connector 2"/>
        <cdr:cNvCxnSpPr/>
      </cdr:nvCxnSpPr>
      <cdr:spPr>
        <a:xfrm xmlns:a="http://schemas.openxmlformats.org/drawingml/2006/main">
          <a:off x="2685667" y="2988920"/>
          <a:ext cx="0" cy="110011"/>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0.14746</cdr:x>
      <cdr:y>0.64774</cdr:y>
    </cdr:from>
    <cdr:to>
      <cdr:x>0.27261</cdr:x>
      <cdr:y>0.64774</cdr:y>
    </cdr:to>
    <cdr:cxnSp macro="">
      <cdr:nvCxnSpPr>
        <cdr:cNvPr id="5" name="Straight Connector 4"/>
        <cdr:cNvCxnSpPr/>
      </cdr:nvCxnSpPr>
      <cdr:spPr>
        <a:xfrm xmlns:a="http://schemas.openxmlformats.org/drawingml/2006/main">
          <a:off x="906780" y="2240854"/>
          <a:ext cx="769620"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0.14746</cdr:x>
      <cdr:y>0.61454</cdr:y>
    </cdr:from>
    <cdr:to>
      <cdr:x>0.14746</cdr:x>
      <cdr:y>0.64537</cdr:y>
    </cdr:to>
    <cdr:cxnSp macro="">
      <cdr:nvCxnSpPr>
        <cdr:cNvPr id="7" name="Straight Connector 6"/>
        <cdr:cNvCxnSpPr/>
      </cdr:nvCxnSpPr>
      <cdr:spPr>
        <a:xfrm xmlns:a="http://schemas.openxmlformats.org/drawingml/2006/main" flipV="1">
          <a:off x="906780" y="2125980"/>
          <a:ext cx="0" cy="10668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B4A64-3AA7-4DEE-936D-6B76B776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 Desai</dc:creator>
  <cp:keywords/>
  <dc:description/>
  <cp:lastModifiedBy>Rhythm Desai</cp:lastModifiedBy>
  <cp:revision>11</cp:revision>
  <dcterms:created xsi:type="dcterms:W3CDTF">2021-09-22T17:08:00Z</dcterms:created>
  <dcterms:modified xsi:type="dcterms:W3CDTF">2021-10-03T06:02:00Z</dcterms:modified>
</cp:coreProperties>
</file>