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AA679" w14:textId="77777777" w:rsidR="007D4144" w:rsidRDefault="007D4144" w:rsidP="00537E40">
      <w:pPr>
        <w:spacing w:line="480" w:lineRule="auto"/>
        <w:rPr>
          <w:rFonts w:eastAsia="Times New Roman" w:cs="Times New Roman"/>
          <w:b/>
          <w:bCs/>
          <w:color w:val="0E101A"/>
          <w:kern w:val="0"/>
          <w14:ligatures w14:val="none"/>
        </w:rPr>
      </w:pPr>
    </w:p>
    <w:p w14:paraId="33CA3EB6" w14:textId="77777777" w:rsidR="007D4144" w:rsidRDefault="007D4144" w:rsidP="00537E40">
      <w:pPr>
        <w:spacing w:line="480" w:lineRule="auto"/>
        <w:rPr>
          <w:rFonts w:eastAsia="Times New Roman" w:cs="Times New Roman"/>
          <w:b/>
          <w:bCs/>
          <w:color w:val="0E101A"/>
          <w:kern w:val="0"/>
          <w14:ligatures w14:val="none"/>
        </w:rPr>
      </w:pPr>
    </w:p>
    <w:p w14:paraId="27B06808" w14:textId="77777777" w:rsidR="007D4144" w:rsidRDefault="007D4144" w:rsidP="00537E40">
      <w:pPr>
        <w:spacing w:line="480" w:lineRule="auto"/>
        <w:rPr>
          <w:rFonts w:eastAsia="Times New Roman" w:cs="Times New Roman"/>
          <w:b/>
          <w:bCs/>
          <w:color w:val="0E101A"/>
          <w:kern w:val="0"/>
          <w14:ligatures w14:val="none"/>
        </w:rPr>
      </w:pPr>
    </w:p>
    <w:p w14:paraId="02D6FAC1" w14:textId="77777777" w:rsidR="007D4144" w:rsidRDefault="007D4144" w:rsidP="00537E40">
      <w:pPr>
        <w:spacing w:line="480" w:lineRule="auto"/>
        <w:rPr>
          <w:rFonts w:eastAsia="Times New Roman" w:cs="Times New Roman"/>
          <w:b/>
          <w:bCs/>
          <w:color w:val="0E101A"/>
          <w:kern w:val="0"/>
          <w14:ligatures w14:val="none"/>
        </w:rPr>
      </w:pPr>
    </w:p>
    <w:p w14:paraId="1C94D26A" w14:textId="77777777" w:rsidR="007D4144" w:rsidRDefault="007D4144" w:rsidP="00537E40">
      <w:pPr>
        <w:spacing w:line="480" w:lineRule="auto"/>
        <w:rPr>
          <w:rFonts w:eastAsia="Times New Roman" w:cs="Times New Roman"/>
          <w:b/>
          <w:bCs/>
          <w:color w:val="0E101A"/>
          <w:kern w:val="0"/>
          <w14:ligatures w14:val="none"/>
        </w:rPr>
      </w:pPr>
    </w:p>
    <w:p w14:paraId="3224CA45" w14:textId="77777777" w:rsidR="007D4144" w:rsidRDefault="007D4144" w:rsidP="00537E40">
      <w:pPr>
        <w:spacing w:line="480" w:lineRule="auto"/>
        <w:rPr>
          <w:rFonts w:eastAsia="Times New Roman" w:cs="Times New Roman"/>
          <w:b/>
          <w:bCs/>
          <w:color w:val="0E101A"/>
          <w:kern w:val="0"/>
          <w14:ligatures w14:val="none"/>
        </w:rPr>
      </w:pPr>
    </w:p>
    <w:p w14:paraId="1F694AEB" w14:textId="77777777" w:rsidR="007D4144" w:rsidRDefault="007D4144" w:rsidP="00537E40">
      <w:pPr>
        <w:spacing w:line="480" w:lineRule="auto"/>
        <w:rPr>
          <w:rFonts w:eastAsia="Times New Roman" w:cs="Times New Roman"/>
          <w:b/>
          <w:bCs/>
          <w:color w:val="0E101A"/>
          <w:kern w:val="0"/>
          <w14:ligatures w14:val="none"/>
        </w:rPr>
      </w:pPr>
    </w:p>
    <w:p w14:paraId="2236AFB2" w14:textId="77777777" w:rsidR="007D4144" w:rsidRDefault="007D4144" w:rsidP="00537E40">
      <w:pPr>
        <w:spacing w:line="480" w:lineRule="auto"/>
        <w:rPr>
          <w:rFonts w:eastAsia="Times New Roman" w:cs="Times New Roman"/>
          <w:b/>
          <w:bCs/>
          <w:color w:val="0E101A"/>
          <w:kern w:val="0"/>
          <w14:ligatures w14:val="none"/>
        </w:rPr>
      </w:pPr>
    </w:p>
    <w:p w14:paraId="4310E3ED" w14:textId="77777777" w:rsidR="007D4144" w:rsidRDefault="007D4144" w:rsidP="00537E40">
      <w:pPr>
        <w:spacing w:line="480" w:lineRule="auto"/>
        <w:rPr>
          <w:rFonts w:eastAsia="Times New Roman" w:cs="Times New Roman"/>
          <w:b/>
          <w:bCs/>
          <w:color w:val="0E101A"/>
          <w:kern w:val="0"/>
          <w14:ligatures w14:val="none"/>
        </w:rPr>
      </w:pPr>
    </w:p>
    <w:p w14:paraId="5A7C155F" w14:textId="77777777" w:rsidR="007D4144" w:rsidRPr="00A92032" w:rsidRDefault="007D4144" w:rsidP="00537E40">
      <w:pPr>
        <w:spacing w:line="480" w:lineRule="auto"/>
        <w:jc w:val="center"/>
        <w:rPr>
          <w:rFonts w:eastAsia="Times New Roman" w:cs="Times New Roman"/>
          <w:b/>
          <w:bCs/>
          <w:color w:val="0E101A"/>
          <w:kern w:val="0"/>
          <w14:ligatures w14:val="none"/>
        </w:rPr>
      </w:pPr>
      <w:r w:rsidRPr="001F7DDA">
        <w:rPr>
          <w:rFonts w:eastAsia="Times New Roman" w:cs="Times New Roman"/>
          <w:b/>
          <w:bCs/>
          <w:color w:val="0E101A"/>
          <w:kern w:val="0"/>
          <w14:ligatures w14:val="none"/>
        </w:rPr>
        <w:t xml:space="preserve">Report: </w:t>
      </w:r>
      <w:r w:rsidRPr="00A92032">
        <w:rPr>
          <w:rFonts w:eastAsia="Times New Roman" w:cs="Times New Roman"/>
          <w:b/>
          <w:bCs/>
          <w:color w:val="0E101A"/>
          <w:kern w:val="0"/>
          <w14:ligatures w14:val="none"/>
        </w:rPr>
        <w:t>Predicting Father’s Education Level from Mother’s Education Level Using Linear Regression Analysis</w:t>
      </w:r>
    </w:p>
    <w:p w14:paraId="5E10C886" w14:textId="77777777" w:rsidR="007D4144" w:rsidRPr="00CB35EB" w:rsidRDefault="007D4144" w:rsidP="00537E40">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Stefani D.W. Yates</w:t>
      </w:r>
    </w:p>
    <w:p w14:paraId="44E9A5A7" w14:textId="77777777" w:rsidR="007D4144" w:rsidRDefault="007D4144" w:rsidP="00537E40">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RES814-2404C-02</w:t>
      </w:r>
    </w:p>
    <w:p w14:paraId="5284E3DD" w14:textId="77777777" w:rsidR="007D4144" w:rsidRPr="00CB35EB" w:rsidRDefault="007D4144" w:rsidP="00537E40">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 xml:space="preserve">Dr. </w:t>
      </w:r>
      <w:r>
        <w:rPr>
          <w:rStyle w:val="Strong"/>
          <w:rFonts w:eastAsiaTheme="majorEastAsia"/>
          <w:b w:val="0"/>
          <w:bCs w:val="0"/>
          <w:color w:val="0E101A"/>
        </w:rPr>
        <w:t>Richard Miller</w:t>
      </w:r>
    </w:p>
    <w:p w14:paraId="4F267A37" w14:textId="77777777" w:rsidR="007D4144" w:rsidRPr="00CB35EB" w:rsidRDefault="007D4144" w:rsidP="00537E40">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Colorado Technical University</w:t>
      </w:r>
    </w:p>
    <w:p w14:paraId="122B5D29" w14:textId="77777777" w:rsidR="007D4144" w:rsidRDefault="007D4144" w:rsidP="00537E40">
      <w:pPr>
        <w:spacing w:line="480" w:lineRule="auto"/>
        <w:rPr>
          <w:rFonts w:eastAsia="Times New Roman" w:cs="Times New Roman"/>
          <w:b/>
          <w:bCs/>
          <w:color w:val="0E101A"/>
          <w:kern w:val="0"/>
          <w14:ligatures w14:val="none"/>
        </w:rPr>
      </w:pPr>
      <w:r>
        <w:rPr>
          <w:rFonts w:eastAsia="Times New Roman" w:cs="Times New Roman"/>
          <w:b/>
          <w:bCs/>
          <w:color w:val="0E101A"/>
          <w:kern w:val="0"/>
          <w14:ligatures w14:val="none"/>
        </w:rPr>
        <w:br w:type="page"/>
      </w:r>
    </w:p>
    <w:p w14:paraId="149F7AE2" w14:textId="77777777" w:rsidR="00F83226" w:rsidRPr="00A92032" w:rsidRDefault="00F83226" w:rsidP="00537E40">
      <w:pPr>
        <w:spacing w:line="480" w:lineRule="auto"/>
        <w:jc w:val="center"/>
        <w:rPr>
          <w:b/>
          <w:bCs/>
        </w:rPr>
      </w:pPr>
      <w:bookmarkStart w:id="0" w:name="_Hlk177287246"/>
      <w:r w:rsidRPr="00A92032">
        <w:rPr>
          <w:b/>
          <w:bCs/>
        </w:rPr>
        <w:lastRenderedPageBreak/>
        <w:t>Predicting Father’s Education Level from Mother’s Education Level Using Linear Regression Analysis</w:t>
      </w:r>
    </w:p>
    <w:bookmarkEnd w:id="0"/>
    <w:p w14:paraId="3B042D2B" w14:textId="3F3FEDBA" w:rsidR="00F83226" w:rsidRPr="00F83226" w:rsidRDefault="00F83226" w:rsidP="00537E40">
      <w:pPr>
        <w:spacing w:line="480" w:lineRule="auto"/>
        <w:ind w:firstLine="720"/>
      </w:pPr>
      <w:r w:rsidRPr="00F83226">
        <w:t xml:space="preserve">Educational attainment is a </w:t>
      </w:r>
      <w:r>
        <w:t>critical</w:t>
      </w:r>
      <w:r w:rsidRPr="00F83226">
        <w:t xml:space="preserve"> factor in understanding social mobility and the intergenerational transmission of socioeconomic status. Research often examines the relationship between parental education levels and their impact on their children's future achievements. Parental education is recognized as one of the strongest predictors of a child’s educational success, with both mother's and father's education playing significant roles in shaping family dynamics and outcomes (Pallant, 2021). By understanding how </w:t>
      </w:r>
      <w:r>
        <w:t>parents' education levels</w:t>
      </w:r>
      <w:r w:rsidRPr="00F83226">
        <w:t xml:space="preserve"> relate to one another, researchers can uncover patterns of educational transmission within families. This analysis </w:t>
      </w:r>
      <w:r>
        <w:t xml:space="preserve">uses linear regression to predict a father’s education level based on the </w:t>
      </w:r>
      <w:proofErr w:type="gramStart"/>
      <w:r>
        <w:t>mother’s</w:t>
      </w:r>
      <w:proofErr w:type="gramEnd"/>
      <w:r w:rsidRPr="00F83226">
        <w:t>.</w:t>
      </w:r>
    </w:p>
    <w:p w14:paraId="2A45909B" w14:textId="54DEAC69" w:rsidR="00F83226" w:rsidRPr="00F83226" w:rsidRDefault="00F83226" w:rsidP="00537E40">
      <w:pPr>
        <w:spacing w:line="480" w:lineRule="auto"/>
        <w:ind w:firstLine="720"/>
      </w:pPr>
      <w:r>
        <w:t xml:space="preserve">This analysis </w:t>
      </w:r>
      <w:r w:rsidR="007D4144">
        <w:t>explores</w:t>
      </w:r>
      <w:r w:rsidRPr="00F83226">
        <w:t xml:space="preserve"> the relationship </w:t>
      </w:r>
      <w:r w:rsidR="007D4144">
        <w:t>within families between the mother's education (independent variable: maeduc) and the father's education (dependent variable: paeduc)</w:t>
      </w:r>
      <w:r w:rsidRPr="00F83226">
        <w:t xml:space="preserve">. Specifically, we use data from the </w:t>
      </w:r>
      <w:r w:rsidRPr="00F83226">
        <w:rPr>
          <w:i/>
          <w:iCs/>
        </w:rPr>
        <w:t>General Social Survey</w:t>
      </w:r>
      <w:r w:rsidRPr="00F83226">
        <w:t xml:space="preserve"> (GSS) to develop a linear regression model that estimates how much the mother’s education can predict the father’s education level. This approach allows us to assess the strength and direction of the relationship while accounting </w:t>
      </w:r>
      <w:r w:rsidRPr="00F83226">
        <w:t>for</w:t>
      </w:r>
      <w:r w:rsidRPr="00F83226">
        <w:t xml:space="preserve"> variance explained by the model (Field, 2018). The </w:t>
      </w:r>
      <w:r>
        <w:t xml:space="preserve">regression results are presented, along with a scatterplot that includes a line of best fit </w:t>
      </w:r>
      <w:r w:rsidR="007D4144">
        <w:t>to represent the relationship between the two variables visually</w:t>
      </w:r>
      <w:r w:rsidRPr="00F83226">
        <w:t>.</w:t>
      </w:r>
    </w:p>
    <w:p w14:paraId="49C956CF" w14:textId="77777777" w:rsidR="00F83226" w:rsidRPr="00F83226" w:rsidRDefault="00F83226" w:rsidP="00537E40">
      <w:pPr>
        <w:spacing w:line="480" w:lineRule="auto"/>
        <w:jc w:val="center"/>
      </w:pPr>
      <w:r w:rsidRPr="00F83226">
        <w:rPr>
          <w:b/>
          <w:bCs/>
        </w:rPr>
        <w:t>Methodology</w:t>
      </w:r>
    </w:p>
    <w:p w14:paraId="4C142E7F" w14:textId="77777777" w:rsidR="00F83226" w:rsidRPr="00F83226" w:rsidRDefault="00F83226" w:rsidP="00537E40">
      <w:pPr>
        <w:spacing w:line="480" w:lineRule="auto"/>
        <w:ind w:firstLine="720"/>
      </w:pPr>
      <w:r w:rsidRPr="00F83226">
        <w:t>This analysis uses a simple linear regression model to predict the father’s education level based on the mother’s education level. The regression equation takes the following form:</w:t>
      </w:r>
    </w:p>
    <w:p w14:paraId="3D489C2C" w14:textId="12394F4E" w:rsidR="00F83226" w:rsidRPr="00F83226" w:rsidRDefault="00F83226" w:rsidP="00537E40">
      <w:pPr>
        <w:spacing w:line="480" w:lineRule="auto"/>
        <w:jc w:val="center"/>
        <w:rPr>
          <w:i/>
          <w:iCs/>
        </w:rPr>
      </w:pPr>
      <w:r w:rsidRPr="00F83226">
        <w:rPr>
          <w:i/>
          <w:iCs/>
        </w:rPr>
        <w:t>Y</w:t>
      </w:r>
      <w:r>
        <w:rPr>
          <w:i/>
          <w:iCs/>
        </w:rPr>
        <w:t xml:space="preserve"> </w:t>
      </w:r>
      <w:r w:rsidRPr="00F83226">
        <w:rPr>
          <w:i/>
          <w:iCs/>
        </w:rPr>
        <w:t>=</w:t>
      </w:r>
      <w:r>
        <w:rPr>
          <w:i/>
          <w:iCs/>
        </w:rPr>
        <w:t xml:space="preserve"> </w:t>
      </w:r>
      <w:r w:rsidRPr="00F83226">
        <w:rPr>
          <w:i/>
          <w:iCs/>
        </w:rPr>
        <w:t>b</w:t>
      </w:r>
      <w:r w:rsidRPr="00F83226">
        <w:rPr>
          <w:i/>
          <w:iCs/>
          <w:vertAlign w:val="subscript"/>
        </w:rPr>
        <w:t>0</w:t>
      </w:r>
      <w:r>
        <w:rPr>
          <w:i/>
          <w:iCs/>
          <w:vertAlign w:val="subscript"/>
        </w:rPr>
        <w:t xml:space="preserve"> </w:t>
      </w:r>
      <w:r w:rsidRPr="00F83226">
        <w:rPr>
          <w:i/>
          <w:iCs/>
        </w:rPr>
        <w:t>+</w:t>
      </w:r>
      <w:r>
        <w:rPr>
          <w:i/>
          <w:iCs/>
        </w:rPr>
        <w:t xml:space="preserve"> </w:t>
      </w:r>
      <w:r w:rsidRPr="00F83226">
        <w:rPr>
          <w:i/>
          <w:iCs/>
        </w:rPr>
        <w:t>b</w:t>
      </w:r>
      <w:r w:rsidRPr="00F83226">
        <w:rPr>
          <w:i/>
          <w:iCs/>
          <w:vertAlign w:val="subscript"/>
        </w:rPr>
        <w:t>1</w:t>
      </w:r>
      <w:r w:rsidRPr="00F83226">
        <w:rPr>
          <w:i/>
          <w:iCs/>
        </w:rPr>
        <w:t>X</w:t>
      </w:r>
    </w:p>
    <w:p w14:paraId="259C1C40" w14:textId="77777777" w:rsidR="00F83226" w:rsidRPr="00F83226" w:rsidRDefault="00F83226" w:rsidP="00537E40">
      <w:pPr>
        <w:spacing w:line="480" w:lineRule="auto"/>
        <w:ind w:left="720"/>
      </w:pPr>
      <w:r w:rsidRPr="00F83226">
        <w:t>Where:</w:t>
      </w:r>
    </w:p>
    <w:p w14:paraId="70F49C0A" w14:textId="1861C11E" w:rsidR="00F83226" w:rsidRPr="00F83226" w:rsidRDefault="00F83226" w:rsidP="00537E40">
      <w:pPr>
        <w:numPr>
          <w:ilvl w:val="0"/>
          <w:numId w:val="10"/>
        </w:numPr>
        <w:tabs>
          <w:tab w:val="clear" w:pos="720"/>
          <w:tab w:val="num" w:pos="1080"/>
        </w:tabs>
        <w:spacing w:line="480" w:lineRule="auto"/>
        <w:ind w:left="1440"/>
      </w:pPr>
      <w:r>
        <w:lastRenderedPageBreak/>
        <w:t>Y</w:t>
      </w:r>
      <w:r w:rsidRPr="00F83226">
        <w:t xml:space="preserve"> represents the predicted father’s education level (paeduc),</w:t>
      </w:r>
    </w:p>
    <w:p w14:paraId="73130ED6" w14:textId="579FCAF9" w:rsidR="00F83226" w:rsidRPr="00F83226" w:rsidRDefault="00F83226" w:rsidP="00537E40">
      <w:pPr>
        <w:numPr>
          <w:ilvl w:val="0"/>
          <w:numId w:val="10"/>
        </w:numPr>
        <w:tabs>
          <w:tab w:val="clear" w:pos="720"/>
          <w:tab w:val="num" w:pos="1080"/>
        </w:tabs>
        <w:spacing w:line="480" w:lineRule="auto"/>
        <w:ind w:left="1440"/>
      </w:pPr>
      <w:r w:rsidRPr="00F83226">
        <w:t>X represents the mother’s education level (maeduc),</w:t>
      </w:r>
    </w:p>
    <w:p w14:paraId="3D2D1477" w14:textId="5BA0D6E3" w:rsidR="00F83226" w:rsidRPr="00F83226" w:rsidRDefault="00F83226" w:rsidP="00537E40">
      <w:pPr>
        <w:numPr>
          <w:ilvl w:val="0"/>
          <w:numId w:val="10"/>
        </w:numPr>
        <w:tabs>
          <w:tab w:val="clear" w:pos="720"/>
          <w:tab w:val="num" w:pos="1080"/>
        </w:tabs>
        <w:spacing w:line="480" w:lineRule="auto"/>
        <w:ind w:left="1440"/>
      </w:pPr>
      <w:r w:rsidRPr="00F83226">
        <w:t>b</w:t>
      </w:r>
      <w:r w:rsidRPr="00F83226">
        <w:rPr>
          <w:vertAlign w:val="subscript"/>
        </w:rPr>
        <w:t>0</w:t>
      </w:r>
      <w:r w:rsidRPr="00F83226">
        <w:t xml:space="preserve">​ is the intercept, or the predicted value of </w:t>
      </w:r>
      <w:r>
        <w:t>Y</w:t>
      </w:r>
      <w:r w:rsidRPr="00F83226">
        <w:t xml:space="preserve"> when X is zero,</w:t>
      </w:r>
    </w:p>
    <w:p w14:paraId="0576E24A" w14:textId="35C1D818" w:rsidR="00F83226" w:rsidRPr="00F83226" w:rsidRDefault="00F83226" w:rsidP="00537E40">
      <w:pPr>
        <w:numPr>
          <w:ilvl w:val="0"/>
          <w:numId w:val="10"/>
        </w:numPr>
        <w:tabs>
          <w:tab w:val="clear" w:pos="720"/>
          <w:tab w:val="num" w:pos="1080"/>
        </w:tabs>
        <w:spacing w:line="480" w:lineRule="auto"/>
        <w:ind w:left="1440"/>
      </w:pPr>
      <w:r w:rsidRPr="00F83226">
        <w:t>b</w:t>
      </w:r>
      <w:r w:rsidRPr="00F83226">
        <w:rPr>
          <w:vertAlign w:val="subscript"/>
        </w:rPr>
        <w:t>1</w:t>
      </w:r>
      <w:r w:rsidRPr="00F83226">
        <w:t xml:space="preserve"> is the slope, representing the average change in the father’s education level for each additional year of the mother’s education.</w:t>
      </w:r>
    </w:p>
    <w:p w14:paraId="3CD3E82E" w14:textId="3506442A" w:rsidR="00F83226" w:rsidRPr="00F83226" w:rsidRDefault="00F83226" w:rsidP="00537E40">
      <w:pPr>
        <w:spacing w:line="480" w:lineRule="auto"/>
        <w:ind w:firstLine="720"/>
      </w:pPr>
      <w:r w:rsidRPr="00F83226">
        <w:t xml:space="preserve">The analysis was conducted using SPSS, a </w:t>
      </w:r>
      <w:r w:rsidRPr="00F83226">
        <w:t>widely used</w:t>
      </w:r>
      <w:r w:rsidRPr="00F83226">
        <w:t xml:space="preserve"> statistical software </w:t>
      </w:r>
      <w:r w:rsidR="007D4144">
        <w:t>that</w:t>
      </w:r>
      <w:r w:rsidRPr="00F83226">
        <w:t xml:space="preserve"> enables researchers to compute regression models and generate visualizations like scatterplots (Pallant, 2021). This method allows for a straightforward interpretation of the relationship between the independent and dependent variables (Sweet &amp; Grace-Martin, 2021). The results include the regression equation, coefficient of determination (R²), and a scatterplot with a line of best fit.</w:t>
      </w:r>
    </w:p>
    <w:p w14:paraId="287F0880" w14:textId="77777777" w:rsidR="00F83226" w:rsidRPr="00F83226" w:rsidRDefault="00F83226" w:rsidP="00537E40">
      <w:pPr>
        <w:spacing w:line="480" w:lineRule="auto"/>
        <w:jc w:val="center"/>
      </w:pPr>
      <w:r w:rsidRPr="00F83226">
        <w:rPr>
          <w:b/>
          <w:bCs/>
        </w:rPr>
        <w:t>Results</w:t>
      </w:r>
    </w:p>
    <w:p w14:paraId="2C75DD89" w14:textId="77777777" w:rsidR="00F83226" w:rsidRPr="00F83226" w:rsidRDefault="00F83226" w:rsidP="00537E40">
      <w:pPr>
        <w:pStyle w:val="ListParagraph"/>
        <w:numPr>
          <w:ilvl w:val="0"/>
          <w:numId w:val="12"/>
        </w:numPr>
        <w:spacing w:line="480" w:lineRule="auto"/>
      </w:pPr>
      <w:r w:rsidRPr="007D4144">
        <w:rPr>
          <w:b/>
          <w:bCs/>
        </w:rPr>
        <w:t>Regression Equation</w:t>
      </w:r>
    </w:p>
    <w:p w14:paraId="40C08BBD" w14:textId="77777777" w:rsidR="00F83226" w:rsidRPr="00F83226" w:rsidRDefault="00F83226" w:rsidP="00537E40">
      <w:pPr>
        <w:spacing w:line="480" w:lineRule="auto"/>
        <w:ind w:left="720" w:firstLine="360"/>
      </w:pPr>
      <w:r w:rsidRPr="00F83226">
        <w:t>The linear regression equation derived from the SPSS output is:</w:t>
      </w:r>
    </w:p>
    <w:p w14:paraId="35BDA9A0" w14:textId="7F0F3241" w:rsidR="00F83226" w:rsidRPr="00F83226" w:rsidRDefault="00F83226" w:rsidP="00537E40">
      <w:pPr>
        <w:spacing w:line="480" w:lineRule="auto"/>
        <w:jc w:val="center"/>
        <w:rPr>
          <w:i/>
          <w:iCs/>
        </w:rPr>
      </w:pPr>
      <w:r w:rsidRPr="00F83226">
        <w:rPr>
          <w:i/>
          <w:iCs/>
        </w:rPr>
        <w:t>Father’s Education (paeduc)</w:t>
      </w:r>
      <w:r>
        <w:rPr>
          <w:i/>
          <w:iCs/>
        </w:rPr>
        <w:t xml:space="preserve"> </w:t>
      </w:r>
      <w:r w:rsidRPr="00F83226">
        <w:rPr>
          <w:i/>
          <w:iCs/>
        </w:rPr>
        <w:t>=</w:t>
      </w:r>
      <w:r>
        <w:rPr>
          <w:i/>
          <w:iCs/>
        </w:rPr>
        <w:t xml:space="preserve"> </w:t>
      </w:r>
      <w:r w:rsidRPr="00F83226">
        <w:rPr>
          <w:i/>
          <w:iCs/>
        </w:rPr>
        <w:t>2.607</w:t>
      </w:r>
      <w:r>
        <w:rPr>
          <w:i/>
          <w:iCs/>
        </w:rPr>
        <w:t xml:space="preserve"> </w:t>
      </w:r>
      <w:r w:rsidRPr="00F83226">
        <w:rPr>
          <w:i/>
          <w:iCs/>
        </w:rPr>
        <w:t>+</w:t>
      </w:r>
      <w:r>
        <w:rPr>
          <w:i/>
          <w:iCs/>
        </w:rPr>
        <w:t xml:space="preserve"> </w:t>
      </w:r>
      <w:r w:rsidRPr="00F83226">
        <w:rPr>
          <w:i/>
          <w:iCs/>
        </w:rPr>
        <w:t>0.757</w:t>
      </w:r>
      <w:r>
        <w:rPr>
          <w:i/>
          <w:iCs/>
        </w:rPr>
        <w:t xml:space="preserve"> </w:t>
      </w:r>
      <w:r w:rsidRPr="00F83226">
        <w:rPr>
          <w:i/>
          <w:iCs/>
        </w:rPr>
        <w:t>×</w:t>
      </w:r>
      <w:r>
        <w:rPr>
          <w:i/>
          <w:iCs/>
        </w:rPr>
        <w:t xml:space="preserve"> </w:t>
      </w:r>
      <w:r w:rsidRPr="00F83226">
        <w:rPr>
          <w:i/>
          <w:iCs/>
        </w:rPr>
        <w:t>Mother’s Education (maeduc</w:t>
      </w:r>
      <w:r w:rsidRPr="00F83226">
        <w:rPr>
          <w:i/>
          <w:iCs/>
        </w:rPr>
        <w:t>)</w:t>
      </w:r>
    </w:p>
    <w:p w14:paraId="48214268" w14:textId="77777777" w:rsidR="00F83226" w:rsidRPr="00F83226" w:rsidRDefault="00F83226" w:rsidP="00537E40">
      <w:pPr>
        <w:spacing w:line="480" w:lineRule="auto"/>
        <w:ind w:left="720" w:firstLine="360"/>
      </w:pPr>
      <w:r w:rsidRPr="00F83226">
        <w:t>This equation suggests that for every additional year of the mother’s education, the father’s education increases by 0.757 years. The intercept value of 2.607 represents the predicted education level of the father when the mother has zero years of education, though this scenario is uncommon in most real-world cases (Field, 2018).</w:t>
      </w:r>
    </w:p>
    <w:p w14:paraId="3EFD5D1C" w14:textId="77777777" w:rsidR="00F83226" w:rsidRPr="00F83226" w:rsidRDefault="00F83226" w:rsidP="00537E40">
      <w:pPr>
        <w:pStyle w:val="ListParagraph"/>
        <w:numPr>
          <w:ilvl w:val="0"/>
          <w:numId w:val="12"/>
        </w:numPr>
        <w:spacing w:line="480" w:lineRule="auto"/>
      </w:pPr>
      <w:r w:rsidRPr="007D4144">
        <w:rPr>
          <w:b/>
          <w:bCs/>
        </w:rPr>
        <w:t>Total Variance Accounted For</w:t>
      </w:r>
    </w:p>
    <w:p w14:paraId="18E9C009" w14:textId="403CE45A" w:rsidR="00F83226" w:rsidRPr="00F83226" w:rsidRDefault="00F83226" w:rsidP="00537E40">
      <w:pPr>
        <w:spacing w:line="480" w:lineRule="auto"/>
        <w:ind w:left="720" w:firstLine="360"/>
      </w:pPr>
      <w:r w:rsidRPr="00F83226">
        <w:t xml:space="preserve">The R-squared (R²) value is 0.405, indicating that approximately 40.5% of the </w:t>
      </w:r>
      <w:r>
        <w:t xml:space="preserve">father's education level variance </w:t>
      </w:r>
      <w:r w:rsidRPr="00F83226">
        <w:t>is explained by the mother’s education level. This suggests a moderately strong relationship between the two variables, though other factors not included in this model likely influence the father's education level (Pallant, 2021).</w:t>
      </w:r>
    </w:p>
    <w:p w14:paraId="5A78C9F9" w14:textId="77777777" w:rsidR="00F83226" w:rsidRPr="00F83226" w:rsidRDefault="00F83226" w:rsidP="00537E40">
      <w:pPr>
        <w:pStyle w:val="ListParagraph"/>
        <w:numPr>
          <w:ilvl w:val="0"/>
          <w:numId w:val="12"/>
        </w:numPr>
        <w:spacing w:line="480" w:lineRule="auto"/>
      </w:pPr>
      <w:r w:rsidRPr="007D4144">
        <w:rPr>
          <w:b/>
          <w:bCs/>
        </w:rPr>
        <w:lastRenderedPageBreak/>
        <w:t>Prediction of Father’s Education</w:t>
      </w:r>
    </w:p>
    <w:p w14:paraId="66E931D7" w14:textId="77777777" w:rsidR="00F83226" w:rsidRPr="00F83226" w:rsidRDefault="00F83226" w:rsidP="00537E40">
      <w:pPr>
        <w:spacing w:line="480" w:lineRule="auto"/>
        <w:ind w:left="720" w:firstLine="360"/>
      </w:pPr>
      <w:r w:rsidRPr="00F83226">
        <w:t>Using the regression equation, we can predict the father’s education level when the mother has 16 years of education:</w:t>
      </w:r>
    </w:p>
    <w:p w14:paraId="1B2A03E3" w14:textId="0987824C" w:rsidR="00F83226" w:rsidRPr="00F83226" w:rsidRDefault="00F83226" w:rsidP="00537E40">
      <w:pPr>
        <w:spacing w:line="480" w:lineRule="auto"/>
        <w:ind w:left="720" w:firstLine="360"/>
        <w:jc w:val="center"/>
        <w:rPr>
          <w:i/>
          <w:iCs/>
        </w:rPr>
      </w:pPr>
      <w:r w:rsidRPr="00F83226">
        <w:rPr>
          <w:i/>
          <w:iCs/>
        </w:rPr>
        <w:t>Father’s Education</w:t>
      </w:r>
      <w:r>
        <w:rPr>
          <w:i/>
          <w:iCs/>
        </w:rPr>
        <w:t xml:space="preserve"> </w:t>
      </w:r>
      <w:r w:rsidRPr="00F83226">
        <w:rPr>
          <w:i/>
          <w:iCs/>
        </w:rPr>
        <w:t>=</w:t>
      </w:r>
      <w:r>
        <w:rPr>
          <w:i/>
          <w:iCs/>
        </w:rPr>
        <w:t xml:space="preserve"> </w:t>
      </w:r>
      <w:r w:rsidRPr="00F83226">
        <w:rPr>
          <w:i/>
          <w:iCs/>
        </w:rPr>
        <w:t>2.607</w:t>
      </w:r>
      <w:r>
        <w:rPr>
          <w:i/>
          <w:iCs/>
        </w:rPr>
        <w:t xml:space="preserve"> </w:t>
      </w:r>
      <w:r w:rsidRPr="00F83226">
        <w:rPr>
          <w:i/>
          <w:iCs/>
        </w:rPr>
        <w:t>+</w:t>
      </w:r>
      <w:r>
        <w:rPr>
          <w:i/>
          <w:iCs/>
        </w:rPr>
        <w:t xml:space="preserve"> </w:t>
      </w:r>
      <w:r w:rsidRPr="00F83226">
        <w:rPr>
          <w:i/>
          <w:iCs/>
        </w:rPr>
        <w:t>0.757</w:t>
      </w:r>
      <w:r>
        <w:rPr>
          <w:i/>
          <w:iCs/>
        </w:rPr>
        <w:t xml:space="preserve"> </w:t>
      </w:r>
      <w:r w:rsidRPr="00F83226">
        <w:rPr>
          <w:i/>
          <w:iCs/>
        </w:rPr>
        <w:t>×</w:t>
      </w:r>
      <w:r>
        <w:rPr>
          <w:i/>
          <w:iCs/>
        </w:rPr>
        <w:t xml:space="preserve"> </w:t>
      </w:r>
      <w:r w:rsidRPr="00F83226">
        <w:rPr>
          <w:i/>
          <w:iCs/>
        </w:rPr>
        <w:t>16</w:t>
      </w:r>
      <w:r>
        <w:rPr>
          <w:i/>
          <w:iCs/>
        </w:rPr>
        <w:t xml:space="preserve"> </w:t>
      </w:r>
      <w:r w:rsidRPr="00F83226">
        <w:rPr>
          <w:i/>
          <w:iCs/>
        </w:rPr>
        <w:t>=</w:t>
      </w:r>
      <w:r>
        <w:rPr>
          <w:i/>
          <w:iCs/>
        </w:rPr>
        <w:t xml:space="preserve"> </w:t>
      </w:r>
      <w:r w:rsidRPr="00F83226">
        <w:rPr>
          <w:i/>
          <w:iCs/>
        </w:rPr>
        <w:t>2.607</w:t>
      </w:r>
      <w:r>
        <w:rPr>
          <w:i/>
          <w:iCs/>
        </w:rPr>
        <w:t xml:space="preserve"> </w:t>
      </w:r>
      <w:r w:rsidRPr="00F83226">
        <w:rPr>
          <w:i/>
          <w:iCs/>
        </w:rPr>
        <w:t>+</w:t>
      </w:r>
      <w:r>
        <w:rPr>
          <w:i/>
          <w:iCs/>
        </w:rPr>
        <w:t xml:space="preserve"> </w:t>
      </w:r>
      <w:r w:rsidRPr="00F83226">
        <w:rPr>
          <w:i/>
          <w:iCs/>
        </w:rPr>
        <w:t>12.112</w:t>
      </w:r>
      <w:r>
        <w:rPr>
          <w:i/>
          <w:iCs/>
        </w:rPr>
        <w:t xml:space="preserve"> </w:t>
      </w:r>
      <w:r w:rsidRPr="00F83226">
        <w:rPr>
          <w:i/>
          <w:iCs/>
        </w:rPr>
        <w:t>=</w:t>
      </w:r>
      <w:r>
        <w:rPr>
          <w:i/>
          <w:iCs/>
        </w:rPr>
        <w:t xml:space="preserve"> </w:t>
      </w:r>
      <w:r w:rsidRPr="00F83226">
        <w:rPr>
          <w:i/>
          <w:iCs/>
        </w:rPr>
        <w:t>14.719 years</w:t>
      </w:r>
    </w:p>
    <w:p w14:paraId="35E3DBD4" w14:textId="77777777" w:rsidR="00F83226" w:rsidRPr="00F83226" w:rsidRDefault="00F83226" w:rsidP="00537E40">
      <w:pPr>
        <w:spacing w:line="480" w:lineRule="auto"/>
        <w:ind w:left="720" w:firstLine="360"/>
      </w:pPr>
      <w:r w:rsidRPr="00F83226">
        <w:t>Therefore, for a mother with 16 years of education, the predicted father’s education level is approximately 14.72 years.</w:t>
      </w:r>
    </w:p>
    <w:p w14:paraId="01752EFC" w14:textId="77777777" w:rsidR="00F83226" w:rsidRPr="00F83226" w:rsidRDefault="00F83226" w:rsidP="00537E40">
      <w:pPr>
        <w:pStyle w:val="ListParagraph"/>
        <w:numPr>
          <w:ilvl w:val="0"/>
          <w:numId w:val="12"/>
        </w:numPr>
        <w:spacing w:line="480" w:lineRule="auto"/>
      </w:pPr>
      <w:r w:rsidRPr="007D4144">
        <w:rPr>
          <w:b/>
          <w:bCs/>
        </w:rPr>
        <w:t>Scatterplot and Line of Best Fit</w:t>
      </w:r>
    </w:p>
    <w:p w14:paraId="07981A4B" w14:textId="77777777" w:rsidR="00F83226" w:rsidRDefault="00F83226" w:rsidP="00537E40">
      <w:pPr>
        <w:spacing w:line="480" w:lineRule="auto"/>
        <w:ind w:left="720" w:firstLine="360"/>
      </w:pPr>
      <w:r w:rsidRPr="00F83226">
        <w:t>The scatterplot generated in SPSS (Figure 1) shows the relationship between the mother’s and father’s education levels. A line of best fit is overlaid, showing a positive slope, which indicates that higher maternal education is generally associated with higher paternal education. However, some scatter around the line suggests that other variables may influence the relationship (Sweet &amp; Grace-Martin, 2021).</w:t>
      </w:r>
    </w:p>
    <w:p w14:paraId="1C48E9F3" w14:textId="706247F2" w:rsidR="00F83226" w:rsidRDefault="00F83226" w:rsidP="00537E40">
      <w:pPr>
        <w:spacing w:line="480" w:lineRule="auto"/>
        <w:jc w:val="center"/>
        <w:rPr>
          <w:sz w:val="12"/>
          <w:szCs w:val="12"/>
        </w:rPr>
      </w:pPr>
      <w:r w:rsidRPr="00F83226">
        <w:drawing>
          <wp:inline distT="0" distB="0" distL="0" distR="0" wp14:anchorId="056F0468" wp14:editId="4E5574B4">
            <wp:extent cx="5490927" cy="3126191"/>
            <wp:effectExtent l="0" t="0" r="0" b="0"/>
            <wp:docPr id="9207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7658" name=""/>
                    <pic:cNvPicPr/>
                  </pic:nvPicPr>
                  <pic:blipFill>
                    <a:blip r:embed="rId8"/>
                    <a:stretch>
                      <a:fillRect/>
                    </a:stretch>
                  </pic:blipFill>
                  <pic:spPr>
                    <a:xfrm>
                      <a:off x="0" y="0"/>
                      <a:ext cx="5511934" cy="3138151"/>
                    </a:xfrm>
                    <a:prstGeom prst="rect">
                      <a:avLst/>
                    </a:prstGeom>
                  </pic:spPr>
                </pic:pic>
              </a:graphicData>
            </a:graphic>
          </wp:inline>
        </w:drawing>
      </w:r>
    </w:p>
    <w:p w14:paraId="00F514DE" w14:textId="3A7D26CC" w:rsidR="00F83226" w:rsidRPr="00F83226" w:rsidRDefault="00F83226" w:rsidP="00537E40">
      <w:pPr>
        <w:spacing w:line="480" w:lineRule="auto"/>
        <w:rPr>
          <w:sz w:val="20"/>
          <w:szCs w:val="20"/>
        </w:rPr>
      </w:pPr>
      <w:r w:rsidRPr="007D4144">
        <w:rPr>
          <w:b/>
          <w:bCs/>
          <w:sz w:val="20"/>
          <w:szCs w:val="20"/>
        </w:rPr>
        <w:lastRenderedPageBreak/>
        <w:t>Figure 1: Scatter Plot of Highest Year of School Completed by Father and Mother.</w:t>
      </w:r>
      <w:r w:rsidRPr="00F83226">
        <w:rPr>
          <w:sz w:val="20"/>
          <w:szCs w:val="20"/>
        </w:rPr>
        <w:t xml:space="preserve"> </w:t>
      </w:r>
      <w:r>
        <w:rPr>
          <w:sz w:val="20"/>
          <w:szCs w:val="20"/>
        </w:rPr>
        <w:t xml:space="preserve">The data indicate a positive correlation between the increase in the mother’s education and an increase in the father’s education. Further analysis is needed to determine the influence of other factors </w:t>
      </w:r>
      <w:r w:rsidR="007D4144">
        <w:rPr>
          <w:sz w:val="20"/>
          <w:szCs w:val="20"/>
        </w:rPr>
        <w:t>to explain the variance seen.</w:t>
      </w:r>
    </w:p>
    <w:p w14:paraId="7135712E" w14:textId="77777777" w:rsidR="00F83226" w:rsidRPr="00F83226" w:rsidRDefault="00F83226" w:rsidP="00537E40">
      <w:pPr>
        <w:spacing w:line="480" w:lineRule="auto"/>
        <w:jc w:val="center"/>
      </w:pPr>
      <w:r w:rsidRPr="00F83226">
        <w:rPr>
          <w:b/>
          <w:bCs/>
        </w:rPr>
        <w:t>Discussion</w:t>
      </w:r>
    </w:p>
    <w:p w14:paraId="2A43F76C" w14:textId="5226C98B" w:rsidR="00F83226" w:rsidRPr="00F83226" w:rsidRDefault="00F83226" w:rsidP="00537E40">
      <w:pPr>
        <w:spacing w:line="480" w:lineRule="auto"/>
        <w:ind w:firstLine="720"/>
      </w:pPr>
      <w:r w:rsidRPr="00F83226">
        <w:t xml:space="preserve">The analysis demonstrates a significant relationship between the mother’s and father’s education levels, with an R² of 0.405, indicating that </w:t>
      </w:r>
      <w:r>
        <w:t>the mother’s education can explain 40.5% of the father's education level variance</w:t>
      </w:r>
      <w:r w:rsidRPr="00F83226">
        <w:t xml:space="preserve">. This finding aligns with existing research </w:t>
      </w:r>
      <w:r>
        <w:t>highlighting</w:t>
      </w:r>
      <w:r w:rsidRPr="00F83226">
        <w:t xml:space="preserve"> parental education as a critical factor in shaping </w:t>
      </w:r>
      <w:r>
        <w:t>family educational outcomes</w:t>
      </w:r>
      <w:r w:rsidRPr="00F83226">
        <w:t xml:space="preserve"> (Goodman et al., 2022). However, the remaining 59.5% of </w:t>
      </w:r>
      <w:r>
        <w:t>unexplained variance</w:t>
      </w:r>
      <w:r w:rsidRPr="00F83226">
        <w:t xml:space="preserve"> suggests that other factors—such as socioeconomic background, geographic location, or access to educational resources—are likely </w:t>
      </w:r>
      <w:r>
        <w:t>to play</w:t>
      </w:r>
      <w:r w:rsidRPr="00F83226">
        <w:t xml:space="preserve"> a role in determining educational attainment (Field, 2018).</w:t>
      </w:r>
    </w:p>
    <w:p w14:paraId="0C77B64A" w14:textId="77777777" w:rsidR="00F83226" w:rsidRPr="00F83226" w:rsidRDefault="00F83226" w:rsidP="00537E40">
      <w:pPr>
        <w:spacing w:line="480" w:lineRule="auto"/>
        <w:ind w:firstLine="720"/>
      </w:pPr>
      <w:r w:rsidRPr="00F83226">
        <w:t>The moderate R² value demonstrates that while the mother’s education has a notable impact on the father’s education level, it is not the only factor involved. This highlights the importance of considering a more comprehensive set of variables when analyzing educational attainment within families. Incorporating additional variables, such as family income, neighborhood characteristics, or cultural influences, could improve the model’s explanatory power and provide a fuller understanding of the factors driving educational attainment (Pallant, 2021).</w:t>
      </w:r>
    </w:p>
    <w:p w14:paraId="6798F65E" w14:textId="77777777" w:rsidR="00F83226" w:rsidRPr="00F83226" w:rsidRDefault="00F83226" w:rsidP="00537E40">
      <w:pPr>
        <w:spacing w:line="480" w:lineRule="auto"/>
        <w:jc w:val="center"/>
      </w:pPr>
      <w:r w:rsidRPr="00F83226">
        <w:rPr>
          <w:b/>
          <w:bCs/>
        </w:rPr>
        <w:t>Conclusion</w:t>
      </w:r>
    </w:p>
    <w:p w14:paraId="72306AE8" w14:textId="54795200" w:rsidR="00F83226" w:rsidRPr="00F83226" w:rsidRDefault="00F83226" w:rsidP="00537E40">
      <w:pPr>
        <w:spacing w:line="480" w:lineRule="auto"/>
        <w:ind w:firstLine="720"/>
      </w:pPr>
      <w:r>
        <w:t>T</w:t>
      </w:r>
      <w:r w:rsidRPr="00F83226">
        <w:t xml:space="preserve">his analysis demonstrates that the mother’s education level is a significant predictor of the father’s education level, with the linear regression model explaining 40.5% of the variance in the father’s education. For a mother with 16 years of education, the predicted father’s education level is approximately 14.72 years. While this relationship is meaningful, the analysis suggests other factors contribute to the father’s education level. Future research could incorporate </w:t>
      </w:r>
      <w:r w:rsidRPr="00F83226">
        <w:lastRenderedPageBreak/>
        <w:t xml:space="preserve">additional variables </w:t>
      </w:r>
      <w:r>
        <w:t>to understand better</w:t>
      </w:r>
      <w:r w:rsidRPr="00F83226">
        <w:t xml:space="preserve"> the full range of influences on educational attainment within families, allowing for a more comprehensive analysis of intergenerational education dynamics.</w:t>
      </w:r>
    </w:p>
    <w:p w14:paraId="468242AA" w14:textId="77777777" w:rsidR="00F83226" w:rsidRPr="00F83226" w:rsidRDefault="00F83226" w:rsidP="00537E40">
      <w:pPr>
        <w:spacing w:line="480" w:lineRule="auto"/>
        <w:jc w:val="center"/>
      </w:pPr>
      <w:r w:rsidRPr="00F83226">
        <w:rPr>
          <w:b/>
          <w:bCs/>
        </w:rPr>
        <w:t>References</w:t>
      </w:r>
    </w:p>
    <w:p w14:paraId="6AA457CF" w14:textId="77777777" w:rsidR="00F83226" w:rsidRPr="00F83226" w:rsidRDefault="00F83226" w:rsidP="00537E40">
      <w:pPr>
        <w:spacing w:line="480" w:lineRule="auto"/>
        <w:ind w:left="720" w:hanging="720"/>
      </w:pPr>
      <w:r w:rsidRPr="00F83226">
        <w:t xml:space="preserve">Field, A. (2018). </w:t>
      </w:r>
      <w:r w:rsidRPr="00F83226">
        <w:rPr>
          <w:i/>
          <w:iCs/>
        </w:rPr>
        <w:t>Discovering statistics using IBM SPSS statistics</w:t>
      </w:r>
      <w:r w:rsidRPr="00F83226">
        <w:t xml:space="preserve"> (5th ed.). SAGE Publications.</w:t>
      </w:r>
    </w:p>
    <w:p w14:paraId="3DC981AE" w14:textId="77777777" w:rsidR="00F83226" w:rsidRPr="00F83226" w:rsidRDefault="00F83226" w:rsidP="00537E40">
      <w:pPr>
        <w:spacing w:line="480" w:lineRule="auto"/>
        <w:ind w:left="720" w:hanging="720"/>
      </w:pPr>
      <w:r w:rsidRPr="00F83226">
        <w:t xml:space="preserve">Goodman, S., Hart, R., &amp; Nguyen, T. (2022). Understanding productivity metrics in the workplace: Statistical insights and practical applications. </w:t>
      </w:r>
      <w:r w:rsidRPr="00F83226">
        <w:rPr>
          <w:i/>
          <w:iCs/>
        </w:rPr>
        <w:t>Journal of Organizational Psychology, 12</w:t>
      </w:r>
      <w:r w:rsidRPr="00F83226">
        <w:t xml:space="preserve">(3), 189–210. </w:t>
      </w:r>
      <w:hyperlink r:id="rId9" w:tgtFrame="_new" w:history="1">
        <w:r w:rsidRPr="00F83226">
          <w:rPr>
            <w:rStyle w:val="Hyperlink"/>
          </w:rPr>
          <w:t>https://doi.org/10.1023/JOP.2022.11983</w:t>
        </w:r>
      </w:hyperlink>
    </w:p>
    <w:p w14:paraId="7680D61C" w14:textId="77777777" w:rsidR="00F83226" w:rsidRPr="00F83226" w:rsidRDefault="00F83226" w:rsidP="00537E40">
      <w:pPr>
        <w:spacing w:line="480" w:lineRule="auto"/>
        <w:ind w:left="720" w:hanging="720"/>
      </w:pPr>
      <w:r w:rsidRPr="00F83226">
        <w:t xml:space="preserve">Pallant, J. (2021). </w:t>
      </w:r>
      <w:r w:rsidRPr="00F83226">
        <w:rPr>
          <w:i/>
          <w:iCs/>
        </w:rPr>
        <w:t>SPSS survival manual: A step-by-step guide to data analysis using IBM SPSS</w:t>
      </w:r>
      <w:r w:rsidRPr="00F83226">
        <w:t xml:space="preserve"> (7th ed.). Open University Press.</w:t>
      </w:r>
    </w:p>
    <w:p w14:paraId="47A2F193" w14:textId="77777777" w:rsidR="00F83226" w:rsidRPr="00F83226" w:rsidRDefault="00F83226" w:rsidP="00537E40">
      <w:pPr>
        <w:spacing w:line="480" w:lineRule="auto"/>
        <w:ind w:left="720" w:hanging="720"/>
      </w:pPr>
      <w:r w:rsidRPr="00F83226">
        <w:t xml:space="preserve">Sweet, S. A., &amp; Grace-Martin, K. (2021). </w:t>
      </w:r>
      <w:r w:rsidRPr="00F83226">
        <w:rPr>
          <w:i/>
          <w:iCs/>
        </w:rPr>
        <w:t>Data analysis with SPSS: A first course in applied statistics</w:t>
      </w:r>
      <w:r w:rsidRPr="00F83226">
        <w:t xml:space="preserve"> (5th ed.). Pearson.</w:t>
      </w:r>
    </w:p>
    <w:p w14:paraId="20BB77E2" w14:textId="77777777" w:rsidR="00F83226" w:rsidRDefault="00F83226" w:rsidP="00537E40">
      <w:pPr>
        <w:spacing w:line="480" w:lineRule="auto"/>
      </w:pPr>
    </w:p>
    <w:p w14:paraId="0A1B1336" w14:textId="77777777" w:rsidR="00F83226" w:rsidRPr="00471048" w:rsidRDefault="00F83226" w:rsidP="00537E40">
      <w:pPr>
        <w:spacing w:line="480" w:lineRule="auto"/>
      </w:pPr>
    </w:p>
    <w:sectPr w:rsidR="00F83226" w:rsidRPr="0047104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50938" w14:textId="77777777" w:rsidR="00D035CF" w:rsidRDefault="00D035CF" w:rsidP="007D4144">
      <w:r>
        <w:separator/>
      </w:r>
    </w:p>
  </w:endnote>
  <w:endnote w:type="continuationSeparator" w:id="0">
    <w:p w14:paraId="48766306" w14:textId="77777777" w:rsidR="00D035CF" w:rsidRDefault="00D035CF" w:rsidP="007D4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BDED1" w14:textId="77777777" w:rsidR="00D035CF" w:rsidRDefault="00D035CF" w:rsidP="007D4144">
      <w:r>
        <w:separator/>
      </w:r>
    </w:p>
  </w:footnote>
  <w:footnote w:type="continuationSeparator" w:id="0">
    <w:p w14:paraId="02BE2B46" w14:textId="77777777" w:rsidR="00D035CF" w:rsidRDefault="00D035CF" w:rsidP="007D4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2053643"/>
      <w:docPartObj>
        <w:docPartGallery w:val="Page Numbers (Top of Page)"/>
        <w:docPartUnique/>
      </w:docPartObj>
    </w:sdtPr>
    <w:sdtEndPr>
      <w:rPr>
        <w:noProof/>
      </w:rPr>
    </w:sdtEndPr>
    <w:sdtContent>
      <w:p w14:paraId="24A91A30" w14:textId="0F655989" w:rsidR="007D4144" w:rsidRDefault="007D41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5F1E62" w14:textId="77777777" w:rsidR="007D4144" w:rsidRDefault="007D41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6C56"/>
    <w:multiLevelType w:val="multilevel"/>
    <w:tmpl w:val="FB2E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E3C1E"/>
    <w:multiLevelType w:val="multilevel"/>
    <w:tmpl w:val="2874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C24FA"/>
    <w:multiLevelType w:val="multilevel"/>
    <w:tmpl w:val="9F8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B7F6C"/>
    <w:multiLevelType w:val="multilevel"/>
    <w:tmpl w:val="63BA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F1EB4"/>
    <w:multiLevelType w:val="multilevel"/>
    <w:tmpl w:val="4ED8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0482B"/>
    <w:multiLevelType w:val="multilevel"/>
    <w:tmpl w:val="A558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21263"/>
    <w:multiLevelType w:val="multilevel"/>
    <w:tmpl w:val="24B4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95020"/>
    <w:multiLevelType w:val="multilevel"/>
    <w:tmpl w:val="3220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E7E75"/>
    <w:multiLevelType w:val="multilevel"/>
    <w:tmpl w:val="4394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2B1F67"/>
    <w:multiLevelType w:val="multilevel"/>
    <w:tmpl w:val="F7BE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51BDA"/>
    <w:multiLevelType w:val="multilevel"/>
    <w:tmpl w:val="4E74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7422A"/>
    <w:multiLevelType w:val="multilevel"/>
    <w:tmpl w:val="24B4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6372349">
    <w:abstractNumId w:val="1"/>
  </w:num>
  <w:num w:numId="2" w16cid:durableId="338460582">
    <w:abstractNumId w:val="3"/>
  </w:num>
  <w:num w:numId="3" w16cid:durableId="1458136905">
    <w:abstractNumId w:val="5"/>
  </w:num>
  <w:num w:numId="4" w16cid:durableId="1973750270">
    <w:abstractNumId w:val="10"/>
  </w:num>
  <w:num w:numId="5" w16cid:durableId="933199009">
    <w:abstractNumId w:val="9"/>
  </w:num>
  <w:num w:numId="6" w16cid:durableId="214045288">
    <w:abstractNumId w:val="2"/>
  </w:num>
  <w:num w:numId="7" w16cid:durableId="1534657327">
    <w:abstractNumId w:val="4"/>
  </w:num>
  <w:num w:numId="8" w16cid:durableId="2067488341">
    <w:abstractNumId w:val="7"/>
  </w:num>
  <w:num w:numId="9" w16cid:durableId="1114787714">
    <w:abstractNumId w:val="8"/>
  </w:num>
  <w:num w:numId="10" w16cid:durableId="1915893488">
    <w:abstractNumId w:val="0"/>
  </w:num>
  <w:num w:numId="11" w16cid:durableId="1369910361">
    <w:abstractNumId w:val="6"/>
  </w:num>
  <w:num w:numId="12" w16cid:durableId="18048048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F00764"/>
    <w:rsid w:val="00035BA7"/>
    <w:rsid w:val="003737DC"/>
    <w:rsid w:val="00471048"/>
    <w:rsid w:val="004C09F5"/>
    <w:rsid w:val="004E25B8"/>
    <w:rsid w:val="00537E40"/>
    <w:rsid w:val="005A1429"/>
    <w:rsid w:val="00781943"/>
    <w:rsid w:val="007D4144"/>
    <w:rsid w:val="008664B1"/>
    <w:rsid w:val="00937F49"/>
    <w:rsid w:val="00A27F63"/>
    <w:rsid w:val="00A91781"/>
    <w:rsid w:val="00A92032"/>
    <w:rsid w:val="00AD1E6C"/>
    <w:rsid w:val="00AE57A2"/>
    <w:rsid w:val="00BF5B82"/>
    <w:rsid w:val="00C349B0"/>
    <w:rsid w:val="00C631B7"/>
    <w:rsid w:val="00CD1EFF"/>
    <w:rsid w:val="00CE3128"/>
    <w:rsid w:val="00D035CF"/>
    <w:rsid w:val="00D35CBB"/>
    <w:rsid w:val="00D8567A"/>
    <w:rsid w:val="00DA406E"/>
    <w:rsid w:val="00EB6CEC"/>
    <w:rsid w:val="00EE5CEE"/>
    <w:rsid w:val="00EF4946"/>
    <w:rsid w:val="00F00764"/>
    <w:rsid w:val="00F83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BCB893"/>
  <w15:chartTrackingRefBased/>
  <w15:docId w15:val="{78EBAB76-F730-45E8-A7DA-6C421728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144"/>
  </w:style>
  <w:style w:type="paragraph" w:styleId="Heading1">
    <w:name w:val="heading 1"/>
    <w:basedOn w:val="Normal"/>
    <w:next w:val="Normal"/>
    <w:link w:val="Heading1Char"/>
    <w:uiPriority w:val="9"/>
    <w:qFormat/>
    <w:rsid w:val="00A27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7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781943"/>
    <w:pPr>
      <w:keepNext/>
      <w:keepLines/>
      <w:contextualSpacing/>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A27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F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F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F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F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7Style">
    <w:name w:val="APA 7 Style"/>
    <w:basedOn w:val="Normal"/>
    <w:next w:val="Normal"/>
    <w:link w:val="APA7StyleChar"/>
    <w:autoRedefine/>
    <w:rsid w:val="00D35CBB"/>
    <w:pPr>
      <w:contextualSpacing/>
    </w:pPr>
    <w:rPr>
      <w:b/>
      <w:bCs/>
    </w:rPr>
  </w:style>
  <w:style w:type="paragraph" w:styleId="NoSpacing">
    <w:name w:val="No Spacing"/>
    <w:uiPriority w:val="1"/>
    <w:qFormat/>
    <w:rsid w:val="00A27F63"/>
  </w:style>
  <w:style w:type="character" w:customStyle="1" w:styleId="Heading1Char">
    <w:name w:val="Heading 1 Char"/>
    <w:basedOn w:val="DefaultParagraphFont"/>
    <w:link w:val="Heading1"/>
    <w:uiPriority w:val="9"/>
    <w:rsid w:val="00A27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7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1943"/>
    <w:rPr>
      <w:rFonts w:eastAsiaTheme="majorEastAsia" w:cstheme="majorBidi"/>
      <w:szCs w:val="28"/>
    </w:rPr>
  </w:style>
  <w:style w:type="character" w:customStyle="1" w:styleId="Heading4Char">
    <w:name w:val="Heading 4 Char"/>
    <w:basedOn w:val="DefaultParagraphFont"/>
    <w:link w:val="Heading4"/>
    <w:uiPriority w:val="9"/>
    <w:rsid w:val="00A27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F63"/>
    <w:rPr>
      <w:rFonts w:eastAsiaTheme="majorEastAsia" w:cstheme="majorBidi"/>
      <w:color w:val="272727" w:themeColor="text1" w:themeTint="D8"/>
    </w:rPr>
  </w:style>
  <w:style w:type="paragraph" w:styleId="Header">
    <w:name w:val="header"/>
    <w:basedOn w:val="Normal"/>
    <w:link w:val="HeaderChar"/>
    <w:uiPriority w:val="99"/>
    <w:unhideWhenUsed/>
    <w:rsid w:val="00A27F63"/>
    <w:pPr>
      <w:tabs>
        <w:tab w:val="center" w:pos="4680"/>
        <w:tab w:val="right" w:pos="9360"/>
      </w:tabs>
    </w:pPr>
  </w:style>
  <w:style w:type="character" w:customStyle="1" w:styleId="HeaderChar">
    <w:name w:val="Header Char"/>
    <w:basedOn w:val="DefaultParagraphFont"/>
    <w:link w:val="Header"/>
    <w:uiPriority w:val="99"/>
    <w:rsid w:val="00A27F63"/>
  </w:style>
  <w:style w:type="paragraph" w:styleId="Footer">
    <w:name w:val="footer"/>
    <w:basedOn w:val="Normal"/>
    <w:link w:val="FooterChar"/>
    <w:uiPriority w:val="99"/>
    <w:unhideWhenUsed/>
    <w:rsid w:val="00A27F63"/>
    <w:pPr>
      <w:tabs>
        <w:tab w:val="center" w:pos="4680"/>
        <w:tab w:val="right" w:pos="9360"/>
      </w:tabs>
    </w:pPr>
  </w:style>
  <w:style w:type="character" w:customStyle="1" w:styleId="FooterChar">
    <w:name w:val="Footer Char"/>
    <w:basedOn w:val="DefaultParagraphFont"/>
    <w:link w:val="Footer"/>
    <w:uiPriority w:val="99"/>
    <w:rsid w:val="00A27F63"/>
  </w:style>
  <w:style w:type="paragraph" w:styleId="Title">
    <w:name w:val="Title"/>
    <w:basedOn w:val="Normal"/>
    <w:next w:val="Normal"/>
    <w:link w:val="TitleChar"/>
    <w:uiPriority w:val="10"/>
    <w:qFormat/>
    <w:rsid w:val="00A27F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F63"/>
    <w:rPr>
      <w:rFonts w:eastAsiaTheme="majorEastAsia" w:cstheme="majorBidi"/>
      <w:color w:val="595959" w:themeColor="text1" w:themeTint="A6"/>
      <w:spacing w:val="15"/>
      <w:sz w:val="28"/>
      <w:szCs w:val="28"/>
    </w:rPr>
  </w:style>
  <w:style w:type="character" w:styleId="Hyperlink">
    <w:name w:val="Hyperlink"/>
    <w:basedOn w:val="DefaultParagraphFont"/>
    <w:uiPriority w:val="99"/>
    <w:unhideWhenUsed/>
    <w:rsid w:val="00A27F63"/>
    <w:rPr>
      <w:color w:val="0000FF"/>
      <w:u w:val="single"/>
    </w:rPr>
  </w:style>
  <w:style w:type="character" w:styleId="Strong">
    <w:name w:val="Strong"/>
    <w:basedOn w:val="DefaultParagraphFont"/>
    <w:uiPriority w:val="22"/>
    <w:qFormat/>
    <w:rsid w:val="00A27F63"/>
    <w:rPr>
      <w:b/>
      <w:bCs/>
    </w:rPr>
  </w:style>
  <w:style w:type="character" w:styleId="Emphasis">
    <w:name w:val="Emphasis"/>
    <w:basedOn w:val="DefaultParagraphFont"/>
    <w:uiPriority w:val="20"/>
    <w:qFormat/>
    <w:rsid w:val="00A27F63"/>
    <w:rPr>
      <w:i/>
      <w:iCs/>
    </w:rPr>
  </w:style>
  <w:style w:type="paragraph" w:styleId="NormalWeb">
    <w:name w:val="Normal (Web)"/>
    <w:basedOn w:val="Normal"/>
    <w:uiPriority w:val="99"/>
    <w:semiHidden/>
    <w:unhideWhenUsed/>
    <w:rsid w:val="00A27F63"/>
    <w:pPr>
      <w:spacing w:before="100" w:beforeAutospacing="1" w:after="100" w:afterAutospacing="1"/>
    </w:pPr>
    <w:rPr>
      <w:rFonts w:eastAsia="Times New Roman" w:cs="Times New Roman"/>
      <w:kern w:val="0"/>
      <w14:ligatures w14:val="none"/>
    </w:rPr>
  </w:style>
  <w:style w:type="paragraph" w:styleId="ListParagraph">
    <w:name w:val="List Paragraph"/>
    <w:basedOn w:val="Normal"/>
    <w:uiPriority w:val="34"/>
    <w:qFormat/>
    <w:rsid w:val="00A27F63"/>
    <w:pPr>
      <w:ind w:left="720"/>
      <w:contextualSpacing/>
    </w:pPr>
  </w:style>
  <w:style w:type="paragraph" w:styleId="Quote">
    <w:name w:val="Quote"/>
    <w:basedOn w:val="Normal"/>
    <w:next w:val="Normal"/>
    <w:link w:val="QuoteChar"/>
    <w:uiPriority w:val="29"/>
    <w:qFormat/>
    <w:rsid w:val="00A27F63"/>
    <w:pPr>
      <w:spacing w:before="160"/>
      <w:jc w:val="center"/>
    </w:pPr>
    <w:rPr>
      <w:i/>
      <w:iCs/>
      <w:color w:val="404040" w:themeColor="text1" w:themeTint="BF"/>
    </w:rPr>
  </w:style>
  <w:style w:type="character" w:customStyle="1" w:styleId="QuoteChar">
    <w:name w:val="Quote Char"/>
    <w:basedOn w:val="DefaultParagraphFont"/>
    <w:link w:val="Quote"/>
    <w:uiPriority w:val="29"/>
    <w:rsid w:val="00A27F63"/>
    <w:rPr>
      <w:i/>
      <w:iCs/>
      <w:color w:val="404040" w:themeColor="text1" w:themeTint="BF"/>
    </w:rPr>
  </w:style>
  <w:style w:type="paragraph" w:styleId="IntenseQuote">
    <w:name w:val="Intense Quote"/>
    <w:basedOn w:val="Normal"/>
    <w:next w:val="Normal"/>
    <w:link w:val="IntenseQuoteChar"/>
    <w:uiPriority w:val="30"/>
    <w:qFormat/>
    <w:rsid w:val="00A27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F63"/>
    <w:rPr>
      <w:i/>
      <w:iCs/>
      <w:color w:val="0F4761" w:themeColor="accent1" w:themeShade="BF"/>
    </w:rPr>
  </w:style>
  <w:style w:type="character" w:styleId="IntenseEmphasis">
    <w:name w:val="Intense Emphasis"/>
    <w:basedOn w:val="DefaultParagraphFont"/>
    <w:uiPriority w:val="21"/>
    <w:qFormat/>
    <w:rsid w:val="00A27F63"/>
    <w:rPr>
      <w:i/>
      <w:iCs/>
      <w:color w:val="0F4761" w:themeColor="accent1" w:themeShade="BF"/>
    </w:rPr>
  </w:style>
  <w:style w:type="character" w:styleId="IntenseReference">
    <w:name w:val="Intense Reference"/>
    <w:basedOn w:val="DefaultParagraphFont"/>
    <w:uiPriority w:val="32"/>
    <w:qFormat/>
    <w:rsid w:val="00A27F63"/>
    <w:rPr>
      <w:b/>
      <w:bCs/>
      <w:smallCaps/>
      <w:color w:val="0F4761" w:themeColor="accent1" w:themeShade="BF"/>
      <w:spacing w:val="5"/>
    </w:rPr>
  </w:style>
  <w:style w:type="character" w:styleId="UnresolvedMention">
    <w:name w:val="Unresolved Mention"/>
    <w:basedOn w:val="DefaultParagraphFont"/>
    <w:uiPriority w:val="99"/>
    <w:semiHidden/>
    <w:unhideWhenUsed/>
    <w:rsid w:val="00A27F63"/>
    <w:rPr>
      <w:color w:val="605E5C"/>
      <w:shd w:val="clear" w:color="auto" w:fill="E1DFDD"/>
    </w:rPr>
  </w:style>
  <w:style w:type="paragraph" w:customStyle="1" w:styleId="Style1">
    <w:name w:val="Style1"/>
    <w:basedOn w:val="APA7Style"/>
    <w:next w:val="Heading1"/>
    <w:link w:val="Style1Char"/>
    <w:qFormat/>
    <w:rsid w:val="00781943"/>
    <w:pPr>
      <w:tabs>
        <w:tab w:val="left" w:pos="720"/>
      </w:tabs>
      <w:outlineLvl w:val="0"/>
    </w:pPr>
    <w:rPr>
      <w:b w:val="0"/>
    </w:rPr>
  </w:style>
  <w:style w:type="character" w:customStyle="1" w:styleId="Style1Char">
    <w:name w:val="Style1 Char"/>
    <w:basedOn w:val="DefaultParagraphFont"/>
    <w:link w:val="Style1"/>
    <w:rsid w:val="00781943"/>
    <w:rPr>
      <w:bCs/>
    </w:rPr>
  </w:style>
  <w:style w:type="paragraph" w:customStyle="1" w:styleId="Style2">
    <w:name w:val="Style2"/>
    <w:basedOn w:val="APA7Style"/>
    <w:qFormat/>
    <w:rsid w:val="00D35CBB"/>
    <w:pPr>
      <w:ind w:left="720"/>
    </w:pPr>
  </w:style>
  <w:style w:type="character" w:customStyle="1" w:styleId="APA7StyleChar">
    <w:name w:val="APA 7 Style Char"/>
    <w:basedOn w:val="DefaultParagraphFont"/>
    <w:link w:val="APA7Style"/>
    <w:rsid w:val="00D35CBB"/>
    <w:rPr>
      <w:b/>
      <w:bCs/>
    </w:rPr>
  </w:style>
  <w:style w:type="paragraph" w:customStyle="1" w:styleId="Style2myAPA7">
    <w:name w:val="Style2myAPA7"/>
    <w:basedOn w:val="NoSpacing"/>
    <w:qFormat/>
    <w:rsid w:val="00781943"/>
    <w:pPr>
      <w:jc w:val="center"/>
    </w:pPr>
    <w:rPr>
      <w:b/>
    </w:rPr>
  </w:style>
  <w:style w:type="paragraph" w:customStyle="1" w:styleId="StyleRefsmyAPA7">
    <w:name w:val="StyleRefsmyAPA7"/>
    <w:basedOn w:val="Style2myAPA7"/>
    <w:link w:val="StyleRefsmyAPA7Char"/>
    <w:qFormat/>
    <w:rsid w:val="00781943"/>
  </w:style>
  <w:style w:type="character" w:customStyle="1" w:styleId="StyleRefsmyAPA7Char">
    <w:name w:val="StyleRefsmyAPA7 Char"/>
    <w:basedOn w:val="DefaultParagraphFont"/>
    <w:link w:val="StyleRefsmyAPA7"/>
    <w:rsid w:val="00781943"/>
    <w:rPr>
      <w:b/>
    </w:rPr>
  </w:style>
  <w:style w:type="paragraph" w:customStyle="1" w:styleId="StyleRefsFormatmyAPA7">
    <w:name w:val="StyleRefsFormatmyAPA7"/>
    <w:basedOn w:val="Normal"/>
    <w:next w:val="StyleRefsmyAPA7"/>
    <w:link w:val="StyleRefsFormatmyAPA7Char"/>
    <w:qFormat/>
    <w:rsid w:val="00781943"/>
  </w:style>
  <w:style w:type="character" w:customStyle="1" w:styleId="StyleRefsFormatmyAPA7Char">
    <w:name w:val="StyleRefsFormatmyAPA7 Char"/>
    <w:basedOn w:val="DefaultParagraphFont"/>
    <w:link w:val="StyleRefsFormatmyAPA7"/>
    <w:rsid w:val="00781943"/>
  </w:style>
  <w:style w:type="paragraph" w:customStyle="1" w:styleId="StyleAPA7Refs">
    <w:name w:val="StyleAPA7Refs"/>
    <w:basedOn w:val="StyleRefsFormatmyAPA7"/>
    <w:next w:val="StyleRefsFormatmyAPA7"/>
    <w:link w:val="StyleAPA7RefsChar"/>
    <w:qFormat/>
    <w:rsid w:val="00781943"/>
  </w:style>
  <w:style w:type="character" w:customStyle="1" w:styleId="StyleAPA7RefsChar">
    <w:name w:val="StyleAPA7Refs Char"/>
    <w:basedOn w:val="StyleRefsFormatmyAPA7Char"/>
    <w:link w:val="StyleAPA7Refs"/>
    <w:rsid w:val="00781943"/>
  </w:style>
  <w:style w:type="paragraph" w:customStyle="1" w:styleId="Style2PP">
    <w:name w:val="Style2PP"/>
    <w:basedOn w:val="APA7Style"/>
    <w:link w:val="Style2PPChar"/>
    <w:qFormat/>
    <w:rsid w:val="00781943"/>
    <w:pPr>
      <w:jc w:val="center"/>
    </w:pPr>
    <w:rPr>
      <w:bCs w:val="0"/>
    </w:rPr>
  </w:style>
  <w:style w:type="character" w:customStyle="1" w:styleId="Style2PPChar">
    <w:name w:val="Style2PP Char"/>
    <w:basedOn w:val="Style1Char"/>
    <w:link w:val="Style2PP"/>
    <w:rsid w:val="00781943"/>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5961">
      <w:bodyDiv w:val="1"/>
      <w:marLeft w:val="0"/>
      <w:marRight w:val="0"/>
      <w:marTop w:val="0"/>
      <w:marBottom w:val="0"/>
      <w:divBdr>
        <w:top w:val="none" w:sz="0" w:space="0" w:color="auto"/>
        <w:left w:val="none" w:sz="0" w:space="0" w:color="auto"/>
        <w:bottom w:val="none" w:sz="0" w:space="0" w:color="auto"/>
        <w:right w:val="none" w:sz="0" w:space="0" w:color="auto"/>
      </w:divBdr>
    </w:div>
    <w:div w:id="243997643">
      <w:bodyDiv w:val="1"/>
      <w:marLeft w:val="0"/>
      <w:marRight w:val="0"/>
      <w:marTop w:val="0"/>
      <w:marBottom w:val="0"/>
      <w:divBdr>
        <w:top w:val="none" w:sz="0" w:space="0" w:color="auto"/>
        <w:left w:val="none" w:sz="0" w:space="0" w:color="auto"/>
        <w:bottom w:val="none" w:sz="0" w:space="0" w:color="auto"/>
        <w:right w:val="none" w:sz="0" w:space="0" w:color="auto"/>
      </w:divBdr>
    </w:div>
    <w:div w:id="272976690">
      <w:bodyDiv w:val="1"/>
      <w:marLeft w:val="0"/>
      <w:marRight w:val="0"/>
      <w:marTop w:val="0"/>
      <w:marBottom w:val="0"/>
      <w:divBdr>
        <w:top w:val="none" w:sz="0" w:space="0" w:color="auto"/>
        <w:left w:val="none" w:sz="0" w:space="0" w:color="auto"/>
        <w:bottom w:val="none" w:sz="0" w:space="0" w:color="auto"/>
        <w:right w:val="none" w:sz="0" w:space="0" w:color="auto"/>
      </w:divBdr>
    </w:div>
    <w:div w:id="283078882">
      <w:bodyDiv w:val="1"/>
      <w:marLeft w:val="0"/>
      <w:marRight w:val="0"/>
      <w:marTop w:val="0"/>
      <w:marBottom w:val="0"/>
      <w:divBdr>
        <w:top w:val="none" w:sz="0" w:space="0" w:color="auto"/>
        <w:left w:val="none" w:sz="0" w:space="0" w:color="auto"/>
        <w:bottom w:val="none" w:sz="0" w:space="0" w:color="auto"/>
        <w:right w:val="none" w:sz="0" w:space="0" w:color="auto"/>
      </w:divBdr>
    </w:div>
    <w:div w:id="391395759">
      <w:bodyDiv w:val="1"/>
      <w:marLeft w:val="0"/>
      <w:marRight w:val="0"/>
      <w:marTop w:val="0"/>
      <w:marBottom w:val="0"/>
      <w:divBdr>
        <w:top w:val="none" w:sz="0" w:space="0" w:color="auto"/>
        <w:left w:val="none" w:sz="0" w:space="0" w:color="auto"/>
        <w:bottom w:val="none" w:sz="0" w:space="0" w:color="auto"/>
        <w:right w:val="none" w:sz="0" w:space="0" w:color="auto"/>
      </w:divBdr>
    </w:div>
    <w:div w:id="393478658">
      <w:bodyDiv w:val="1"/>
      <w:marLeft w:val="0"/>
      <w:marRight w:val="0"/>
      <w:marTop w:val="0"/>
      <w:marBottom w:val="0"/>
      <w:divBdr>
        <w:top w:val="none" w:sz="0" w:space="0" w:color="auto"/>
        <w:left w:val="none" w:sz="0" w:space="0" w:color="auto"/>
        <w:bottom w:val="none" w:sz="0" w:space="0" w:color="auto"/>
        <w:right w:val="none" w:sz="0" w:space="0" w:color="auto"/>
      </w:divBdr>
    </w:div>
    <w:div w:id="531384837">
      <w:bodyDiv w:val="1"/>
      <w:marLeft w:val="0"/>
      <w:marRight w:val="0"/>
      <w:marTop w:val="0"/>
      <w:marBottom w:val="0"/>
      <w:divBdr>
        <w:top w:val="none" w:sz="0" w:space="0" w:color="auto"/>
        <w:left w:val="none" w:sz="0" w:space="0" w:color="auto"/>
        <w:bottom w:val="none" w:sz="0" w:space="0" w:color="auto"/>
        <w:right w:val="none" w:sz="0" w:space="0" w:color="auto"/>
      </w:divBdr>
    </w:div>
    <w:div w:id="569579258">
      <w:bodyDiv w:val="1"/>
      <w:marLeft w:val="0"/>
      <w:marRight w:val="0"/>
      <w:marTop w:val="0"/>
      <w:marBottom w:val="0"/>
      <w:divBdr>
        <w:top w:val="none" w:sz="0" w:space="0" w:color="auto"/>
        <w:left w:val="none" w:sz="0" w:space="0" w:color="auto"/>
        <w:bottom w:val="none" w:sz="0" w:space="0" w:color="auto"/>
        <w:right w:val="none" w:sz="0" w:space="0" w:color="auto"/>
      </w:divBdr>
    </w:div>
    <w:div w:id="777523190">
      <w:bodyDiv w:val="1"/>
      <w:marLeft w:val="0"/>
      <w:marRight w:val="0"/>
      <w:marTop w:val="0"/>
      <w:marBottom w:val="0"/>
      <w:divBdr>
        <w:top w:val="none" w:sz="0" w:space="0" w:color="auto"/>
        <w:left w:val="none" w:sz="0" w:space="0" w:color="auto"/>
        <w:bottom w:val="none" w:sz="0" w:space="0" w:color="auto"/>
        <w:right w:val="none" w:sz="0" w:space="0" w:color="auto"/>
      </w:divBdr>
    </w:div>
    <w:div w:id="894462935">
      <w:bodyDiv w:val="1"/>
      <w:marLeft w:val="0"/>
      <w:marRight w:val="0"/>
      <w:marTop w:val="0"/>
      <w:marBottom w:val="0"/>
      <w:divBdr>
        <w:top w:val="none" w:sz="0" w:space="0" w:color="auto"/>
        <w:left w:val="none" w:sz="0" w:space="0" w:color="auto"/>
        <w:bottom w:val="none" w:sz="0" w:space="0" w:color="auto"/>
        <w:right w:val="none" w:sz="0" w:space="0" w:color="auto"/>
      </w:divBdr>
    </w:div>
    <w:div w:id="1222983567">
      <w:bodyDiv w:val="1"/>
      <w:marLeft w:val="0"/>
      <w:marRight w:val="0"/>
      <w:marTop w:val="0"/>
      <w:marBottom w:val="0"/>
      <w:divBdr>
        <w:top w:val="none" w:sz="0" w:space="0" w:color="auto"/>
        <w:left w:val="none" w:sz="0" w:space="0" w:color="auto"/>
        <w:bottom w:val="none" w:sz="0" w:space="0" w:color="auto"/>
        <w:right w:val="none" w:sz="0" w:space="0" w:color="auto"/>
      </w:divBdr>
    </w:div>
    <w:div w:id="1295529395">
      <w:bodyDiv w:val="1"/>
      <w:marLeft w:val="0"/>
      <w:marRight w:val="0"/>
      <w:marTop w:val="0"/>
      <w:marBottom w:val="0"/>
      <w:divBdr>
        <w:top w:val="none" w:sz="0" w:space="0" w:color="auto"/>
        <w:left w:val="none" w:sz="0" w:space="0" w:color="auto"/>
        <w:bottom w:val="none" w:sz="0" w:space="0" w:color="auto"/>
        <w:right w:val="none" w:sz="0" w:space="0" w:color="auto"/>
      </w:divBdr>
    </w:div>
    <w:div w:id="1483622076">
      <w:bodyDiv w:val="1"/>
      <w:marLeft w:val="0"/>
      <w:marRight w:val="0"/>
      <w:marTop w:val="0"/>
      <w:marBottom w:val="0"/>
      <w:divBdr>
        <w:top w:val="none" w:sz="0" w:space="0" w:color="auto"/>
        <w:left w:val="none" w:sz="0" w:space="0" w:color="auto"/>
        <w:bottom w:val="none" w:sz="0" w:space="0" w:color="auto"/>
        <w:right w:val="none" w:sz="0" w:space="0" w:color="auto"/>
      </w:divBdr>
    </w:div>
    <w:div w:id="1531452034">
      <w:bodyDiv w:val="1"/>
      <w:marLeft w:val="0"/>
      <w:marRight w:val="0"/>
      <w:marTop w:val="0"/>
      <w:marBottom w:val="0"/>
      <w:divBdr>
        <w:top w:val="none" w:sz="0" w:space="0" w:color="auto"/>
        <w:left w:val="none" w:sz="0" w:space="0" w:color="auto"/>
        <w:bottom w:val="none" w:sz="0" w:space="0" w:color="auto"/>
        <w:right w:val="none" w:sz="0" w:space="0" w:color="auto"/>
      </w:divBdr>
    </w:div>
    <w:div w:id="1678195881">
      <w:bodyDiv w:val="1"/>
      <w:marLeft w:val="0"/>
      <w:marRight w:val="0"/>
      <w:marTop w:val="0"/>
      <w:marBottom w:val="0"/>
      <w:divBdr>
        <w:top w:val="none" w:sz="0" w:space="0" w:color="auto"/>
        <w:left w:val="none" w:sz="0" w:space="0" w:color="auto"/>
        <w:bottom w:val="none" w:sz="0" w:space="0" w:color="auto"/>
        <w:right w:val="none" w:sz="0" w:space="0" w:color="auto"/>
      </w:divBdr>
    </w:div>
    <w:div w:id="1818840813">
      <w:bodyDiv w:val="1"/>
      <w:marLeft w:val="0"/>
      <w:marRight w:val="0"/>
      <w:marTop w:val="0"/>
      <w:marBottom w:val="0"/>
      <w:divBdr>
        <w:top w:val="none" w:sz="0" w:space="0" w:color="auto"/>
        <w:left w:val="none" w:sz="0" w:space="0" w:color="auto"/>
        <w:bottom w:val="none" w:sz="0" w:space="0" w:color="auto"/>
        <w:right w:val="none" w:sz="0" w:space="0" w:color="auto"/>
      </w:divBdr>
    </w:div>
    <w:div w:id="1820732298">
      <w:bodyDiv w:val="1"/>
      <w:marLeft w:val="0"/>
      <w:marRight w:val="0"/>
      <w:marTop w:val="0"/>
      <w:marBottom w:val="0"/>
      <w:divBdr>
        <w:top w:val="none" w:sz="0" w:space="0" w:color="auto"/>
        <w:left w:val="none" w:sz="0" w:space="0" w:color="auto"/>
        <w:bottom w:val="none" w:sz="0" w:space="0" w:color="auto"/>
        <w:right w:val="none" w:sz="0" w:space="0" w:color="auto"/>
      </w:divBdr>
    </w:div>
    <w:div w:id="1844278543">
      <w:bodyDiv w:val="1"/>
      <w:marLeft w:val="0"/>
      <w:marRight w:val="0"/>
      <w:marTop w:val="0"/>
      <w:marBottom w:val="0"/>
      <w:divBdr>
        <w:top w:val="none" w:sz="0" w:space="0" w:color="auto"/>
        <w:left w:val="none" w:sz="0" w:space="0" w:color="auto"/>
        <w:bottom w:val="none" w:sz="0" w:space="0" w:color="auto"/>
        <w:right w:val="none" w:sz="0" w:space="0" w:color="auto"/>
      </w:divBdr>
    </w:div>
    <w:div w:id="1921017747">
      <w:bodyDiv w:val="1"/>
      <w:marLeft w:val="0"/>
      <w:marRight w:val="0"/>
      <w:marTop w:val="0"/>
      <w:marBottom w:val="0"/>
      <w:divBdr>
        <w:top w:val="none" w:sz="0" w:space="0" w:color="auto"/>
        <w:left w:val="none" w:sz="0" w:space="0" w:color="auto"/>
        <w:bottom w:val="none" w:sz="0" w:space="0" w:color="auto"/>
        <w:right w:val="none" w:sz="0" w:space="0" w:color="auto"/>
      </w:divBdr>
    </w:div>
    <w:div w:id="1969703525">
      <w:bodyDiv w:val="1"/>
      <w:marLeft w:val="0"/>
      <w:marRight w:val="0"/>
      <w:marTop w:val="0"/>
      <w:marBottom w:val="0"/>
      <w:divBdr>
        <w:top w:val="none" w:sz="0" w:space="0" w:color="auto"/>
        <w:left w:val="none" w:sz="0" w:space="0" w:color="auto"/>
        <w:bottom w:val="none" w:sz="0" w:space="0" w:color="auto"/>
        <w:right w:val="none" w:sz="0" w:space="0" w:color="auto"/>
      </w:divBdr>
    </w:div>
    <w:div w:id="1970163476">
      <w:bodyDiv w:val="1"/>
      <w:marLeft w:val="0"/>
      <w:marRight w:val="0"/>
      <w:marTop w:val="0"/>
      <w:marBottom w:val="0"/>
      <w:divBdr>
        <w:top w:val="none" w:sz="0" w:space="0" w:color="auto"/>
        <w:left w:val="none" w:sz="0" w:space="0" w:color="auto"/>
        <w:bottom w:val="none" w:sz="0" w:space="0" w:color="auto"/>
        <w:right w:val="none" w:sz="0" w:space="0" w:color="auto"/>
      </w:divBdr>
    </w:div>
    <w:div w:id="202101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23/JOP.2022.119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4AF51CD1-B97F-486C-B1D2-01AEC6797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1032</Words>
  <Characters>6206</Characters>
  <Application>Microsoft Office Word</Application>
  <DocSecurity>0</DocSecurity>
  <Lines>114</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 D. Yates</dc:creator>
  <cp:keywords/>
  <dc:description/>
  <cp:lastModifiedBy>Stefani D. Yates</cp:lastModifiedBy>
  <cp:revision>2</cp:revision>
  <dcterms:created xsi:type="dcterms:W3CDTF">2024-09-15T15:15:00Z</dcterms:created>
  <dcterms:modified xsi:type="dcterms:W3CDTF">2024-09-15T15:15:00Z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15a017db-a393-4377-a6d9-697ef8de5ea2</vt:lpwstr>
  </property>
</Properties>
</file>