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TextRad-Inspired Feature Integration Document</w:t>
      </w:r>
    </w:p>
    <w:p>
      <w:pPr>
        <w:spacing w:after="200"/>
        <w:jc w:val="center"/>
      </w:pPr>
      <w:r>
        <w:t xml:space="preserve">DiagnoCenter Diagnostic ERP — Radiology Report Generator Enhancement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 1.0 — May 2026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describes the complete integration of TextRad-inspired features into the existing DiagnoCenter Radiology Report Generator. All features are built, tested, and deployed within the existing pnpm monorepo architecture.</w:t>
      </w:r>
    </w:p>
    <w:p>
      <w:pPr>
        <w:pStyle w:val="Heading1"/>
        <w:spacing w:after="240"/>
      </w:pPr>
      <w: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Radiology Report Generator in DiagnoCenter has been enhanced with five major TextRad-inspired feature groups that improve radiologist workflow efficiency, report consistency, and user experience: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1.   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 Macros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User-defined shortcut expansions for rapid dictation and typing.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2.   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 Preferences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Per-user formatting controls for heading case, spacing, impression style, headers, and footers.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3.   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Workspace Layouts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Three layout modes (3-Panel, Preview-First, Workflow) with localStorage persistence.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4.   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Enhanced Template Library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Modality filter pills, live search with result counts, and recently-used tracking.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5.   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Enhanced Dictation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Full-screen overlay with real-time transcript display and insert-into-report capability.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features integrate cleanly into 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/radiology/report-generator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page and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radiology_report_drafts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table without modifying PACS, DICOM, or worklist infrastructure.</w:t>
      </w:r>
    </w:p>
    <w:p>
      <w:pPr>
        <w:pStyle w:val="Heading1"/>
        <w:spacing w:after="240"/>
      </w:pPr>
      <w:r>
        <w:t xml:space="preserve">2. Architecture Overview</w:t>
      </w:r>
    </w:p>
    <w:p>
      <w:pPr>
        <w:pStyle w:val="Heading2"/>
        <w:spacing w:after="200" w:before="300"/>
      </w:pPr>
      <w:r>
        <w:t xml:space="preserve">2.1 Database Schema Additions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Two new tables were added to 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lib/db/src/schema/radiologyReportGenerator.ts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schema file:</w:t>
      </w:r>
    </w:p>
    <w:p>
      <w:pPr>
        <w:pStyle w:val="Heading3"/>
        <w:spacing w:after="160" w:before="240"/>
      </w:pPr>
      <w:r>
        <w:t xml:space="preserve">radiology_text_macros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Column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SERIAL 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Auto-incrementing identifier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 username / full name who created the macro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shortcut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Trigger text (e.g. .pol)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expansion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NOT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Full replacement 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modality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Optional filter: MRI | CT | USG | X-RAY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is_global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BOOLEAN DEFAULT FALSE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Admin-created macros visible to all users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INTEGER DEFAULT 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Display ordering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created_at / 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TIMESTAMPTZ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Audit timestamps</w:t>
            </w:r>
          </w:p>
        </w:tc>
      </w:tr>
    </w:tbl>
    <w:p>
      <w:pPr>
        <w:pStyle w:val="Heading3"/>
        <w:spacing w:after="160" w:before="240"/>
      </w:pPr>
      <w:r>
        <w:t xml:space="preserve">radiology_report_preferences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Column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SERIAL PRIMARY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Auto-incrementing identifier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INTEGER NOT NULL UNIQUE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 to staff.id — one row per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heading_case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DEFAULT 'all_caps'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Section heading case: all_caps | title_case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section_spacing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DEFAULT 'spaced'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Section spacing: spaced | compact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impression_style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DEFAULT 'bulleted'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Impression format: bulleted | numbered | plain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show_end_of_report_footer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BOOLEAN DEFAULT TRUE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Toggle disclaimer footer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footer_text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Optional text above disclaimer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header_line_1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Institution/department header line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header_line_2_source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DEFAULT 'template_name'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Line 2 source: template_name | custom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header_line_2_custom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 line 2 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workspace_layout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 DEFAULT '3_panel'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Preferred layout: 3_panel | preview_first | workflow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created_at / 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TIMESTAMPTZ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Audit timestamps</w:t>
            </w:r>
          </w:p>
        </w:tc>
      </w:tr>
    </w:tbl>
    <w:p>
      <w:pPr>
        <w:pStyle w:val="Heading2"/>
        <w:spacing w:after="200" w:before="300"/>
      </w:pPr>
      <w:r>
        <w:t xml:space="preserve">2.2 Backend API Endpoints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new endpoints are mounted under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/api/radiology/report-generator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artifacts/api-server/src/routes/radiology-report-generator.ts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They inherit 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requireStaffAuth + requireStaffPermission("/orders")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middleware chain.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Method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Endpoint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/macros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List macros for user + globals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/macros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 a new macro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/macros/:id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Update a macro (owner or super-admin)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DELETE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/macros/:id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Delete a macro (owner or super-admin)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/preferences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Fetch current user's preferences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/preferences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 or update preferences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POST /generate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endpoint was extended to accept an optional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preferences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object, which is passed into the preference-aware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buildReportHtml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function.</w:t>
      </w:r>
    </w:p>
    <w:p>
      <w:pPr>
        <w:pStyle w:val="Heading2"/>
        <w:spacing w:after="200" w:before="300"/>
      </w:pPr>
      <w:r>
        <w:t xml:space="preserve">2.3 Startup Migrations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Both tables are created via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 TABLE IF NOT EXISTS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inside 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runStartupMigrations()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function in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artifacts/api-server/src/index.ts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This guarantees the schema exists on every server startup without requiring manual migration runs.</w:t>
      </w:r>
    </w:p>
    <w:p>
      <w:pPr>
        <w:pStyle w:val="Heading1"/>
        <w:spacing w:after="240"/>
      </w:pPr>
      <w:r>
        <w:t xml:space="preserve">3. Feature Specifications</w:t>
      </w:r>
    </w:p>
    <w:p>
      <w:pPr>
        <w:pStyle w:val="Heading2"/>
        <w:spacing w:after="200" w:before="300"/>
      </w:pPr>
      <w:r>
        <w:t xml:space="preserve">3.1 Phase 1: Text Macros</w:t>
      </w:r>
    </w:p>
    <w:p>
      <w:pPr>
        <w:pStyle w:val="Heading3"/>
        <w:spacing w:after="160" w:before="240"/>
      </w:pPr>
      <w:r>
        <w:t xml:space="preserve">Purpose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Radiologists repeatedly type the same phrases (e.g., "polydipsia, polyuria, and polyphagia"). Text macros let them define a shortcut (e.g.,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.pol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that expands inline in any text field.</w:t>
      </w:r>
    </w:p>
    <w:p>
      <w:pPr>
        <w:pStyle w:val="Heading3"/>
        <w:spacing w:after="160" w:before="240"/>
      </w:pPr>
      <w:r>
        <w:t xml:space="preserve">User Flow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  Click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Macros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button in the report generator header.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  The macro manager modal opens, showing existing macros.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  Enter a shortcut (e.g.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.hcc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and expansion text, optionally select a modality filter.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  Click the + button to save.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  In any report field (Clinical History, Findings, Impression, Recommendation), type the shortcut followed by Space or Enter — it expands immediately.</w:t>
      </w:r>
    </w:p>
    <w:p>
      <w:pPr>
        <w:pStyle w:val="Heading3"/>
        <w:spacing w:after="160" w:before="240"/>
      </w:pPr>
      <w:r>
        <w:t xml:space="preserve">Security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Macros are scoped per-user by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createdBy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(staff subjectName).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Super-admins can create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isGlobal = true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macros visible to all users.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Edit/delete operations verify ownership or super-admin role server-side.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Expansion is limited to 2000 characters to prevent accidental abuse.</w:t>
      </w:r>
    </w:p>
    <w:p>
      <w:pPr>
        <w:pStyle w:val="Heading2"/>
        <w:spacing w:after="200" w:before="300"/>
      </w:pPr>
      <w:r>
        <w:t xml:space="preserve">3.2 Phase 2: Report Preferences</w:t>
      </w:r>
    </w:p>
    <w:p>
      <w:pPr>
        <w:pStyle w:val="Heading3"/>
        <w:spacing w:after="160" w:before="240"/>
      </w:pPr>
      <w:r>
        <w:t xml:space="preserve">Purpose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Different radiologists and institutions have different report formatting conventions. Preferences let each user control how the generated HTML report looks without changing templates.</w:t>
      </w:r>
    </w:p>
    <w:p>
      <w:pPr>
        <w:pStyle w:val="Heading3"/>
        <w:spacing w:after="160" w:before="240"/>
      </w:pPr>
      <w:r>
        <w:t xml:space="preserve">Settings Available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Setting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Effect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Heading 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ALL CAPS / Title 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Changes section headings (TECHNIQUE, FINDINGS, etc.)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Section Spacing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Spaced / Compact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Margin between sections (10px vs 2px)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Impression Style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Bulleted / Numbered / Plain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List formatting in Impression section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End-of-Report Footer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/ Off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Show/hide disclaimer and optional footer 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Footer 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 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Line above disclaimer (e.g. department name)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Header Line 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 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Replaces patient demographics header (institution name)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Header Line 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 name / Custom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Second header line content</w:t>
            </w:r>
          </w:p>
        </w:tc>
      </w:tr>
    </w:tbl>
    <w:p>
      <w:pPr>
        <w:pStyle w:val="Heading3"/>
        <w:spacing w:after="160" w:before="240"/>
      </w:pPr>
      <w:r>
        <w:t xml:space="preserve">User Flow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  Click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Preferences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 the report generator header.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  The preferences modal opens with current settings.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  Toggle heading case, spacing, impression style, footer options, and header lines.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  Click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Preferences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persisted to the database and applied immediately to the next report generation.</w:t>
      </w:r>
    </w:p>
    <w:p>
      <w:pPr>
        <w:pStyle w:val="Heading2"/>
        <w:spacing w:after="200" w:before="300"/>
      </w:pPr>
      <w:r>
        <w:t xml:space="preserve">3.3 Phase 3: Workspace Layouts</w:t>
      </w:r>
    </w:p>
    <w:p>
      <w:pPr>
        <w:pStyle w:val="Heading3"/>
        <w:spacing w:after="160" w:before="240"/>
      </w:pPr>
      <w:r>
        <w:t xml:space="preserve">Purpose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Radiologists work differently: some want editor + preview side-by-side, some want a wide preview, and trainees benefit from a guided 3-step workflow. Three layout modes accommodate all use cases.</w:t>
      </w:r>
    </w:p>
    <w:p>
      <w:pPr>
        <w:pStyle w:val="Heading3"/>
        <w:spacing w:after="160" w:before="240"/>
      </w:pPr>
      <w:r>
        <w:t xml:space="preserve">Layout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Layout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Best For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3-Panel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 sidebar (left) + Editor (center) + Preview (right)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Power users who need full context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Preview-First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Wider preview pane with condensed sidebar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Review-focused workflows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Workflow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Guided 3-step: Template → Enter Findings → Preview &amp; Save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Trainees and structured reporting</w:t>
            </w:r>
          </w:p>
        </w:tc>
      </w:tr>
    </w:tbl>
    <w:p>
      <w:pPr>
        <w:pStyle w:val="Heading3"/>
        <w:spacing w:after="160" w:before="240"/>
      </w:pPr>
      <w:r>
        <w:t xml:space="preserve">User Flow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  Three layout toggle buttons sit in the page header: 3-Panel, Preview, Workflow.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  Click any button — layout switches instantly.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  Preference is saved to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localStorage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(key: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rrg_layout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and synced with the database preference row.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  In Workflow mode, a step indicator bar shows progress: 1. Select Template → 2. Enter Findings → 3. Preview &amp; Save.</w:t>
      </w:r>
    </w:p>
    <w:p>
      <w:pPr>
        <w:pStyle w:val="Heading2"/>
        <w:spacing w:after="200" w:before="300"/>
      </w:pPr>
      <w:r>
        <w:t xml:space="preserve">3.4 Phase 4: Enhanced Template Library</w:t>
      </w:r>
    </w:p>
    <w:p>
      <w:pPr>
        <w:pStyle w:val="Heading3"/>
        <w:spacing w:after="160" w:before="240"/>
      </w:pPr>
      <w:r>
        <w:t xml:space="preserve">Purpose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existing template selector was a basic dropdown. The enhanced library adds modality filtering, search, and recently-used tracking for faster template selection.</w:t>
      </w:r>
    </w:p>
    <w:p>
      <w:pPr>
        <w:pStyle w:val="Heading3"/>
        <w:spacing w:after="160" w:before="240"/>
      </w:pPr>
      <w:r>
        <w:t xml:space="preserve">Features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Modality Pills: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Horizontal pill buttons (All, Recent, CT, MRI, USG, X-RAY) with live counts.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Live Search: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Search box filters templates by study name and technique in real time.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Recently Used: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The "Recent" pill shows the last 10 selected templates.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Result Counter: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Header shows "N results" so users know when filters are too narrow.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Technique Preview: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Each template row shows the technique description in muted text.</w:t>
      </w:r>
    </w:p>
    <w:p>
      <w:pPr>
        <w:pStyle w:val="Heading3"/>
        <w:spacing w:after="160" w:before="240"/>
      </w:pPr>
      <w:r>
        <w:t xml:space="preserve">User Flow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  The template library is always visible in the left sidebar.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  Type in the search box to filter.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  Click a modality pill to narrow by modality.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  Click any template row — it becomes selected, is added to Recent, and search/pill filters reset.</w:t>
      </w:r>
    </w:p>
    <w:p>
      <w:pPr>
        <w:pStyle w:val="Heading2"/>
        <w:spacing w:after="200" w:before="300"/>
      </w:pPr>
      <w:r>
        <w:t xml:space="preserve">3.5 Phase 5: Enhanced Dictation</w:t>
      </w:r>
    </w:p>
    <w:p>
      <w:pPr>
        <w:pStyle w:val="Heading3"/>
        <w:spacing w:after="160" w:before="240"/>
      </w:pPr>
      <w:r>
        <w:t xml:space="preserve">Purpose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existing per-field VoiceDictationButton works well for small snippets, but radiologists often dictate entire paragraphs. The enhanced dictation overlay provides a full-screen, real-time transcript experience.</w:t>
      </w:r>
    </w:p>
    <w:p>
      <w:pPr>
        <w:pStyle w:val="Heading3"/>
        <w:spacing w:after="160" w:before="240"/>
      </w:pPr>
      <w:r>
        <w:t xml:space="preserve">Features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Full-Screen Overlay: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Modal covers the entire screen with a dark backdrop, eliminating distractions.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Real-Time Transcript: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Interim results are shown live as the user speaks.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Start / Stop / Clear / Insert: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Four control buttons for full session management.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Insert into Report: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On click, the cleaned transcript is appended to the Clinical History field.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Fallback: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If Web Speech API is unavailable, the user can type directly into the transcript box.</w:t>
      </w:r>
    </w:p>
    <w:p>
      <w:pPr>
        <w:pStyle w:val="Heading3"/>
        <w:spacing w:after="160" w:before="240"/>
      </w:pPr>
      <w:r>
        <w:t xml:space="preserve">User Flow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  Click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Dictate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button in the header.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  The overlay opens with a large textarea and a Start Listening button.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  Click Start — the microphone activates and transcript appears live.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  Click Stop when finished.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  Click Insert into Report — the transcript is appended to Clinical History.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  The existing per-field VoiceDictationButton remains available for quick snippets.</w:t>
      </w:r>
    </w:p>
    <w:p>
      <w:pPr>
        <w:pStyle w:val="Heading1"/>
        <w:spacing w:after="240"/>
      </w:pPr>
      <w:r>
        <w:t xml:space="preserve">4. Implementation Details</w:t>
      </w:r>
    </w:p>
    <w:p>
      <w:pPr>
        <w:pStyle w:val="Heading2"/>
        <w:spacing w:after="200" w:before="300"/>
      </w:pPr>
      <w:r>
        <w:t xml:space="preserve">4.1 File Changes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Change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lib/db/src/schema/radiologyReportGenerator.ts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tables: radiology_text_macros, radiology_report_preferences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lib/db/src/schema/index.ts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Export new tables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artifacts/api-server/src/index.ts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Startup migration SQL for both tables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artifacts/api-server/src/routes/radiology-report-generator.ts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Add/Modify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endpoints + preference-aware buildReportHtml + fmtHeading helper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artifacts/diagnostic-erp/src/pages/RadiologyReportGenerator.tsx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Rewrite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Complete integration of all 5 phases with new state, UI, and effects</w:t>
            </w:r>
          </w:p>
        </w:tc>
      </w:tr>
    </w:tbl>
    <w:p>
      <w:pPr>
        <w:pStyle w:val="Heading2"/>
        <w:spacing w:after="200" w:before="300"/>
      </w:pPr>
      <w:r>
        <w:t xml:space="preserve">4.2 buildReportHtml Enhancement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buildReportHtml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function was enhanced to accept an optional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preferences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object. It now uses two helper functions: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fmtHeading(text, headingCase)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Converts section names to ALL CAPS or Title Case.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Dynamic spacing variables (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sp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sp2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— Set to 2px/4px for compact or 10px/12px for spaced.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Conditional header block — If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headerLine1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is set, it replaces the default patient demographics header with a two-line institutional header.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Conditional footer block — If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showEndOfReportFooter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is true, the disclaimer and optional footer text are rendered.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Impression style switch — Renders &lt;ul&gt;, &lt;ol&gt;, or plain &lt;p&gt; based on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impressionStyle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Heading2"/>
        <w:spacing w:after="200" w:before="300"/>
      </w:pPr>
      <w:r>
        <w:t xml:space="preserve">4.3 Security &amp; Authorization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new endpoints follow the existing security model: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requireStaffAuth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validates the Bearer token and loads the user record.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requireStaffPermission("/orders")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gates access to the radiology module.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Macro ownership is enforced by comparing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createdBy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(staff subjectName) with the authenticated session.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Super-admin bypass allows editing/deleting any macro and creating global macros.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No patient data is exposed through macro or preference endpoints.</w:t>
      </w:r>
    </w:p>
    <w:p>
      <w:pPr>
        <w:pStyle w:val="Heading1"/>
        <w:spacing w:after="240"/>
      </w:pPr>
      <w:r>
        <w:t xml:space="preserve">5. Testing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Typecheck passes for all workspace packages (api-server, diagnostic-erp, etc.)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Startup migrations create tables on first boot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GET /macros returns user macros + globals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 /macros creates a macro with correct owner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PUT /macros/:id rejects non-owner non-super-admin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DELETE /macros/:id rejects non-owner non-super-admin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GET /preferences returns defaults for new 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PUT /preferences creates row on first save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Report generation applies heading case, spacing, impression style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Layout toggle persists in localStorage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 search filters by name and technique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Modality pills show correct counts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Recently used templates track correctly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Dictation overlay starts/stops/clears/inserts correctly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Inline macro expansion works on Space and Enter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</w:t>
            </w:r>
          </w:p>
        </w:tc>
      </w:tr>
    </w:tbl>
    <w:p>
      <w:pPr>
        <w:pStyle w:val="Heading1"/>
        <w:spacing w:after="240"/>
      </w:pPr>
      <w:r>
        <w:t xml:space="preserve">6. Future Enhancements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features are natural extensions of this integration and are documented here for roadmap planning: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Template Upload (DOCX/PDF):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Allow users to upload branded Word/PDF templates. AI detects placeholder locations (patient name, age, findings) and fills the report content into the template body.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AI Macro Suggestions: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Based on the user's most common phrases, suggest new macros automatically.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Macro Sharing: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Allow radiologists to share macros within a department.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Custom CSS Themes: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Let users upload a custom stylesheet for report preview.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Keyboard Shortcuts: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Add global shortcuts (e.g. Ctrl+M for macros, Ctrl+P for preferences).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Mobile-Optimized Dictation: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Improve the dictation overlay for tablet-based reporting.</w:t>
      </w:r>
    </w:p>
    <w:p>
      <w:pPr>
        <w:pStyle w:val="Heading1"/>
        <w:spacing w:after="240"/>
      </w:pPr>
      <w:r>
        <w:t xml:space="preserve">7. Deployment Notes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No new environment variables are required.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The existing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ENABLE_SCHEDULERS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DATABASE_URL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secrets continue to work.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Tables are created automatically via startup migrations — no manual migration step needed.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The frontend is a single-file component update — no new build artifacts or route changes.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All changes are backward-compatible: existing drafts and reports continue to work.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DiagnoCenter — TextRad-Inspired Radiology Reporting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2026-05-19T14:01:02.576Z</dcterms:created>
  <dcterms:modified xsi:type="dcterms:W3CDTF">2026-05-19T14:01:02.577Z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