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80EA" w14:textId="77777777" w:rsidR="00A01037" w:rsidRDefault="00A01037" w:rsidP="00A01037">
      <w:pPr>
        <w:tabs>
          <w:tab w:val="left" w:pos="2610"/>
        </w:tabs>
      </w:pPr>
    </w:p>
    <w:p w14:paraId="51D824FC" w14:textId="77777777" w:rsidR="005A7367" w:rsidRDefault="005A7367" w:rsidP="00A01037">
      <w:pPr>
        <w:tabs>
          <w:tab w:val="left" w:pos="2610"/>
        </w:tabs>
      </w:pPr>
    </w:p>
    <w:p w14:paraId="75D08256" w14:textId="45F83FE6" w:rsidR="00A01037" w:rsidRPr="007A7070" w:rsidRDefault="007A7070" w:rsidP="00A2146E">
      <w:pPr>
        <w:tabs>
          <w:tab w:val="left" w:pos="2610"/>
        </w:tabs>
        <w:spacing w:after="0" w:line="240" w:lineRule="auto"/>
        <w:rPr>
          <w:b/>
          <w:sz w:val="28"/>
        </w:rPr>
      </w:pPr>
      <w:proofErr w:type="gramStart"/>
      <w:r w:rsidRPr="007A7070">
        <w:rPr>
          <w:b/>
          <w:sz w:val="28"/>
        </w:rPr>
        <w:t xml:space="preserve">NAME </w:t>
      </w:r>
      <w:r w:rsidR="00A01037" w:rsidRPr="007A7070">
        <w:rPr>
          <w:b/>
          <w:sz w:val="28"/>
        </w:rPr>
        <w:t>:</w:t>
      </w:r>
      <w:proofErr w:type="gramEnd"/>
      <w:r w:rsidR="00A01037" w:rsidRPr="007A7070">
        <w:rPr>
          <w:b/>
          <w:sz w:val="28"/>
        </w:rPr>
        <w:t xml:space="preserve">  </w:t>
      </w:r>
      <w:r w:rsidR="00A2146E">
        <w:rPr>
          <w:b/>
          <w:sz w:val="28"/>
        </w:rPr>
        <w:t>GUMIYA DEVI</w:t>
      </w:r>
      <w:r w:rsidR="005A7367">
        <w:rPr>
          <w:b/>
          <w:sz w:val="28"/>
        </w:rPr>
        <w:t xml:space="preserve"> </w:t>
      </w:r>
      <w:r w:rsidR="00386D3E" w:rsidRPr="007A7070">
        <w:rPr>
          <w:b/>
          <w:sz w:val="28"/>
        </w:rPr>
        <w:t xml:space="preserve">                                               </w:t>
      </w:r>
      <w:r w:rsidRPr="007A7070">
        <w:rPr>
          <w:b/>
          <w:sz w:val="28"/>
        </w:rPr>
        <w:t xml:space="preserve">              </w:t>
      </w:r>
      <w:r w:rsidR="00386D3E" w:rsidRPr="007A7070">
        <w:rPr>
          <w:b/>
          <w:sz w:val="28"/>
        </w:rPr>
        <w:t>AGE</w:t>
      </w:r>
      <w:r w:rsidR="00386D3E" w:rsidRPr="007A7070">
        <w:rPr>
          <w:b/>
          <w:sz w:val="28"/>
        </w:rPr>
        <w:tab/>
        <w:t xml:space="preserve">:  </w:t>
      </w:r>
      <w:r w:rsidR="00A2146E">
        <w:rPr>
          <w:b/>
          <w:sz w:val="28"/>
        </w:rPr>
        <w:t>60</w:t>
      </w:r>
      <w:r w:rsidR="00386D3E" w:rsidRPr="007A7070">
        <w:rPr>
          <w:b/>
          <w:sz w:val="28"/>
        </w:rPr>
        <w:t xml:space="preserve"> YRS/ </w:t>
      </w:r>
      <w:r w:rsidR="00A2146E">
        <w:rPr>
          <w:b/>
          <w:sz w:val="28"/>
        </w:rPr>
        <w:t>F</w:t>
      </w:r>
      <w:r w:rsidR="00386D3E" w:rsidRPr="007A7070">
        <w:rPr>
          <w:b/>
          <w:sz w:val="28"/>
        </w:rPr>
        <w:tab/>
      </w:r>
    </w:p>
    <w:p w14:paraId="5B2507DD" w14:textId="2B825CDD" w:rsidR="00AF1CA2" w:rsidRPr="007A7070" w:rsidRDefault="007A7070" w:rsidP="00A2146E">
      <w:pPr>
        <w:tabs>
          <w:tab w:val="left" w:pos="2610"/>
        </w:tabs>
        <w:spacing w:after="0" w:line="240" w:lineRule="auto"/>
        <w:rPr>
          <w:b/>
          <w:sz w:val="28"/>
        </w:rPr>
      </w:pPr>
      <w:proofErr w:type="spellStart"/>
      <w:r w:rsidRPr="007A7070">
        <w:rPr>
          <w:b/>
          <w:sz w:val="28"/>
        </w:rPr>
        <w:t>Refd</w:t>
      </w:r>
      <w:proofErr w:type="spellEnd"/>
      <w:r w:rsidRPr="007A7070">
        <w:rPr>
          <w:b/>
          <w:sz w:val="28"/>
        </w:rPr>
        <w:t>. By DR.</w:t>
      </w:r>
      <w:r w:rsidR="00A01037" w:rsidRPr="007A7070">
        <w:rPr>
          <w:b/>
          <w:sz w:val="28"/>
        </w:rPr>
        <w:t xml:space="preserve">:  </w:t>
      </w:r>
      <w:r w:rsidR="00A2146E">
        <w:rPr>
          <w:b/>
          <w:sz w:val="28"/>
        </w:rPr>
        <w:t>ANJAY PRAVEEN D ORTHO, MCH(ORTHO)</w:t>
      </w:r>
      <w:r w:rsidR="005A7367">
        <w:rPr>
          <w:b/>
          <w:sz w:val="28"/>
        </w:rPr>
        <w:t xml:space="preserve"> </w:t>
      </w:r>
      <w:r w:rsidR="00A2146E">
        <w:rPr>
          <w:b/>
          <w:sz w:val="28"/>
        </w:rPr>
        <w:t xml:space="preserve">DA </w:t>
      </w:r>
      <w:r w:rsidRPr="007A7070">
        <w:rPr>
          <w:b/>
          <w:sz w:val="28"/>
        </w:rPr>
        <w:t>DATE</w:t>
      </w:r>
      <w:r w:rsidR="00AF1CA2" w:rsidRPr="007A7070">
        <w:rPr>
          <w:b/>
          <w:sz w:val="28"/>
        </w:rPr>
        <w:t xml:space="preserve">:  </w:t>
      </w:r>
      <w:r w:rsidRPr="007A7070">
        <w:rPr>
          <w:b/>
          <w:sz w:val="28"/>
        </w:rPr>
        <w:fldChar w:fldCharType="begin"/>
      </w:r>
      <w:r w:rsidRPr="007A7070">
        <w:rPr>
          <w:b/>
          <w:sz w:val="28"/>
        </w:rPr>
        <w:instrText xml:space="preserve"> DATE \@ "d-MMM-yy" </w:instrText>
      </w:r>
      <w:r w:rsidRPr="007A7070">
        <w:rPr>
          <w:b/>
          <w:sz w:val="28"/>
        </w:rPr>
        <w:fldChar w:fldCharType="separate"/>
      </w:r>
      <w:r w:rsidR="00753CE1">
        <w:rPr>
          <w:b/>
          <w:noProof/>
          <w:sz w:val="28"/>
        </w:rPr>
        <w:t>17-Sep-25</w:t>
      </w:r>
      <w:r w:rsidRPr="007A7070">
        <w:rPr>
          <w:b/>
          <w:sz w:val="28"/>
        </w:rPr>
        <w:fldChar w:fldCharType="end"/>
      </w:r>
    </w:p>
    <w:p w14:paraId="6F8F94BD" w14:textId="21E0D620" w:rsidR="00A01037" w:rsidRPr="00A01037" w:rsidRDefault="00AF1CA2" w:rsidP="00A01037">
      <w:pPr>
        <w:tabs>
          <w:tab w:val="left" w:pos="2610"/>
        </w:tabs>
        <w:rPr>
          <w:b/>
        </w:rPr>
      </w:pPr>
      <w:r w:rsidRPr="007A7070">
        <w:rPr>
          <w:b/>
          <w:sz w:val="24"/>
        </w:rPr>
        <w:t>==============================================================================</w:t>
      </w:r>
    </w:p>
    <w:p w14:paraId="562288D7" w14:textId="3083C3B1" w:rsidR="00A2146E" w:rsidRPr="00A2146E" w:rsidRDefault="00A2146E" w:rsidP="00A2146E">
      <w:pPr>
        <w:pStyle w:val="Subtitle"/>
        <w:spacing w:after="0"/>
        <w:jc w:val="center"/>
        <w:rPr>
          <w:b/>
          <w:bCs/>
          <w:sz w:val="32"/>
          <w:szCs w:val="32"/>
          <w:u w:val="single"/>
        </w:rPr>
      </w:pPr>
      <w:r w:rsidRPr="00A2146E">
        <w:rPr>
          <w:b/>
          <w:bCs/>
          <w:sz w:val="32"/>
          <w:szCs w:val="32"/>
          <w:u w:val="single"/>
        </w:rPr>
        <w:t xml:space="preserve">MRI </w:t>
      </w:r>
      <w:r w:rsidR="00207568">
        <w:rPr>
          <w:b/>
          <w:bCs/>
          <w:sz w:val="32"/>
          <w:szCs w:val="32"/>
          <w:u w:val="single"/>
        </w:rPr>
        <w:t xml:space="preserve">Dorso </w:t>
      </w:r>
      <w:r w:rsidRPr="00A2146E">
        <w:rPr>
          <w:b/>
          <w:bCs/>
          <w:sz w:val="32"/>
          <w:szCs w:val="32"/>
          <w:u w:val="single"/>
        </w:rPr>
        <w:t>Lumb</w:t>
      </w:r>
      <w:r w:rsidR="00207568">
        <w:rPr>
          <w:b/>
          <w:bCs/>
          <w:sz w:val="32"/>
          <w:szCs w:val="32"/>
          <w:u w:val="single"/>
        </w:rPr>
        <w:t>ar</w:t>
      </w:r>
      <w:r w:rsidRPr="00A2146E">
        <w:rPr>
          <w:b/>
          <w:bCs/>
          <w:sz w:val="32"/>
          <w:szCs w:val="32"/>
          <w:u w:val="single"/>
        </w:rPr>
        <w:t xml:space="preserve"> Spine </w:t>
      </w:r>
      <w:r w:rsidR="00207568">
        <w:rPr>
          <w:b/>
          <w:bCs/>
          <w:sz w:val="32"/>
          <w:szCs w:val="32"/>
          <w:u w:val="single"/>
        </w:rPr>
        <w:t>(Plain)</w:t>
      </w:r>
    </w:p>
    <w:p w14:paraId="05E88C61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Segoe UI Emoji" w:hAnsi="Segoe UI Emoji" w:cs="Segoe UI Emoji"/>
          <w:sz w:val="24"/>
          <w:szCs w:val="24"/>
        </w:rPr>
        <w:t>📌</w:t>
      </w:r>
      <w:r w:rsidRPr="00207568">
        <w:rPr>
          <w:rFonts w:ascii="Book Antiqua" w:hAnsi="Book Antiqua"/>
          <w:sz w:val="24"/>
          <w:szCs w:val="24"/>
        </w:rPr>
        <w:t xml:space="preserve"> Sequences Acquired</w:t>
      </w:r>
    </w:p>
    <w:p w14:paraId="1B4636E1" w14:textId="7BCAE2DC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T1-weighted sagittal</w:t>
      </w:r>
      <w:r w:rsidRPr="00207568">
        <w:rPr>
          <w:rFonts w:ascii="Book Antiqua" w:hAnsi="Book Antiqua"/>
          <w:sz w:val="24"/>
          <w:szCs w:val="24"/>
        </w:rPr>
        <w:t xml:space="preserve"> </w:t>
      </w:r>
      <w:r w:rsidRPr="00207568">
        <w:rPr>
          <w:rFonts w:ascii="Book Antiqua" w:hAnsi="Book Antiqua"/>
          <w:sz w:val="24"/>
          <w:szCs w:val="24"/>
        </w:rPr>
        <w:t>T2-weighted sagittal</w:t>
      </w:r>
      <w:r w:rsidRPr="00207568">
        <w:rPr>
          <w:rFonts w:ascii="Book Antiqua" w:hAnsi="Book Antiqua"/>
          <w:sz w:val="24"/>
          <w:szCs w:val="24"/>
        </w:rPr>
        <w:t xml:space="preserve"> </w:t>
      </w:r>
      <w:r w:rsidRPr="00207568">
        <w:rPr>
          <w:rFonts w:ascii="Book Antiqua" w:hAnsi="Book Antiqua"/>
          <w:sz w:val="24"/>
          <w:szCs w:val="24"/>
        </w:rPr>
        <w:t>STIR sagittal</w:t>
      </w:r>
    </w:p>
    <w:p w14:paraId="6FB4076A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Segoe UI Emoji" w:hAnsi="Segoe UI Emoji" w:cs="Segoe UI Emoji"/>
          <w:sz w:val="24"/>
          <w:szCs w:val="24"/>
        </w:rPr>
        <w:t>🧭</w:t>
      </w:r>
      <w:r w:rsidRPr="00207568">
        <w:rPr>
          <w:rFonts w:ascii="Book Antiqua" w:hAnsi="Book Antiqua"/>
          <w:sz w:val="24"/>
          <w:szCs w:val="24"/>
        </w:rPr>
        <w:t xml:space="preserve"> Findings</w:t>
      </w:r>
    </w:p>
    <w:p w14:paraId="688D57C1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Segoe UI Emoji" w:hAnsi="Segoe UI Emoji" w:cs="Segoe UI Emoji"/>
          <w:sz w:val="24"/>
          <w:szCs w:val="24"/>
        </w:rPr>
        <w:t>🦴</w:t>
      </w:r>
      <w:r w:rsidRPr="00207568">
        <w:rPr>
          <w:rFonts w:ascii="Book Antiqua" w:hAnsi="Book Antiqua"/>
          <w:sz w:val="24"/>
          <w:szCs w:val="24"/>
        </w:rPr>
        <w:t xml:space="preserve"> Vertebral Bodies</w:t>
      </w:r>
    </w:p>
    <w:p w14:paraId="116C76D6" w14:textId="355FBB13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b/>
          <w:bCs/>
          <w:sz w:val="28"/>
          <w:szCs w:val="28"/>
          <w:u w:val="single"/>
        </w:rPr>
        <w:t>D11 Vertebra:</w:t>
      </w:r>
    </w:p>
    <w:p w14:paraId="09179C8E" w14:textId="62FBDDAB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b/>
          <w:bCs/>
          <w:sz w:val="24"/>
          <w:szCs w:val="24"/>
        </w:rPr>
        <w:t>• Acute compression fracture with &gt;50% anterior vertebral height loss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. </w:t>
      </w:r>
      <w:proofErr w:type="gramStart"/>
      <w:r w:rsidRPr="00207568">
        <w:rPr>
          <w:rFonts w:ascii="Book Antiqua" w:hAnsi="Book Antiqua"/>
          <w:b/>
          <w:bCs/>
          <w:sz w:val="24"/>
          <w:szCs w:val="24"/>
        </w:rPr>
        <w:t>Anterior</w:t>
      </w:r>
      <w:proofErr w:type="gramEnd"/>
      <w:r w:rsidRPr="00207568">
        <w:rPr>
          <w:rFonts w:ascii="Book Antiqua" w:hAnsi="Book Antiqua"/>
          <w:b/>
          <w:bCs/>
          <w:sz w:val="24"/>
          <w:szCs w:val="24"/>
        </w:rPr>
        <w:t xml:space="preserve"> height: 9.0 mm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4"/>
          <w:szCs w:val="24"/>
        </w:rPr>
        <w:t>Posterior height: 19.2 mm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, </w:t>
      </w:r>
      <w:r w:rsidRPr="00207568">
        <w:rPr>
          <w:rFonts w:ascii="Book Antiqua" w:hAnsi="Book Antiqua"/>
          <w:b/>
          <w:bCs/>
          <w:sz w:val="24"/>
          <w:szCs w:val="24"/>
        </w:rPr>
        <w:t>T1 hypointense, T2 iso to hypointense, STIR hyperintense—suggestive of acute marrow edema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4"/>
          <w:szCs w:val="24"/>
        </w:rPr>
        <w:t>Retropulsion of fracture fragment into spinal canal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Pr="00207568">
        <w:rPr>
          <w:rFonts w:ascii="Book Antiqua" w:hAnsi="Book Antiqua"/>
          <w:b/>
          <w:bCs/>
          <w:sz w:val="24"/>
          <w:szCs w:val="24"/>
        </w:rPr>
        <w:t>Canal</w:t>
      </w:r>
      <w:proofErr w:type="spellEnd"/>
      <w:r w:rsidRPr="00207568">
        <w:rPr>
          <w:rFonts w:ascii="Book Antiqua" w:hAnsi="Book Antiqua"/>
          <w:b/>
          <w:bCs/>
          <w:sz w:val="24"/>
          <w:szCs w:val="24"/>
        </w:rPr>
        <w:t xml:space="preserve"> diameter reduced to 8.3 mm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4"/>
          <w:szCs w:val="24"/>
        </w:rPr>
        <w:t>Posterior vertebral wall appears disrupted</w:t>
      </w:r>
    </w:p>
    <w:p w14:paraId="44F7553E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</w:r>
    </w:p>
    <w:p w14:paraId="515E74F0" w14:textId="3E97146C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8"/>
          <w:szCs w:val="28"/>
          <w:u w:val="single"/>
        </w:rPr>
      </w:pPr>
      <w:r w:rsidRPr="00207568">
        <w:rPr>
          <w:rFonts w:ascii="Book Antiqua" w:hAnsi="Book Antiqua"/>
          <w:b/>
          <w:bCs/>
          <w:sz w:val="28"/>
          <w:szCs w:val="28"/>
          <w:u w:val="single"/>
        </w:rPr>
        <w:t>D10 Vertebra:</w:t>
      </w:r>
    </w:p>
    <w:p w14:paraId="64974AFB" w14:textId="4A48970A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b/>
          <w:bCs/>
          <w:sz w:val="24"/>
          <w:szCs w:val="24"/>
        </w:rPr>
        <w:t xml:space="preserve">• STIR hyperintensity noted—suggestive of contusion or marrow </w:t>
      </w:r>
      <w:proofErr w:type="spellStart"/>
      <w:proofErr w:type="gramStart"/>
      <w:r w:rsidRPr="00207568">
        <w:rPr>
          <w:rFonts w:ascii="Book Antiqua" w:hAnsi="Book Antiqua"/>
          <w:b/>
          <w:bCs/>
          <w:sz w:val="24"/>
          <w:szCs w:val="24"/>
        </w:rPr>
        <w:t>edema</w:t>
      </w:r>
      <w:r w:rsidRPr="00207568">
        <w:rPr>
          <w:rFonts w:ascii="Book Antiqua" w:hAnsi="Book Antiqua"/>
          <w:b/>
          <w:bCs/>
          <w:sz w:val="24"/>
          <w:szCs w:val="24"/>
        </w:rPr>
        <w:t>.</w:t>
      </w:r>
      <w:r w:rsidRPr="00207568">
        <w:rPr>
          <w:rFonts w:ascii="Book Antiqua" w:hAnsi="Book Antiqua"/>
          <w:b/>
          <w:bCs/>
          <w:sz w:val="24"/>
          <w:szCs w:val="24"/>
        </w:rPr>
        <w:t>Vertebral</w:t>
      </w:r>
      <w:proofErr w:type="spellEnd"/>
      <w:proofErr w:type="gramEnd"/>
      <w:r w:rsidRPr="00207568">
        <w:rPr>
          <w:rFonts w:ascii="Book Antiqua" w:hAnsi="Book Antiqua"/>
          <w:b/>
          <w:bCs/>
          <w:sz w:val="24"/>
          <w:szCs w:val="24"/>
        </w:rPr>
        <w:t xml:space="preserve"> height and cortical margins preserved</w:t>
      </w:r>
    </w:p>
    <w:p w14:paraId="60DBFA49" w14:textId="0047F3E8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>• Remaining dorsal and lumbar vertebrae: Normal height, alignment, and signal intensity</w:t>
      </w:r>
    </w:p>
    <w:p w14:paraId="721D9BD5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8"/>
          <w:szCs w:val="28"/>
          <w:u w:val="single"/>
        </w:rPr>
      </w:pPr>
      <w:r w:rsidRPr="00207568">
        <w:rPr>
          <w:rFonts w:ascii="Segoe UI Emoji" w:hAnsi="Segoe UI Emoji" w:cs="Segoe UI Emoji"/>
          <w:sz w:val="24"/>
          <w:szCs w:val="24"/>
        </w:rPr>
        <w:t>🌀</w:t>
      </w:r>
      <w:r w:rsidRPr="00207568">
        <w:rPr>
          <w:rFonts w:ascii="Book Antiqua" w:hAnsi="Book Antiqua"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8"/>
          <w:szCs w:val="28"/>
          <w:u w:val="single"/>
        </w:rPr>
        <w:t>Intervertebral Discs</w:t>
      </w:r>
    </w:p>
    <w:p w14:paraId="74F027FF" w14:textId="71D20A38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</w:r>
      <w:r w:rsidRPr="00207568">
        <w:rPr>
          <w:rFonts w:ascii="Book Antiqua" w:hAnsi="Book Antiqua"/>
          <w:b/>
          <w:bCs/>
          <w:sz w:val="24"/>
          <w:szCs w:val="24"/>
        </w:rPr>
        <w:t>L4–5, L5–S1: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4"/>
          <w:szCs w:val="24"/>
        </w:rPr>
        <w:t>Mild diffuse disc bulge with central protrusion</w:t>
      </w:r>
      <w:r w:rsidRPr="00207568">
        <w:rPr>
          <w:rFonts w:ascii="Book Antiqua" w:hAnsi="Book Antiqua"/>
          <w:b/>
          <w:bCs/>
          <w:sz w:val="24"/>
          <w:szCs w:val="24"/>
        </w:rPr>
        <w:t>.</w:t>
      </w:r>
      <w:r w:rsidR="00207568"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Pr="00207568">
        <w:rPr>
          <w:rFonts w:ascii="Book Antiqua" w:hAnsi="Book Antiqua"/>
          <w:b/>
          <w:bCs/>
          <w:sz w:val="24"/>
          <w:szCs w:val="24"/>
        </w:rPr>
        <w:t>Associated</w:t>
      </w:r>
      <w:proofErr w:type="gramEnd"/>
      <w:r w:rsidRPr="00207568">
        <w:rPr>
          <w:rFonts w:ascii="Book Antiqua" w:hAnsi="Book Antiqua"/>
          <w:b/>
          <w:bCs/>
          <w:sz w:val="24"/>
          <w:szCs w:val="24"/>
        </w:rPr>
        <w:t xml:space="preserve"> disc desiccation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4"/>
          <w:szCs w:val="24"/>
        </w:rPr>
        <w:t>No significant canal or foraminal compromise</w:t>
      </w:r>
    </w:p>
    <w:p w14:paraId="3F802359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31D8E440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Segoe UI Emoji" w:hAnsi="Segoe UI Emoji" w:cs="Segoe UI Emoji"/>
          <w:sz w:val="24"/>
          <w:szCs w:val="24"/>
        </w:rPr>
        <w:t>🧠</w:t>
      </w:r>
      <w:r w:rsidRPr="00207568">
        <w:rPr>
          <w:rFonts w:ascii="Book Antiqua" w:hAnsi="Book Antiqua"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8"/>
          <w:szCs w:val="28"/>
          <w:u w:val="single"/>
        </w:rPr>
        <w:t>Spinal Canal &amp; Cord</w:t>
      </w:r>
    </w:p>
    <w:p w14:paraId="11421764" w14:textId="5BA64030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D11 level:</w:t>
      </w:r>
      <w:r w:rsidRPr="00207568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207568">
        <w:rPr>
          <w:rFonts w:ascii="Book Antiqua" w:hAnsi="Book Antiqua"/>
          <w:b/>
          <w:bCs/>
          <w:sz w:val="24"/>
          <w:szCs w:val="24"/>
        </w:rPr>
        <w:t>Retropulsed</w:t>
      </w:r>
      <w:proofErr w:type="spellEnd"/>
      <w:r w:rsidRPr="00207568">
        <w:rPr>
          <w:rFonts w:ascii="Book Antiqua" w:hAnsi="Book Antiqua"/>
          <w:b/>
          <w:bCs/>
          <w:sz w:val="24"/>
          <w:szCs w:val="24"/>
        </w:rPr>
        <w:t xml:space="preserve"> fragment encroaches upon thecal </w:t>
      </w:r>
      <w:proofErr w:type="spellStart"/>
      <w:proofErr w:type="gramStart"/>
      <w:r w:rsidRPr="00207568">
        <w:rPr>
          <w:rFonts w:ascii="Book Antiqua" w:hAnsi="Book Antiqua"/>
          <w:b/>
          <w:bCs/>
          <w:sz w:val="24"/>
          <w:szCs w:val="24"/>
        </w:rPr>
        <w:t>sac</w:t>
      </w:r>
      <w:r w:rsidRPr="00207568">
        <w:rPr>
          <w:rFonts w:ascii="Book Antiqua" w:hAnsi="Book Antiqua"/>
          <w:b/>
          <w:bCs/>
          <w:sz w:val="24"/>
          <w:szCs w:val="24"/>
        </w:rPr>
        <w:t>.</w:t>
      </w:r>
      <w:r w:rsidRPr="00207568">
        <w:rPr>
          <w:rFonts w:ascii="Book Antiqua" w:hAnsi="Book Antiqua"/>
          <w:b/>
          <w:bCs/>
          <w:sz w:val="24"/>
          <w:szCs w:val="24"/>
        </w:rPr>
        <w:t>Canal</w:t>
      </w:r>
      <w:proofErr w:type="spellEnd"/>
      <w:proofErr w:type="gramEnd"/>
      <w:r w:rsidRPr="00207568">
        <w:rPr>
          <w:rFonts w:ascii="Book Antiqua" w:hAnsi="Book Antiqua"/>
          <w:b/>
          <w:bCs/>
          <w:sz w:val="24"/>
          <w:szCs w:val="24"/>
        </w:rPr>
        <w:t xml:space="preserve"> diameter narrowed to 8.3 mm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 </w:t>
      </w:r>
      <w:r w:rsidRPr="00207568">
        <w:rPr>
          <w:rFonts w:ascii="Book Antiqua" w:hAnsi="Book Antiqua"/>
          <w:b/>
          <w:bCs/>
          <w:sz w:val="24"/>
          <w:szCs w:val="24"/>
        </w:rPr>
        <w:t>No cord signal abnormality or myelomalacia</w:t>
      </w:r>
    </w:p>
    <w:p w14:paraId="2F881585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Conus medullaris terminates at normal level</w:t>
      </w:r>
    </w:p>
    <w:p w14:paraId="12AE6004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Cauda equina appears intact</w:t>
      </w:r>
    </w:p>
    <w:p w14:paraId="46A644FB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No syrinx or cord compression below D11</w:t>
      </w:r>
    </w:p>
    <w:p w14:paraId="60E030E6" w14:textId="431E1C66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675A53BF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658AA901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0FF50516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78F3E514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31C5A3DD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6507F39A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4CD99FDF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79949C0A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6F5650A4" w14:textId="53D6FC29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>Posterior Elements &amp; Paraspinal Structures</w:t>
      </w:r>
    </w:p>
    <w:p w14:paraId="5D609D7C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Facet joints and ligamentum flavum: Normal</w:t>
      </w:r>
    </w:p>
    <w:p w14:paraId="5E868C44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</w:r>
      <w:r w:rsidRPr="00207568">
        <w:rPr>
          <w:rFonts w:ascii="Book Antiqua" w:hAnsi="Book Antiqua"/>
          <w:b/>
          <w:bCs/>
          <w:sz w:val="24"/>
          <w:szCs w:val="24"/>
        </w:rPr>
        <w:t>Paraspinal soft tissues show mild edema adjacent to D11</w:t>
      </w:r>
    </w:p>
    <w:p w14:paraId="6ABFEDF5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No paraspinal hematoma or collection</w:t>
      </w:r>
    </w:p>
    <w:p w14:paraId="6018C75D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Paraspinal muscles: Normal bulk and signal</w:t>
      </w:r>
    </w:p>
    <w:p w14:paraId="31A52230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271D5864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Segoe UI Emoji" w:hAnsi="Segoe UI Emoji" w:cs="Segoe UI Emoji"/>
          <w:sz w:val="24"/>
          <w:szCs w:val="24"/>
        </w:rPr>
        <w:t>🧠</w:t>
      </w:r>
      <w:r w:rsidRPr="00207568">
        <w:rPr>
          <w:rFonts w:ascii="Book Antiqua" w:hAnsi="Book Antiqua"/>
          <w:sz w:val="24"/>
          <w:szCs w:val="24"/>
        </w:rPr>
        <w:t xml:space="preserve"> Other Structures</w:t>
      </w:r>
    </w:p>
    <w:p w14:paraId="2BD4BCB6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</w:r>
      <w:r w:rsidRPr="00207568">
        <w:rPr>
          <w:rFonts w:ascii="Book Antiqua" w:hAnsi="Book Antiqua"/>
          <w:b/>
          <w:bCs/>
          <w:sz w:val="24"/>
          <w:szCs w:val="24"/>
        </w:rPr>
        <w:t>Vertebral alignment preserved below D11</w:t>
      </w:r>
    </w:p>
    <w:p w14:paraId="1B58576E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 xml:space="preserve">No </w:t>
      </w:r>
      <w:proofErr w:type="spellStart"/>
      <w:r w:rsidRPr="00207568">
        <w:rPr>
          <w:rFonts w:ascii="Book Antiqua" w:hAnsi="Book Antiqua"/>
          <w:sz w:val="24"/>
          <w:szCs w:val="24"/>
        </w:rPr>
        <w:t>listhesis</w:t>
      </w:r>
      <w:proofErr w:type="spellEnd"/>
      <w:r w:rsidRPr="00207568">
        <w:rPr>
          <w:rFonts w:ascii="Book Antiqua" w:hAnsi="Book Antiqua"/>
          <w:sz w:val="24"/>
          <w:szCs w:val="24"/>
        </w:rPr>
        <w:t xml:space="preserve"> or scoliosis</w:t>
      </w:r>
    </w:p>
    <w:p w14:paraId="271ECB1D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Vascular structures: Unremarkable</w:t>
      </w:r>
    </w:p>
    <w:p w14:paraId="6362DB32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sz w:val="24"/>
          <w:szCs w:val="24"/>
        </w:rPr>
        <w:tab/>
        <w:t>No extraspinal mass or abnormal enhancement</w:t>
      </w:r>
    </w:p>
    <w:p w14:paraId="627FE7D3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p w14:paraId="5FED819C" w14:textId="77777777" w:rsidR="00A2146E" w:rsidRPr="00207568" w:rsidRDefault="00A2146E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  <w:r w:rsidRPr="00207568">
        <w:rPr>
          <w:rFonts w:ascii="Segoe UI Emoji" w:hAnsi="Segoe UI Emoji" w:cs="Segoe UI Emoji"/>
          <w:sz w:val="24"/>
          <w:szCs w:val="24"/>
        </w:rPr>
        <w:t>🧾</w:t>
      </w:r>
      <w:r w:rsidRPr="00207568">
        <w:rPr>
          <w:rFonts w:ascii="Book Antiqua" w:hAnsi="Book Antiqua"/>
          <w:b/>
          <w:bCs/>
          <w:sz w:val="32"/>
          <w:szCs w:val="32"/>
          <w:u w:val="single"/>
        </w:rPr>
        <w:t xml:space="preserve"> Impression</w:t>
      </w:r>
    </w:p>
    <w:p w14:paraId="24B9D00C" w14:textId="23EF666F" w:rsidR="00A2146E" w:rsidRPr="00207568" w:rsidRDefault="00A2146E" w:rsidP="00A2146E">
      <w:pPr>
        <w:pStyle w:val="Subtitle"/>
        <w:numPr>
          <w:ilvl w:val="0"/>
          <w:numId w:val="0"/>
        </w:numPr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sz w:val="24"/>
          <w:szCs w:val="24"/>
        </w:rPr>
        <w:t xml:space="preserve">• </w:t>
      </w:r>
      <w:r w:rsidRPr="00207568">
        <w:rPr>
          <w:rFonts w:ascii="Book Antiqua" w:hAnsi="Book Antiqua"/>
          <w:b/>
          <w:bCs/>
          <w:sz w:val="24"/>
          <w:szCs w:val="24"/>
        </w:rPr>
        <w:t xml:space="preserve">ACUTE TRAUMATIC COMPRESSION FRACTURE OF D11 VERTEBRA WITH: &gt;50% ANTERIOR HEIGHT LOSS. MARROW EDEMA AND RETROPULSION INTO SPINAL CANAL.CANAL DIAMETER NARROWED TO 8.3 MM. </w:t>
      </w:r>
      <w:r w:rsidRPr="00207568">
        <w:rPr>
          <w:rFonts w:ascii="Book Antiqua" w:hAnsi="Book Antiqua"/>
          <w:b/>
          <w:bCs/>
          <w:sz w:val="24"/>
          <w:szCs w:val="24"/>
        </w:rPr>
        <w:t>STIR HYPERINTENSITY IN D10, SUGGESTIVE OF ADJACENT VERTEBRAL CONTUSION</w:t>
      </w:r>
    </w:p>
    <w:p w14:paraId="453FF8DA" w14:textId="2DCAB9C6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b/>
          <w:bCs/>
          <w:sz w:val="24"/>
          <w:szCs w:val="24"/>
        </w:rPr>
        <w:t>•MILD DIFFUSE DISC BULGE WITH CENTRAL PROTRUSION AT L4–5, L5–S1 MILD AP CANAL NARROWING AT L3–L4 AND L4–L5</w:t>
      </w:r>
    </w:p>
    <w:p w14:paraId="423A8E93" w14:textId="5545B081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b/>
          <w:bCs/>
          <w:sz w:val="24"/>
          <w:szCs w:val="24"/>
        </w:rPr>
        <w:t>• DISC DESICCATION AND MODIC ENDPLATE CHANGES AT MULTIPLE LEVELS</w:t>
      </w:r>
    </w:p>
    <w:p w14:paraId="5B7C6CE6" w14:textId="6D911AF4" w:rsidR="00A2146E" w:rsidRPr="00207568" w:rsidRDefault="00A2146E" w:rsidP="00A2146E">
      <w:pPr>
        <w:pStyle w:val="Subtitle"/>
        <w:spacing w:after="0"/>
        <w:rPr>
          <w:rFonts w:ascii="Book Antiqua" w:hAnsi="Book Antiqua"/>
          <w:b/>
          <w:bCs/>
          <w:sz w:val="24"/>
          <w:szCs w:val="24"/>
        </w:rPr>
      </w:pPr>
      <w:r w:rsidRPr="00207568">
        <w:rPr>
          <w:rFonts w:ascii="Book Antiqua" w:hAnsi="Book Antiqua"/>
          <w:b/>
          <w:bCs/>
          <w:sz w:val="24"/>
          <w:szCs w:val="24"/>
        </w:rPr>
        <w:t>• NO CORD SIGNAL ABNORMALITY OR EXTRASPINAL PATHOLOGY</w:t>
      </w:r>
    </w:p>
    <w:p w14:paraId="724A0E51" w14:textId="38B4F563" w:rsidR="00A01037" w:rsidRPr="00207568" w:rsidRDefault="00A01037" w:rsidP="00A2146E">
      <w:pPr>
        <w:pStyle w:val="Subtitle"/>
        <w:spacing w:after="0"/>
        <w:rPr>
          <w:rFonts w:ascii="Book Antiqua" w:hAnsi="Book Antiqua"/>
          <w:sz w:val="24"/>
          <w:szCs w:val="24"/>
        </w:rPr>
      </w:pPr>
    </w:p>
    <w:sectPr w:rsidR="00A01037" w:rsidRPr="00207568" w:rsidSect="0084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 w15:restartNumberingAfterBreak="0">
    <w:nsid w:val="00000002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/>
        <w:i w:val="0"/>
        <w:strike w:val="0"/>
        <w:dstrike w:val="0"/>
        <w:color w:val="auto"/>
        <w:position w:val="0"/>
        <w:sz w:val="22"/>
        <w:u w:val="none"/>
        <w:effect w:val="none"/>
      </w:rPr>
    </w:lvl>
  </w:abstractNum>
  <w:abstractNum w:abstractNumId="2" w15:restartNumberingAfterBreak="0">
    <w:nsid w:val="6FA012BB"/>
    <w:multiLevelType w:val="hybridMultilevel"/>
    <w:tmpl w:val="928A3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801273">
    <w:abstractNumId w:val="0"/>
  </w:num>
  <w:num w:numId="2" w16cid:durableId="1275285907">
    <w:abstractNumId w:val="1"/>
  </w:num>
  <w:num w:numId="3" w16cid:durableId="87580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B01F9"/>
    <w:rsid w:val="00207568"/>
    <w:rsid w:val="002A52CB"/>
    <w:rsid w:val="00386D3E"/>
    <w:rsid w:val="003D749A"/>
    <w:rsid w:val="005A7367"/>
    <w:rsid w:val="00753CE1"/>
    <w:rsid w:val="007A7070"/>
    <w:rsid w:val="008467D5"/>
    <w:rsid w:val="00A01037"/>
    <w:rsid w:val="00A2146E"/>
    <w:rsid w:val="00AA736F"/>
    <w:rsid w:val="00AF1CA2"/>
    <w:rsid w:val="00C57681"/>
    <w:rsid w:val="00C6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21CC"/>
  <w15:docId w15:val="{1AD46450-41D7-4CD5-980E-6C959D43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D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0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A2146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146E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4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2025-09-17T09:29:00Z</cp:lastPrinted>
  <dcterms:created xsi:type="dcterms:W3CDTF">2025-09-17T09:30:00Z</dcterms:created>
  <dcterms:modified xsi:type="dcterms:W3CDTF">2025-09-17T09:30:00Z</dcterms:modified>
</cp:coreProperties>
</file>