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F18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bookmarkStart w:id="0" w:name="_Hlk209690769"/>
    </w:p>
    <w:p w14:paraId="27B0A175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</w:p>
    <w:p w14:paraId="13E05516" w14:textId="1E6B7C2D" w:rsidR="00084F27" w:rsidRDefault="00084F27" w:rsidP="00084F27">
      <w:pPr>
        <w:pStyle w:val="Heading1"/>
        <w:jc w:val="left"/>
        <w:rPr>
          <w:rFonts w:ascii="Times New Roman" w:hAnsi="Times New Roman"/>
          <w:b/>
          <w:szCs w:val="28"/>
          <w:u w:val="none"/>
          <w:lang w:val="en-IN" w:eastAsia="en-IN"/>
        </w:rPr>
      </w:pPr>
      <w:bookmarkStart w:id="1" w:name="_Hlk140068004"/>
      <w:bookmarkEnd w:id="0"/>
      <w:proofErr w:type="gramStart"/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>NAME :</w:t>
      </w:r>
      <w:proofErr w:type="gramEnd"/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 xml:space="preserve"> </w:t>
      </w:r>
      <w:r w:rsidR="00FB32D2">
        <w:rPr>
          <w:rFonts w:ascii="Times New Roman" w:hAnsi="Times New Roman"/>
          <w:b/>
          <w:szCs w:val="28"/>
          <w:u w:val="none"/>
          <w:lang w:val="en-IN" w:eastAsia="en-IN"/>
        </w:rPr>
        <w:t xml:space="preserve"> </w:t>
      </w:r>
      <w:r w:rsidR="004A5902">
        <w:rPr>
          <w:rFonts w:ascii="Times New Roman" w:hAnsi="Times New Roman"/>
          <w:b/>
          <w:szCs w:val="28"/>
          <w:u w:val="none"/>
          <w:lang w:val="en-IN" w:eastAsia="en-IN"/>
        </w:rPr>
        <w:t xml:space="preserve">                    </w:t>
      </w:r>
      <w:r w:rsidR="00C51080">
        <w:rPr>
          <w:rFonts w:ascii="Times New Roman" w:hAnsi="Times New Roman"/>
          <w:b/>
          <w:szCs w:val="28"/>
          <w:u w:val="none"/>
          <w:lang w:val="en-IN" w:eastAsia="en-IN"/>
        </w:rPr>
        <w:t xml:space="preserve">   </w:t>
      </w:r>
      <w:proofErr w:type="gramStart"/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>DATE :</w:t>
      </w:r>
      <w:proofErr w:type="gramEnd"/>
      <w:r w:rsidRPr="001415E6">
        <w:rPr>
          <w:rFonts w:ascii="Times New Roman" w:hAnsi="Times New Roman"/>
          <w:b/>
          <w:szCs w:val="28"/>
          <w:u w:val="none"/>
          <w:lang w:val="en-IN" w:eastAsia="en-IN"/>
        </w:rPr>
        <w:t xml:space="preserve">  </w:t>
      </w:r>
      <w:r w:rsidR="00C51080">
        <w:rPr>
          <w:rFonts w:ascii="Times New Roman" w:hAnsi="Times New Roman"/>
          <w:b/>
          <w:szCs w:val="28"/>
          <w:u w:val="none"/>
          <w:lang w:val="en-IN" w:eastAsia="en-IN"/>
        </w:rPr>
        <w:fldChar w:fldCharType="begin"/>
      </w:r>
      <w:r w:rsidR="00C51080">
        <w:rPr>
          <w:rFonts w:ascii="Times New Roman" w:hAnsi="Times New Roman"/>
          <w:b/>
          <w:szCs w:val="28"/>
          <w:u w:val="none"/>
          <w:lang w:val="en-IN" w:eastAsia="en-IN"/>
        </w:rPr>
        <w:instrText xml:space="preserve"> DATE \@ "dd MMMM yyyy" </w:instrText>
      </w:r>
      <w:r w:rsidR="00C51080">
        <w:rPr>
          <w:rFonts w:ascii="Times New Roman" w:hAnsi="Times New Roman"/>
          <w:b/>
          <w:szCs w:val="28"/>
          <w:u w:val="none"/>
          <w:lang w:val="en-IN" w:eastAsia="en-IN"/>
        </w:rPr>
        <w:fldChar w:fldCharType="separate"/>
      </w:r>
      <w:r w:rsidR="004A5902">
        <w:rPr>
          <w:rFonts w:ascii="Times New Roman" w:hAnsi="Times New Roman"/>
          <w:b/>
          <w:noProof/>
          <w:szCs w:val="28"/>
          <w:u w:val="none"/>
          <w:lang w:val="en-IN" w:eastAsia="en-IN"/>
        </w:rPr>
        <w:t>27 April 2026</w:t>
      </w:r>
      <w:r w:rsidR="00C51080">
        <w:rPr>
          <w:rFonts w:ascii="Times New Roman" w:hAnsi="Times New Roman"/>
          <w:b/>
          <w:szCs w:val="28"/>
          <w:u w:val="none"/>
          <w:lang w:val="en-IN" w:eastAsia="en-IN"/>
        </w:rPr>
        <w:fldChar w:fldCharType="end"/>
      </w:r>
    </w:p>
    <w:p w14:paraId="202CDA2D" w14:textId="13B2B116" w:rsidR="00084F27" w:rsidRPr="001415E6" w:rsidRDefault="00084F27" w:rsidP="00084F27">
      <w:pPr>
        <w:pStyle w:val="NormalWeb"/>
        <w:spacing w:before="0" w:beforeAutospacing="0" w:after="0" w:afterAutospacing="0"/>
        <w:rPr>
          <w:b/>
          <w:sz w:val="28"/>
          <w:szCs w:val="28"/>
        </w:rPr>
      </w:pPr>
      <w:r w:rsidRPr="001415E6">
        <w:rPr>
          <w:b/>
          <w:sz w:val="28"/>
          <w:szCs w:val="28"/>
        </w:rPr>
        <w:t xml:space="preserve">AGE: </w:t>
      </w:r>
      <w:r w:rsidR="00C51080">
        <w:rPr>
          <w:b/>
          <w:sz w:val="28"/>
          <w:szCs w:val="28"/>
        </w:rPr>
        <w:t xml:space="preserve">  </w:t>
      </w:r>
      <w:r w:rsidRPr="001415E6">
        <w:rPr>
          <w:b/>
          <w:sz w:val="28"/>
          <w:szCs w:val="28"/>
        </w:rPr>
        <w:t xml:space="preserve">YRS/ </w:t>
      </w:r>
      <w:r w:rsidR="004A5902">
        <w:rPr>
          <w:b/>
          <w:sz w:val="28"/>
          <w:szCs w:val="28"/>
        </w:rPr>
        <w:t>F</w:t>
      </w:r>
      <w:r w:rsidRPr="001415E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</w:t>
      </w:r>
      <w:proofErr w:type="spellStart"/>
      <w:r w:rsidRPr="001415E6">
        <w:rPr>
          <w:b/>
          <w:sz w:val="28"/>
          <w:szCs w:val="28"/>
        </w:rPr>
        <w:t>Refd</w:t>
      </w:r>
      <w:proofErr w:type="spellEnd"/>
      <w:r w:rsidRPr="001415E6">
        <w:rPr>
          <w:b/>
          <w:sz w:val="28"/>
          <w:szCs w:val="28"/>
        </w:rPr>
        <w:t xml:space="preserve">. By DR.: </w:t>
      </w:r>
      <w:r>
        <w:rPr>
          <w:b/>
          <w:sz w:val="28"/>
          <w:szCs w:val="28"/>
        </w:rPr>
        <w:t xml:space="preserve">A K SINGH </w:t>
      </w:r>
      <w:proofErr w:type="spellStart"/>
      <w:proofErr w:type="gramStart"/>
      <w:r>
        <w:rPr>
          <w:b/>
          <w:sz w:val="28"/>
          <w:szCs w:val="28"/>
        </w:rPr>
        <w:t>MCh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NEURO)</w:t>
      </w:r>
    </w:p>
    <w:p w14:paraId="69CF1204" w14:textId="77777777" w:rsidR="00C51080" w:rsidRPr="00C51080" w:rsidRDefault="00084F27" w:rsidP="00C51080">
      <w:pPr>
        <w:pStyle w:val="Heading2"/>
        <w:jc w:val="center"/>
        <w:rPr>
          <w:rFonts w:ascii="Arial" w:hAnsi="Arial" w:cs="Arial"/>
          <w:bCs/>
          <w:color w:val="1F1F1F"/>
          <w:sz w:val="30"/>
          <w:szCs w:val="30"/>
          <w:lang w:val="en-IN" w:eastAsia="en-IN"/>
        </w:rPr>
      </w:pPr>
      <w:r w:rsidRPr="001415E6">
        <w:rPr>
          <w:rFonts w:asciiTheme="minorHAnsi" w:eastAsiaTheme="minorEastAsia" w:hAnsiTheme="minorHAnsi" w:cstheme="minorBidi"/>
          <w:sz w:val="28"/>
        </w:rPr>
        <w:t>===================================================================</w:t>
      </w:r>
      <w:bookmarkEnd w:id="1"/>
      <w:r w:rsidR="00C51080" w:rsidRPr="00C51080">
        <w:rPr>
          <w:rFonts w:ascii="Arial" w:hAnsi="Arial" w:cs="Arial"/>
          <w:bCs/>
          <w:color w:val="1F1F1F"/>
          <w:sz w:val="30"/>
          <w:szCs w:val="30"/>
          <w:bdr w:val="none" w:sz="0" w:space="0" w:color="auto" w:frame="1"/>
          <w:lang w:val="en-IN" w:eastAsia="en-IN"/>
        </w:rPr>
        <w:t>MRI BRAIN</w:t>
      </w:r>
    </w:p>
    <w:p w14:paraId="47F3127F" w14:textId="77777777" w:rsidR="00C51080" w:rsidRPr="00C51080" w:rsidRDefault="00C51080" w:rsidP="00C5108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Protocol: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Multiplanar, multisequence MRI of the brain was performed on a high-field 3 Tesla system.</w:t>
      </w:r>
    </w:p>
    <w:p w14:paraId="1269DAD2" w14:textId="4FDFC8E0" w:rsidR="00C51080" w:rsidRPr="00C51080" w:rsidRDefault="00C51080" w:rsidP="00C5108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  <w:t>FINDINGS</w:t>
      </w:r>
      <w:r w:rsidRPr="00C5108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:</w:t>
      </w:r>
    </w:p>
    <w:p w14:paraId="01FC6F74" w14:textId="77777777" w:rsidR="00C51080" w:rsidRPr="00C51080" w:rsidRDefault="00C51080" w:rsidP="00C510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Cerebral Hemispheres: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Normal morphology and signal intensity are noted. Gray-white matter differentiation is well-preserved. There is no evidence of cortical or subcortical focal pathology.</w:t>
      </w:r>
    </w:p>
    <w:p w14:paraId="4C4C5B5B" w14:textId="77777777" w:rsidR="00C51080" w:rsidRPr="00C51080" w:rsidRDefault="00C51080" w:rsidP="00C510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Parenchymal Signal: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 acute infarct, intracranial </w:t>
      </w:r>
      <w:proofErr w:type="spellStart"/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hemorrhage</w:t>
      </w:r>
      <w:proofErr w:type="spellEnd"/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or space-occupying lesions are visualized. No areas of restricted diffusion are seen on DWI/ADC mapping.</w:t>
      </w:r>
    </w:p>
    <w:p w14:paraId="28597DF7" w14:textId="77777777" w:rsidR="00C51080" w:rsidRPr="00C51080" w:rsidRDefault="00C51080" w:rsidP="00C510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Ventricular System &amp; CSF Spaces: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lateral, third, and fourth ventricles appear normal in size and configuration. </w:t>
      </w: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Few punctate T2/FLAIR hyperintensities are noted in the periventricular white matter, suggestive of mild chronic microvascular ischemic changes (Fazekas Grade I).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basal cisterns and supratentorial sulci are within normal limits for age.</w:t>
      </w:r>
    </w:p>
    <w:p w14:paraId="0C42374A" w14:textId="77777777" w:rsidR="00C51080" w:rsidRPr="00C51080" w:rsidRDefault="00C51080" w:rsidP="00C510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Midline Structures: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septum pellucidum and falx cerebri are midline. No midline shift or herniation is observed.</w:t>
      </w:r>
    </w:p>
    <w:p w14:paraId="634FBB17" w14:textId="77777777" w:rsidR="00C51080" w:rsidRPr="00C51080" w:rsidRDefault="00C51080" w:rsidP="00C510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Deep Gray Matter Structures: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basal ganglia, thalami, and corpus callosum appear unremarkable in signal and volume.</w:t>
      </w:r>
    </w:p>
    <w:p w14:paraId="04C95DD1" w14:textId="77777777" w:rsidR="00C51080" w:rsidRPr="00C51080" w:rsidRDefault="00C51080" w:rsidP="00C510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Posterior Fossa: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brainstem and cerebellar hemispheres show normal morphology and signal characteristics. The fourth ventricle is midline and patent.</w:t>
      </w:r>
    </w:p>
    <w:p w14:paraId="3C20C317" w14:textId="77777777" w:rsidR="00C51080" w:rsidRPr="00C51080" w:rsidRDefault="00C51080" w:rsidP="00C510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Sellar &amp; </w:t>
      </w:r>
      <w:proofErr w:type="spellStart"/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Parasellar</w:t>
      </w:r>
      <w:proofErr w:type="spellEnd"/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Regions: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pituitary gland, stalk, and cavernous sinuses appear normal.</w:t>
      </w:r>
    </w:p>
    <w:p w14:paraId="4FE90A9E" w14:textId="77777777" w:rsidR="00C51080" w:rsidRPr="00C51080" w:rsidRDefault="00C51080" w:rsidP="00C510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Orbit &amp; Paranasal Sinuses: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Visualized portions of the orbits and paranasal sinuses are unremarkable.</w:t>
      </w:r>
    </w:p>
    <w:p w14:paraId="3A493141" w14:textId="77777777" w:rsidR="00C51080" w:rsidRPr="00C51080" w:rsidRDefault="00000000" w:rsidP="00C5108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7CF8355F">
          <v:rect id="_x0000_i1025" style="width:0;height:1.5pt" o:hralign="center" o:hrstd="t" o:hrnoshade="t" o:hr="t" fillcolor="gray" stroked="f"/>
        </w:pict>
      </w:r>
    </w:p>
    <w:p w14:paraId="24F36CFF" w14:textId="77777777" w:rsidR="00C51080" w:rsidRPr="00C51080" w:rsidRDefault="00C51080" w:rsidP="00C5108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  <w:t>IMPRESSION</w:t>
      </w:r>
      <w:r w:rsidRPr="00C5108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:</w:t>
      </w:r>
    </w:p>
    <w:p w14:paraId="29A93912" w14:textId="77777777" w:rsidR="00C51080" w:rsidRPr="00C51080" w:rsidRDefault="00C51080" w:rsidP="00C5108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Mild chronic microvascular ischemic changes (Fazekas Grade I).</w:t>
      </w:r>
    </w:p>
    <w:p w14:paraId="5BFF377C" w14:textId="77777777" w:rsidR="00C51080" w:rsidRPr="00C51080" w:rsidRDefault="00C51080" w:rsidP="00C5108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 evidence of acute intracranial pathology, space-occupying lesion, or hydrocephalus.</w:t>
      </w:r>
    </w:p>
    <w:p w14:paraId="2276354E" w14:textId="77777777" w:rsidR="00FB32D2" w:rsidRDefault="00FB32D2" w:rsidP="00FB32D2">
      <w:pPr>
        <w:spacing w:after="15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0D634CC5" w14:textId="4B1291F5" w:rsidR="00C51080" w:rsidRPr="00C51080" w:rsidRDefault="00C51080" w:rsidP="00FB32D2">
      <w:pPr>
        <w:spacing w:after="15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5108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Advice: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Clinical correlation is recommended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/ </w:t>
      </w:r>
      <w:r w:rsidRPr="00C5108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Contrast-enhanced (CE) study or follow-up imaging may be considered if clinically indicated.</w:t>
      </w:r>
    </w:p>
    <w:p w14:paraId="690088FB" w14:textId="3584D6D7" w:rsidR="00C51080" w:rsidRPr="00C51080" w:rsidRDefault="00C51080" w:rsidP="00C5108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43662B4D" w14:textId="0FAD5C6C" w:rsidR="003A2B8F" w:rsidRPr="006F6116" w:rsidRDefault="00FB32D2" w:rsidP="00C51080">
      <w:pPr>
        <w:pStyle w:val="NormalWeb"/>
        <w:spacing w:before="0" w:beforeAutospacing="0" w:after="0" w:afterAutospacing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C2A7EA" wp14:editId="28EFEF53">
            <wp:simplePos x="0" y="0"/>
            <wp:positionH relativeFrom="margin">
              <wp:posOffset>4864100</wp:posOffset>
            </wp:positionH>
            <wp:positionV relativeFrom="paragraph">
              <wp:posOffset>12065</wp:posOffset>
            </wp:positionV>
            <wp:extent cx="1228725" cy="1111250"/>
            <wp:effectExtent l="0" t="0" r="9525" b="0"/>
            <wp:wrapThrough wrapText="bothSides">
              <wp:wrapPolygon edited="0">
                <wp:start x="0" y="0"/>
                <wp:lineTo x="0" y="21106"/>
                <wp:lineTo x="21433" y="21106"/>
                <wp:lineTo x="21433" y="0"/>
                <wp:lineTo x="0" y="0"/>
              </wp:wrapPolygon>
            </wp:wrapThrough>
            <wp:docPr id="1978544435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4435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BBF36" w14:textId="4F23136F" w:rsidR="006449B0" w:rsidRDefault="00117BDB" w:rsidP="005A0170"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  </w:t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F3A59"/>
    <w:multiLevelType w:val="multilevel"/>
    <w:tmpl w:val="6FB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E49D1"/>
    <w:multiLevelType w:val="multilevel"/>
    <w:tmpl w:val="523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45119"/>
    <w:multiLevelType w:val="multilevel"/>
    <w:tmpl w:val="D26E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80661">
    <w:abstractNumId w:val="0"/>
  </w:num>
  <w:num w:numId="2" w16cid:durableId="1783914485">
    <w:abstractNumId w:val="3"/>
  </w:num>
  <w:num w:numId="3" w16cid:durableId="84377149">
    <w:abstractNumId w:val="2"/>
  </w:num>
  <w:num w:numId="4" w16cid:durableId="507599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84F27"/>
    <w:rsid w:val="000B7F54"/>
    <w:rsid w:val="000D3550"/>
    <w:rsid w:val="000F740E"/>
    <w:rsid w:val="00117BDB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C78EF"/>
    <w:rsid w:val="002D384E"/>
    <w:rsid w:val="002E0318"/>
    <w:rsid w:val="00301BBB"/>
    <w:rsid w:val="00350ACF"/>
    <w:rsid w:val="00387BDB"/>
    <w:rsid w:val="00391426"/>
    <w:rsid w:val="0039546C"/>
    <w:rsid w:val="003A2B8F"/>
    <w:rsid w:val="003B767B"/>
    <w:rsid w:val="003D0F26"/>
    <w:rsid w:val="003D4B3E"/>
    <w:rsid w:val="00434433"/>
    <w:rsid w:val="00444849"/>
    <w:rsid w:val="00487630"/>
    <w:rsid w:val="004A2E48"/>
    <w:rsid w:val="004A5902"/>
    <w:rsid w:val="004B56CF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148F"/>
    <w:rsid w:val="0060341A"/>
    <w:rsid w:val="00633635"/>
    <w:rsid w:val="006449B0"/>
    <w:rsid w:val="0065231D"/>
    <w:rsid w:val="006669E0"/>
    <w:rsid w:val="00684DC1"/>
    <w:rsid w:val="00692339"/>
    <w:rsid w:val="00696D52"/>
    <w:rsid w:val="006C0CBB"/>
    <w:rsid w:val="006E2C1B"/>
    <w:rsid w:val="006F6116"/>
    <w:rsid w:val="00710225"/>
    <w:rsid w:val="00765962"/>
    <w:rsid w:val="007750A0"/>
    <w:rsid w:val="00790616"/>
    <w:rsid w:val="007971E1"/>
    <w:rsid w:val="007A44F1"/>
    <w:rsid w:val="007B3234"/>
    <w:rsid w:val="00805377"/>
    <w:rsid w:val="00875D05"/>
    <w:rsid w:val="00891850"/>
    <w:rsid w:val="0091635C"/>
    <w:rsid w:val="00931996"/>
    <w:rsid w:val="0093686A"/>
    <w:rsid w:val="009B7C1E"/>
    <w:rsid w:val="009C2809"/>
    <w:rsid w:val="009F5C94"/>
    <w:rsid w:val="00A234C7"/>
    <w:rsid w:val="00A2616F"/>
    <w:rsid w:val="00A93D2D"/>
    <w:rsid w:val="00AF3592"/>
    <w:rsid w:val="00B360D4"/>
    <w:rsid w:val="00B53913"/>
    <w:rsid w:val="00BA087C"/>
    <w:rsid w:val="00BA2D10"/>
    <w:rsid w:val="00BC38EB"/>
    <w:rsid w:val="00C51080"/>
    <w:rsid w:val="00C54643"/>
    <w:rsid w:val="00C61186"/>
    <w:rsid w:val="00C71E64"/>
    <w:rsid w:val="00C74BE7"/>
    <w:rsid w:val="00C879D8"/>
    <w:rsid w:val="00CA0C7F"/>
    <w:rsid w:val="00D23BF0"/>
    <w:rsid w:val="00D73D3C"/>
    <w:rsid w:val="00DB2440"/>
    <w:rsid w:val="00DB46DF"/>
    <w:rsid w:val="00DE3235"/>
    <w:rsid w:val="00DF23AD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B0A9A"/>
    <w:rsid w:val="00FB32D2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2026-04-27T07:30:00Z</cp:lastPrinted>
  <dcterms:created xsi:type="dcterms:W3CDTF">2026-04-13T07:10:00Z</dcterms:created>
  <dcterms:modified xsi:type="dcterms:W3CDTF">2026-04-27T07:52:00Z</dcterms:modified>
</cp:coreProperties>
</file>