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1E2829C" w14:textId="61100CC7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MAHADEO DAS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16/10/2025    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AGE: 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52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1EF36FCC" w14:textId="6ACEB7AB" w:rsidR="0095386B" w:rsidRPr="00DE1313" w:rsidRDefault="0095386B" w:rsidP="00DE1313">
      <w:pPr>
        <w:pStyle w:val="NormalWeb"/>
        <w:spacing w:before="0" w:beforeAutospacing="0" w:after="0" w:afterAutospacing="0"/>
        <w:rPr>
          <w:b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Cs w:val="22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Cs w:val="22"/>
        </w:rPr>
        <w:t xml:space="preserve">. By DR.: </w:t>
      </w:r>
      <w:r w:rsidR="00DE1313" w:rsidRPr="00CD03C0">
        <w:rPr>
          <w:b/>
        </w:rPr>
        <w:t xml:space="preserve">DR. A K SINGH MBBS, UCMS, </w:t>
      </w:r>
      <w:proofErr w:type="gramStart"/>
      <w:r w:rsidR="00DE1313" w:rsidRPr="00CD03C0">
        <w:rPr>
          <w:b/>
        </w:rPr>
        <w:t>MS(</w:t>
      </w:r>
      <w:proofErr w:type="gramEnd"/>
      <w:r w:rsidR="00DE1313" w:rsidRPr="00CD03C0">
        <w:rPr>
          <w:b/>
        </w:rPr>
        <w:t xml:space="preserve">G. SURGERY), FIAGES, FMAS, USMLE(USA), DNB(I), FICS, EISE, ECGMG(USA), </w:t>
      </w:r>
      <w:proofErr w:type="spellStart"/>
      <w:proofErr w:type="gramStart"/>
      <w:r w:rsidR="00DE1313" w:rsidRPr="00CD03C0">
        <w:rPr>
          <w:b/>
        </w:rPr>
        <w:t>MCh</w:t>
      </w:r>
      <w:proofErr w:type="spellEnd"/>
      <w:r w:rsidR="00DE1313" w:rsidRPr="00CD03C0">
        <w:rPr>
          <w:b/>
        </w:rPr>
        <w:t>(</w:t>
      </w:r>
      <w:proofErr w:type="gramEnd"/>
      <w:r w:rsidR="00DE1313" w:rsidRPr="00CD03C0">
        <w:rPr>
          <w:b/>
        </w:rPr>
        <w:t>NEUROSURGERY)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6185800" w14:textId="105E9CF9" w:rsidR="000372A1" w:rsidRPr="000372A1" w:rsidRDefault="000372A1" w:rsidP="0003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Multiplanar, multisequence MRI of the lumbar spine was performed without intravenous contrast.</w:t>
      </w:r>
    </w:p>
    <w:p w14:paraId="0DCF2B10" w14:textId="7177502D" w:rsidR="00ED59F8" w:rsidRPr="00ED59F8" w:rsidRDefault="00000000" w:rsidP="00ED5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269CB75">
          <v:rect id="_x0000_i1025" style="width:0;height:1.5pt" o:hralign="center" o:hrstd="t" o:hr="t" fillcolor="#a0a0a0" stroked="f"/>
        </w:pict>
      </w:r>
    </w:p>
    <w:p w14:paraId="5FB3C014" w14:textId="77777777" w:rsidR="00ED59F8" w:rsidRPr="00ED59F8" w:rsidRDefault="00ED59F8" w:rsidP="00ED5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Findings</w:t>
      </w:r>
    </w:p>
    <w:p w14:paraId="0DDCB31C" w14:textId="77777777" w:rsidR="00ED59F8" w:rsidRPr="00ED59F8" w:rsidRDefault="00ED59F8" w:rsidP="00ED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Alignment &amp; Curvature:</w:t>
      </w:r>
    </w:p>
    <w:p w14:paraId="66CFE59A" w14:textId="77777777" w:rsidR="00ED59F8" w:rsidRPr="00ED59F8" w:rsidRDefault="00ED59F8" w:rsidP="00ED59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Loss of normal lumbar lordosis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suggestive of paraspinal muscle spasm or degenerative changes.</w:t>
      </w:r>
    </w:p>
    <w:p w14:paraId="50A83A22" w14:textId="77777777" w:rsidR="00ED59F8" w:rsidRPr="00ED59F8" w:rsidRDefault="00ED59F8" w:rsidP="00ED59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evidence of spondylolisthesis.</w:t>
      </w:r>
    </w:p>
    <w:p w14:paraId="60CB077C" w14:textId="77777777" w:rsidR="00ED59F8" w:rsidRPr="00ED59F8" w:rsidRDefault="00ED59F8" w:rsidP="00ED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Vertebral Bodies:</w:t>
      </w:r>
    </w:p>
    <w:p w14:paraId="67EB17C8" w14:textId="77777777" w:rsidR="00ED59F8" w:rsidRPr="00ED59F8" w:rsidRDefault="00ED59F8" w:rsidP="00ED5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Normal height and marrow signal intensity in most vertebrae.</w:t>
      </w:r>
    </w:p>
    <w:p w14:paraId="40FC3789" w14:textId="77777777" w:rsidR="00ED59F8" w:rsidRPr="00ED59F8" w:rsidRDefault="00ED59F8" w:rsidP="00ED5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Hemangiomas</w:t>
      </w:r>
      <w:proofErr w:type="spellEnd"/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noted at L3, L4, and L5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showing </w:t>
      </w: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T2 hyperintensity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</w:t>
      </w: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T1/STIR </w:t>
      </w:r>
      <w:proofErr w:type="spellStart"/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hypointensity</w:t>
      </w:r>
      <w:proofErr w:type="spellEnd"/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consistent with benign vascular lesions.</w:t>
      </w:r>
    </w:p>
    <w:p w14:paraId="26EB617B" w14:textId="77777777" w:rsidR="00ED59F8" w:rsidRPr="00ED59F8" w:rsidRDefault="00ED59F8" w:rsidP="00ED5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evidence of fracture, collapse, or destructive lesion.</w:t>
      </w:r>
    </w:p>
    <w:p w14:paraId="2F0775F0" w14:textId="77777777" w:rsidR="00ED59F8" w:rsidRPr="00ED59F8" w:rsidRDefault="00ED59F8" w:rsidP="00ED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Intervertebral Discs:</w:t>
      </w:r>
    </w:p>
    <w:p w14:paraId="4C445240" w14:textId="77777777" w:rsidR="00ED59F8" w:rsidRPr="00ED59F8" w:rsidRDefault="00ED59F8" w:rsidP="00ED5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Disc desiccation at L4-L5 and L5-S1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741447D3" w14:textId="77777777" w:rsidR="00ED59F8" w:rsidRPr="00ED59F8" w:rsidRDefault="00ED59F8" w:rsidP="00ED5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Mild diffuse disc bulge at L4-L5 and L5-S1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causing </w:t>
      </w: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anterior thecal sac compression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49145D0B" w14:textId="77777777" w:rsidR="00ED59F8" w:rsidRPr="00ED59F8" w:rsidRDefault="00ED59F8" w:rsidP="00ED5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No compression of exiting or traversing nerve roots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2D423E59" w14:textId="77777777" w:rsidR="00ED59F8" w:rsidRPr="00ED59F8" w:rsidRDefault="00ED59F8" w:rsidP="00ED5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Remaining discs appear preserved.</w:t>
      </w:r>
    </w:p>
    <w:p w14:paraId="4E7BE0E7" w14:textId="77777777" w:rsidR="00ED59F8" w:rsidRPr="00ED59F8" w:rsidRDefault="00ED59F8" w:rsidP="00ED59F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553"/>
        <w:gridCol w:w="1553"/>
        <w:gridCol w:w="1553"/>
        <w:gridCol w:w="1563"/>
        <w:gridCol w:w="1553"/>
      </w:tblGrid>
      <w:tr w:rsidR="00ED59F8" w:rsidRPr="00ED59F8" w14:paraId="179BEF3E" w14:textId="77777777" w:rsidTr="001E5444">
        <w:tc>
          <w:tcPr>
            <w:tcW w:w="1596" w:type="dxa"/>
          </w:tcPr>
          <w:p w14:paraId="016FDAAF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3B251A1B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19674FEF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2B7245C3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59EB1DAF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L4-L5</w:t>
            </w: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2BDEA63B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L5-S1</w:t>
            </w:r>
          </w:p>
        </w:tc>
      </w:tr>
      <w:tr w:rsidR="00ED59F8" w:rsidRPr="00ED59F8" w14:paraId="07682A9C" w14:textId="77777777" w:rsidTr="001E5444">
        <w:tc>
          <w:tcPr>
            <w:tcW w:w="1596" w:type="dxa"/>
          </w:tcPr>
          <w:p w14:paraId="5435CDC7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2F24243C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13.2</w:t>
            </w:r>
          </w:p>
        </w:tc>
        <w:tc>
          <w:tcPr>
            <w:tcW w:w="1596" w:type="dxa"/>
          </w:tcPr>
          <w:p w14:paraId="188EDC94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13.9</w:t>
            </w:r>
          </w:p>
        </w:tc>
        <w:tc>
          <w:tcPr>
            <w:tcW w:w="1596" w:type="dxa"/>
          </w:tcPr>
          <w:p w14:paraId="3BB0D7E2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12.3</w:t>
            </w:r>
          </w:p>
        </w:tc>
        <w:tc>
          <w:tcPr>
            <w:tcW w:w="1596" w:type="dxa"/>
          </w:tcPr>
          <w:p w14:paraId="0A56C2D6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12.6</w:t>
            </w:r>
          </w:p>
        </w:tc>
        <w:tc>
          <w:tcPr>
            <w:tcW w:w="1596" w:type="dxa"/>
          </w:tcPr>
          <w:p w14:paraId="3D7D3507" w14:textId="77777777" w:rsidR="00ED59F8" w:rsidRPr="00ED59F8" w:rsidRDefault="00ED59F8" w:rsidP="001E544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12.5</w:t>
            </w:r>
          </w:p>
        </w:tc>
      </w:tr>
    </w:tbl>
    <w:p w14:paraId="4DC85979" w14:textId="77777777" w:rsidR="00ED59F8" w:rsidRPr="00ED59F8" w:rsidRDefault="00ED59F8" w:rsidP="00ED59F8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FBC759E" w14:textId="77777777" w:rsidR="00ED59F8" w:rsidRDefault="00ED59F8" w:rsidP="00ED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4A5C4DBD" w14:textId="77777777" w:rsidR="00ED59F8" w:rsidRDefault="00ED59F8" w:rsidP="00ED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111963BA" w14:textId="77777777" w:rsidR="00ED59F8" w:rsidRDefault="00ED59F8" w:rsidP="00ED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615E9D85" w14:textId="521F2D4A" w:rsidR="00ED59F8" w:rsidRPr="00ED59F8" w:rsidRDefault="00ED59F8" w:rsidP="00ED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Spinal Canal &amp; Neural Elements:</w:t>
      </w:r>
    </w:p>
    <w:p w14:paraId="05CDD235" w14:textId="77777777" w:rsidR="00ED59F8" w:rsidRPr="00ED59F8" w:rsidRDefault="00ED59F8" w:rsidP="00ED59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Thecal sac mildly indented at L4-L5 and L5-S1.</w:t>
      </w:r>
    </w:p>
    <w:p w14:paraId="4405FB65" w14:textId="77777777" w:rsidR="00ED59F8" w:rsidRPr="00ED59F8" w:rsidRDefault="00ED59F8" w:rsidP="00ED59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significant central canal stenosis.</w:t>
      </w:r>
    </w:p>
    <w:p w14:paraId="348A17C0" w14:textId="77777777" w:rsidR="00ED59F8" w:rsidRPr="00ED59F8" w:rsidRDefault="00ED59F8" w:rsidP="00ED59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Neural foramina are patent at all levels.</w:t>
      </w:r>
    </w:p>
    <w:p w14:paraId="30BDF439" w14:textId="77777777" w:rsidR="00ED59F8" w:rsidRPr="00ED59F8" w:rsidRDefault="00ED59F8" w:rsidP="00ED59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Conus medullaris terminates at L1, normal in morphology and signal.</w:t>
      </w:r>
    </w:p>
    <w:p w14:paraId="024EEF86" w14:textId="77777777" w:rsidR="00ED59F8" w:rsidRPr="00ED59F8" w:rsidRDefault="00ED59F8" w:rsidP="00ED59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Cauda equina nerve roots appear normal.</w:t>
      </w:r>
    </w:p>
    <w:p w14:paraId="29479FBA" w14:textId="77777777" w:rsidR="00ED59F8" w:rsidRPr="00ED59F8" w:rsidRDefault="00ED59F8" w:rsidP="00ED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Paraspinal Soft Tissues:</w:t>
      </w:r>
    </w:p>
    <w:p w14:paraId="3BC77751" w14:textId="77777777" w:rsidR="00ED59F8" w:rsidRPr="00ED59F8" w:rsidRDefault="00ED59F8" w:rsidP="00ED59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abnormal paraspinal collection or mass.</w:t>
      </w:r>
    </w:p>
    <w:p w14:paraId="6E39399C" w14:textId="77777777" w:rsidR="00ED59F8" w:rsidRPr="00ED59F8" w:rsidRDefault="00ED59F8" w:rsidP="00ED59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Posterior elements intact.</w:t>
      </w:r>
    </w:p>
    <w:p w14:paraId="2464180D" w14:textId="77777777" w:rsidR="00ED59F8" w:rsidRPr="00ED59F8" w:rsidRDefault="00ED59F8" w:rsidP="00ED59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20863138">
          <v:rect id="_x0000_i1032" style="width:0;height:1.5pt" o:hralign="center" o:hrstd="t" o:hr="t" fillcolor="#a0a0a0" stroked="f"/>
        </w:pict>
      </w:r>
    </w:p>
    <w:p w14:paraId="2EFB604C" w14:textId="77777777" w:rsidR="00ED59F8" w:rsidRPr="00ED59F8" w:rsidRDefault="00ED59F8" w:rsidP="00ED5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Impression</w:t>
      </w:r>
    </w:p>
    <w:p w14:paraId="7CAA1893" w14:textId="77777777" w:rsidR="00ED59F8" w:rsidRPr="00ED59F8" w:rsidRDefault="00ED59F8" w:rsidP="00ED59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Loss of lumbar lordosis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likely secondary to muscle spasm or degenerative changes.</w:t>
      </w:r>
    </w:p>
    <w:p w14:paraId="247DBEDB" w14:textId="77777777" w:rsidR="00ED59F8" w:rsidRPr="00ED59F8" w:rsidRDefault="00ED59F8" w:rsidP="00ED59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Disc desiccation at L4-L5 and L5-S1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with </w:t>
      </w: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mild diffuse bulges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causing </w:t>
      </w: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anterior thecal sac compression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but </w:t>
      </w: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no nerve root compromise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070FB05A" w14:textId="77777777" w:rsidR="00ED59F8" w:rsidRPr="00ED59F8" w:rsidRDefault="00ED59F8" w:rsidP="00ED59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Vertebral </w:t>
      </w:r>
      <w:proofErr w:type="spellStart"/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hemangiomas</w:t>
      </w:r>
      <w:proofErr w:type="spellEnd"/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at L3, L4, and L5</w:t>
      </w: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showing typical benign imaging features.</w:t>
      </w:r>
    </w:p>
    <w:p w14:paraId="07E31284" w14:textId="011E7FAA" w:rsidR="00DE1313" w:rsidRPr="00ED59F8" w:rsidRDefault="00ED59F8" w:rsidP="00ED59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9F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evidence of significant canal stenosis, nerve root compression, or acute pathology.</w:t>
      </w:r>
    </w:p>
    <w:p w14:paraId="472A01FC" w14:textId="77777777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2139BD00" w14:textId="77777777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0FAA5244" w14:textId="77777777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119DAB18" w14:textId="291D1F23" w:rsidR="000372A1" w:rsidRDefault="00ED59F8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noProof/>
          <w:szCs w:val="16"/>
        </w:rPr>
        <w:drawing>
          <wp:anchor distT="0" distB="0" distL="114300" distR="114300" simplePos="0" relativeHeight="251658240" behindDoc="0" locked="0" layoutInCell="1" allowOverlap="1" wp14:anchorId="0A0545A2" wp14:editId="5D4057BB">
            <wp:simplePos x="0" y="0"/>
            <wp:positionH relativeFrom="column">
              <wp:posOffset>4292600</wp:posOffset>
            </wp:positionH>
            <wp:positionV relativeFrom="paragraph">
              <wp:posOffset>268605</wp:posOffset>
            </wp:positionV>
            <wp:extent cx="1631950" cy="1476375"/>
            <wp:effectExtent l="0" t="0" r="6350" b="9525"/>
            <wp:wrapThrough wrapText="bothSides">
              <wp:wrapPolygon edited="0">
                <wp:start x="0" y="0"/>
                <wp:lineTo x="0" y="21461"/>
                <wp:lineTo x="21432" y="21461"/>
                <wp:lineTo x="21432" y="0"/>
                <wp:lineTo x="0" y="0"/>
              </wp:wrapPolygon>
            </wp:wrapThrough>
            <wp:docPr id="210040346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346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3B487" w14:textId="04B183E2" w:rsidR="000372A1" w:rsidRPr="000372A1" w:rsidRDefault="000372A1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szCs w:val="16"/>
        </w:rPr>
        <w:t xml:space="preserve">                                                                                                                   </w:t>
      </w:r>
    </w:p>
    <w:sectPr w:rsidR="000372A1" w:rsidRPr="000372A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3FB"/>
    <w:multiLevelType w:val="multilevel"/>
    <w:tmpl w:val="DEC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C02909"/>
    <w:multiLevelType w:val="multilevel"/>
    <w:tmpl w:val="FC60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C04DE"/>
    <w:multiLevelType w:val="multilevel"/>
    <w:tmpl w:val="D30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76722"/>
    <w:multiLevelType w:val="multilevel"/>
    <w:tmpl w:val="C11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2BCD"/>
    <w:multiLevelType w:val="multilevel"/>
    <w:tmpl w:val="20E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C3E3A"/>
    <w:multiLevelType w:val="multilevel"/>
    <w:tmpl w:val="F77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C3B0D"/>
    <w:multiLevelType w:val="multilevel"/>
    <w:tmpl w:val="3DD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873CC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30BC5"/>
    <w:multiLevelType w:val="multilevel"/>
    <w:tmpl w:val="4D7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E43D9"/>
    <w:multiLevelType w:val="multilevel"/>
    <w:tmpl w:val="503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701E6"/>
    <w:multiLevelType w:val="multilevel"/>
    <w:tmpl w:val="E6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94435"/>
    <w:multiLevelType w:val="multilevel"/>
    <w:tmpl w:val="D64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23518"/>
    <w:multiLevelType w:val="multilevel"/>
    <w:tmpl w:val="204C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1221">
    <w:abstractNumId w:val="10"/>
  </w:num>
  <w:num w:numId="2" w16cid:durableId="1613366434">
    <w:abstractNumId w:val="5"/>
  </w:num>
  <w:num w:numId="3" w16cid:durableId="798189241">
    <w:abstractNumId w:val="9"/>
  </w:num>
  <w:num w:numId="4" w16cid:durableId="863203129">
    <w:abstractNumId w:val="11"/>
  </w:num>
  <w:num w:numId="5" w16cid:durableId="1841845023">
    <w:abstractNumId w:val="1"/>
  </w:num>
  <w:num w:numId="6" w16cid:durableId="123500340">
    <w:abstractNumId w:val="6"/>
  </w:num>
  <w:num w:numId="7" w16cid:durableId="1849637946">
    <w:abstractNumId w:val="15"/>
  </w:num>
  <w:num w:numId="8" w16cid:durableId="1046761614">
    <w:abstractNumId w:val="12"/>
  </w:num>
  <w:num w:numId="9" w16cid:durableId="646132671">
    <w:abstractNumId w:val="7"/>
  </w:num>
  <w:num w:numId="10" w16cid:durableId="452015952">
    <w:abstractNumId w:val="16"/>
  </w:num>
  <w:num w:numId="11" w16cid:durableId="416288715">
    <w:abstractNumId w:val="8"/>
  </w:num>
  <w:num w:numId="12" w16cid:durableId="1106802786">
    <w:abstractNumId w:val="0"/>
  </w:num>
  <w:num w:numId="13" w16cid:durableId="885677732">
    <w:abstractNumId w:val="17"/>
  </w:num>
  <w:num w:numId="14" w16cid:durableId="1505432818">
    <w:abstractNumId w:val="3"/>
  </w:num>
  <w:num w:numId="15" w16cid:durableId="1614097087">
    <w:abstractNumId w:val="13"/>
  </w:num>
  <w:num w:numId="16" w16cid:durableId="23094413">
    <w:abstractNumId w:val="4"/>
  </w:num>
  <w:num w:numId="17" w16cid:durableId="1822696460">
    <w:abstractNumId w:val="14"/>
  </w:num>
  <w:num w:numId="18" w16cid:durableId="186989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372A1"/>
    <w:rsid w:val="00083E22"/>
    <w:rsid w:val="00134700"/>
    <w:rsid w:val="0018700A"/>
    <w:rsid w:val="001A40D2"/>
    <w:rsid w:val="0021732B"/>
    <w:rsid w:val="002B1119"/>
    <w:rsid w:val="002F0E57"/>
    <w:rsid w:val="003646FD"/>
    <w:rsid w:val="00502288"/>
    <w:rsid w:val="00551FF5"/>
    <w:rsid w:val="00556CFA"/>
    <w:rsid w:val="005A6BB5"/>
    <w:rsid w:val="005F7EEB"/>
    <w:rsid w:val="006311C2"/>
    <w:rsid w:val="0065098F"/>
    <w:rsid w:val="006535CC"/>
    <w:rsid w:val="00712AB9"/>
    <w:rsid w:val="00795B06"/>
    <w:rsid w:val="007E0031"/>
    <w:rsid w:val="007E7F64"/>
    <w:rsid w:val="00884944"/>
    <w:rsid w:val="0092003A"/>
    <w:rsid w:val="0095386B"/>
    <w:rsid w:val="00A062E4"/>
    <w:rsid w:val="00A5496B"/>
    <w:rsid w:val="00AB5483"/>
    <w:rsid w:val="00AB6ECB"/>
    <w:rsid w:val="00AE3BB6"/>
    <w:rsid w:val="00B03A88"/>
    <w:rsid w:val="00B54648"/>
    <w:rsid w:val="00BA7060"/>
    <w:rsid w:val="00BC2EFD"/>
    <w:rsid w:val="00C03D49"/>
    <w:rsid w:val="00C464B5"/>
    <w:rsid w:val="00DE1313"/>
    <w:rsid w:val="00EC6869"/>
    <w:rsid w:val="00ED59F8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2025-10-27T08:50:00Z</cp:lastPrinted>
  <dcterms:created xsi:type="dcterms:W3CDTF">2026-02-08T08:12:00Z</dcterms:created>
  <dcterms:modified xsi:type="dcterms:W3CDTF">2026-02-08T08:12:00Z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