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1885" w14:textId="77777777" w:rsidR="002C0A8D" w:rsidRDefault="002C0A8D" w:rsidP="002C0A8D">
      <w:r>
        <w:t>MRI DORSOLUMBAR SPINE WITH CONTRAST</w:t>
      </w:r>
    </w:p>
    <w:p w14:paraId="28FF7D89" w14:textId="77777777" w:rsidR="002C0A8D" w:rsidRDefault="002C0A8D" w:rsidP="002C0A8D">
      <w:r>
        <w:t>Technique:</w:t>
      </w:r>
    </w:p>
    <w:p w14:paraId="6C7FB4BA" w14:textId="77777777" w:rsidR="002C0A8D" w:rsidRDefault="002C0A8D" w:rsidP="002C0A8D">
      <w:r>
        <w:t>Multiplanar imaging was performed using T1-weighted and T2-weighted sagittal and axial sequences. STIR coronal sequences were obtained to evaluate sacroiliac joints. Post-contrast T1-weighted sagittal and axial images were acquired following intravenous gadolinium administration.</w:t>
      </w:r>
    </w:p>
    <w:p w14:paraId="7A453A1B" w14:textId="77777777" w:rsidR="002C0A8D" w:rsidRDefault="002C0A8D" w:rsidP="002C0A8D"/>
    <w:p w14:paraId="4CD3056F" w14:textId="77777777" w:rsidR="002C0A8D" w:rsidRDefault="002C0A8D" w:rsidP="002C0A8D">
      <w:r>
        <w:rPr>
          <w:rFonts w:ascii="Segoe UI Emoji" w:hAnsi="Segoe UI Emoji" w:cs="Segoe UI Emoji"/>
        </w:rPr>
        <w:t>📌</w:t>
      </w:r>
      <w:r>
        <w:t xml:space="preserve"> Findings</w:t>
      </w:r>
    </w:p>
    <w:p w14:paraId="56845541" w14:textId="77777777" w:rsidR="002C0A8D" w:rsidRDefault="002C0A8D" w:rsidP="002C0A8D">
      <w:r>
        <w:t>Spinal Alignment:</w:t>
      </w:r>
    </w:p>
    <w:p w14:paraId="2DC787F7" w14:textId="77777777" w:rsidR="002C0A8D" w:rsidRDefault="002C0A8D" w:rsidP="002C0A8D">
      <w:r>
        <w:t xml:space="preserve">• </w:t>
      </w:r>
      <w:r>
        <w:tab/>
        <w:t>Straightening of the lumbar spine, suggestive of paraspinal muscle spasm or postural alteration.</w:t>
      </w:r>
    </w:p>
    <w:p w14:paraId="5AB7D10A" w14:textId="77777777" w:rsidR="002C0A8D" w:rsidRDefault="002C0A8D" w:rsidP="002C0A8D">
      <w:r>
        <w:t xml:space="preserve">• </w:t>
      </w:r>
      <w:r>
        <w:tab/>
        <w:t>Cervical spine screening reveals straightening with early degenerative changes.</w:t>
      </w:r>
    </w:p>
    <w:p w14:paraId="58DB6351" w14:textId="77777777" w:rsidR="002C0A8D" w:rsidRDefault="002C0A8D" w:rsidP="002C0A8D">
      <w:r>
        <w:t>Vertebral Bodies:</w:t>
      </w:r>
    </w:p>
    <w:p w14:paraId="737E0FD6" w14:textId="77777777" w:rsidR="002C0A8D" w:rsidRDefault="002C0A8D" w:rsidP="002C0A8D">
      <w:r>
        <w:t xml:space="preserve">• </w:t>
      </w:r>
      <w:r>
        <w:tab/>
        <w:t>D12 vertebral body demonstrates T1 hypointense, T2 STIR hyperintense signal with post-contrast enhancement, indicative of active inflammatory or infectious pathology.</w:t>
      </w:r>
    </w:p>
    <w:p w14:paraId="463276C8" w14:textId="77777777" w:rsidR="002C0A8D" w:rsidRDefault="002C0A8D" w:rsidP="002C0A8D">
      <w:r>
        <w:t xml:space="preserve">• </w:t>
      </w:r>
      <w:r>
        <w:tab/>
        <w:t>Destructive changes at D12 with mild retropulsion of the posterosuperior corner, resulting in ventral thecal sac indentation.</w:t>
      </w:r>
    </w:p>
    <w:p w14:paraId="1903C22E" w14:textId="77777777" w:rsidR="002C0A8D" w:rsidRDefault="002C0A8D" w:rsidP="002C0A8D">
      <w:r>
        <w:t xml:space="preserve">• </w:t>
      </w:r>
      <w:r>
        <w:tab/>
        <w:t>Involvement of the adjacent D11–D12 intervertebral disc, consistent with spondylodiscitis.</w:t>
      </w:r>
    </w:p>
    <w:p w14:paraId="403D2B4A" w14:textId="77777777" w:rsidR="002C0A8D" w:rsidRDefault="002C0A8D" w:rsidP="002C0A8D">
      <w:r>
        <w:t xml:space="preserve">• </w:t>
      </w:r>
      <w:r>
        <w:tab/>
        <w:t>Anterior wedging of the D11 vertebral body, suggestive of compression deformity, possibly chronic.</w:t>
      </w:r>
    </w:p>
    <w:p w14:paraId="05B281CA" w14:textId="77777777" w:rsidR="002C0A8D" w:rsidRDefault="002C0A8D" w:rsidP="002C0A8D">
      <w:r>
        <w:t xml:space="preserve">• </w:t>
      </w:r>
      <w:r>
        <w:tab/>
        <w:t xml:space="preserve">Early marginal osteophyte formation and disc desiccation noted at multiple visualized </w:t>
      </w:r>
      <w:proofErr w:type="spellStart"/>
      <w:r>
        <w:t>dorsolumbar</w:t>
      </w:r>
      <w:proofErr w:type="spellEnd"/>
      <w:r>
        <w:t xml:space="preserve"> levels.</w:t>
      </w:r>
    </w:p>
    <w:p w14:paraId="2C29D5EF" w14:textId="77777777" w:rsidR="002C0A8D" w:rsidRDefault="002C0A8D" w:rsidP="002C0A8D">
      <w:r>
        <w:t xml:space="preserve">• </w:t>
      </w:r>
      <w:r>
        <w:tab/>
        <w:t>A small bony island is noted in the left iliac bone; likely benign and incidental.</w:t>
      </w:r>
    </w:p>
    <w:p w14:paraId="5C010A77" w14:textId="77777777" w:rsidR="002C0A8D" w:rsidRDefault="002C0A8D" w:rsidP="002C0A8D">
      <w:r>
        <w:t>Intervertebral Discs:</w:t>
      </w:r>
    </w:p>
    <w:p w14:paraId="2EFB4C80" w14:textId="77777777" w:rsidR="002C0A8D" w:rsidRDefault="002C0A8D" w:rsidP="002C0A8D">
      <w:r>
        <w:t xml:space="preserve">• </w:t>
      </w:r>
      <w:r>
        <w:tab/>
        <w:t>D11–D12 disc involvement with enhancement, consistent with infectious discitis.</w:t>
      </w:r>
    </w:p>
    <w:p w14:paraId="79B29919" w14:textId="77777777" w:rsidR="002C0A8D" w:rsidRDefault="002C0A8D" w:rsidP="002C0A8D">
      <w:r>
        <w:t xml:space="preserve">• </w:t>
      </w:r>
      <w:r>
        <w:tab/>
        <w:t>Mild diffuse disc bulges at L4–L5 and L5–S1, causing minimal anterior thecal sac indentation.</w:t>
      </w:r>
    </w:p>
    <w:p w14:paraId="53A842AD" w14:textId="77777777" w:rsidR="002C0A8D" w:rsidRDefault="002C0A8D" w:rsidP="002C0A8D">
      <w:r>
        <w:t xml:space="preserve">• </w:t>
      </w:r>
      <w:r>
        <w:tab/>
        <w:t>No significant neural foraminal narrowing at these levels.</w:t>
      </w:r>
    </w:p>
    <w:p w14:paraId="7912C494" w14:textId="77777777" w:rsidR="002C0A8D" w:rsidRDefault="002C0A8D" w:rsidP="002C0A8D">
      <w:r>
        <w:t>Posterior Elements:</w:t>
      </w:r>
    </w:p>
    <w:p w14:paraId="600C6AE2" w14:textId="77777777" w:rsidR="002C0A8D" w:rsidRDefault="002C0A8D" w:rsidP="002C0A8D">
      <w:r>
        <w:lastRenderedPageBreak/>
        <w:t xml:space="preserve">• </w:t>
      </w:r>
      <w:r>
        <w:tab/>
        <w:t>Pedicles, laminae, spinous and transverse processes of the dorsal spine are intact and demonstrate normal morphology.</w:t>
      </w:r>
    </w:p>
    <w:p w14:paraId="576D4986" w14:textId="77777777" w:rsidR="002C0A8D" w:rsidRDefault="002C0A8D" w:rsidP="002C0A8D">
      <w:r>
        <w:t xml:space="preserve">• </w:t>
      </w:r>
      <w:r>
        <w:tab/>
        <w:t>Ligamentum flavum thickness is within normal limits.</w:t>
      </w:r>
    </w:p>
    <w:p w14:paraId="16AA8953" w14:textId="77777777" w:rsidR="002C0A8D" w:rsidRDefault="002C0A8D" w:rsidP="002C0A8D">
      <w:r>
        <w:t>Spinal Canal &amp; Neural Elements:</w:t>
      </w:r>
    </w:p>
    <w:p w14:paraId="2763015B" w14:textId="77777777" w:rsidR="002C0A8D" w:rsidRDefault="002C0A8D" w:rsidP="002C0A8D">
      <w:r>
        <w:t xml:space="preserve">• </w:t>
      </w:r>
      <w:r>
        <w:tab/>
        <w:t>Spinal canal diameters (AP):</w:t>
      </w:r>
    </w:p>
    <w:p w14:paraId="4903CD2E" w14:textId="1350AB3C" w:rsidR="002C0A8D" w:rsidRDefault="002C0A8D" w:rsidP="002C0A8D">
      <w:r>
        <w:t xml:space="preserve">• </w:t>
      </w:r>
      <w:r>
        <w:tab/>
        <w:t>L1–L2: 13 mm</w:t>
      </w:r>
      <w:r>
        <w:t xml:space="preserve"> </w:t>
      </w:r>
      <w:r>
        <w:t>L2–L3: 12 mmL3–L4: 12 mmL4–L5: 11 mmL5–S1: 11 mm</w:t>
      </w:r>
    </w:p>
    <w:p w14:paraId="31E342F1" w14:textId="77777777" w:rsidR="002C0A8D" w:rsidRDefault="002C0A8D" w:rsidP="002C0A8D">
      <w:r>
        <w:t xml:space="preserve">• </w:t>
      </w:r>
      <w:r>
        <w:tab/>
        <w:t>Spinal cord, conus medullaris, subarachnoid space, and cauda equina nerve roots appear normal.</w:t>
      </w:r>
    </w:p>
    <w:p w14:paraId="768BDA3C" w14:textId="77777777" w:rsidR="002C0A8D" w:rsidRDefault="002C0A8D" w:rsidP="002C0A8D">
      <w:r>
        <w:t>Paraspinal Soft Tissues:</w:t>
      </w:r>
    </w:p>
    <w:p w14:paraId="6E4022F6" w14:textId="77777777" w:rsidR="002C0A8D" w:rsidRDefault="002C0A8D" w:rsidP="002C0A8D">
      <w:r>
        <w:t xml:space="preserve">• </w:t>
      </w:r>
      <w:r>
        <w:tab/>
        <w:t>No abnormal soft tissue signal or enhancement. Paraspinal musculature is unremarkable.</w:t>
      </w:r>
    </w:p>
    <w:p w14:paraId="2D8A1840" w14:textId="77777777" w:rsidR="002C0A8D" w:rsidRDefault="002C0A8D" w:rsidP="002C0A8D"/>
    <w:p w14:paraId="25D123D9" w14:textId="77777777" w:rsidR="002C0A8D" w:rsidRDefault="002C0A8D" w:rsidP="002C0A8D">
      <w:r>
        <w:rPr>
          <w:rFonts w:ascii="Segoe UI Emoji" w:hAnsi="Segoe UI Emoji" w:cs="Segoe UI Emoji"/>
        </w:rPr>
        <w:t>🧾</w:t>
      </w:r>
      <w:r>
        <w:t xml:space="preserve"> Impression</w:t>
      </w:r>
    </w:p>
    <w:p w14:paraId="6358F214" w14:textId="77777777" w:rsidR="002C0A8D" w:rsidRDefault="002C0A8D" w:rsidP="002C0A8D">
      <w:r>
        <w:t xml:space="preserve">• </w:t>
      </w:r>
      <w:r>
        <w:tab/>
        <w:t>Destructive lesion involving the D12 vertebral body with retropulsion and thecal sac indentation, and enhancing involvement of the D11–D12 intervertebral disc, suggestive of infectious spondylodiscitis.</w:t>
      </w:r>
    </w:p>
    <w:p w14:paraId="664BD696" w14:textId="77777777" w:rsidR="002C0A8D" w:rsidRDefault="002C0A8D" w:rsidP="002C0A8D">
      <w:r>
        <w:t xml:space="preserve">• </w:t>
      </w:r>
      <w:r>
        <w:tab/>
        <w:t>Anterior wedging of the D11 vertebral body, likely secondary to compression fracture.</w:t>
      </w:r>
    </w:p>
    <w:p w14:paraId="067412DC" w14:textId="77777777" w:rsidR="002C0A8D" w:rsidRDefault="002C0A8D" w:rsidP="002C0A8D">
      <w:r>
        <w:t xml:space="preserve">• </w:t>
      </w:r>
      <w:r>
        <w:tab/>
        <w:t>Mild disc bulges at L4–L5 and L5–S1 causing minimal thecal sac indentation, without foraminal compromise.</w:t>
      </w:r>
    </w:p>
    <w:p w14:paraId="2E0437A6" w14:textId="77777777" w:rsidR="002C0A8D" w:rsidRDefault="002C0A8D" w:rsidP="002C0A8D">
      <w:r>
        <w:t xml:space="preserve">• </w:t>
      </w:r>
      <w:r>
        <w:tab/>
        <w:t xml:space="preserve">Early degenerative changes in the </w:t>
      </w:r>
      <w:proofErr w:type="spellStart"/>
      <w:r>
        <w:t>dorsolumbar</w:t>
      </w:r>
      <w:proofErr w:type="spellEnd"/>
      <w:r>
        <w:t xml:space="preserve"> and cervical spine.</w:t>
      </w:r>
    </w:p>
    <w:p w14:paraId="72D797D8" w14:textId="77777777" w:rsidR="002C0A8D" w:rsidRDefault="002C0A8D" w:rsidP="002C0A8D">
      <w:r>
        <w:t xml:space="preserve">• </w:t>
      </w:r>
      <w:r>
        <w:tab/>
        <w:t>Small bony island in the left iliac bone, likely benign.</w:t>
      </w:r>
    </w:p>
    <w:p w14:paraId="53E930AE" w14:textId="77777777" w:rsidR="002C0A8D" w:rsidRDefault="002C0A8D" w:rsidP="002C0A8D"/>
    <w:p w14:paraId="33FD5CC0" w14:textId="77777777" w:rsidR="002C0A8D" w:rsidRDefault="002C0A8D" w:rsidP="002C0A8D">
      <w:r>
        <w:rPr>
          <w:rFonts w:ascii="Segoe UI Emoji" w:hAnsi="Segoe UI Emoji" w:cs="Segoe UI Emoji"/>
        </w:rPr>
        <w:t>📋</w:t>
      </w:r>
      <w:r>
        <w:t xml:space="preserve"> Differential Diagnosis</w:t>
      </w:r>
    </w:p>
    <w:p w14:paraId="19DC0DEA" w14:textId="77777777" w:rsidR="002C0A8D" w:rsidRDefault="002C0A8D" w:rsidP="002C0A8D">
      <w:r>
        <w:t xml:space="preserve">• </w:t>
      </w:r>
      <w:r>
        <w:tab/>
        <w:t xml:space="preserve">Infectious spondylodiscitis (e.g., tubercular or pyogenic </w:t>
      </w:r>
      <w:proofErr w:type="spellStart"/>
      <w:r>
        <w:t>etiology</w:t>
      </w:r>
      <w:proofErr w:type="spellEnd"/>
      <w:r>
        <w:t>)</w:t>
      </w:r>
    </w:p>
    <w:p w14:paraId="69A1C971" w14:textId="2A0E8D85" w:rsidR="002C0A8D" w:rsidRDefault="002C0A8D" w:rsidP="002C0A8D">
      <w:r>
        <w:t xml:space="preserve">• </w:t>
      </w:r>
      <w:r>
        <w:tab/>
        <w:t>Vertebral compression fracture due to osteoporosis or trauma</w:t>
      </w:r>
    </w:p>
    <w:sectPr w:rsidR="002C0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A8D"/>
    <w:rsid w:val="002A2176"/>
    <w:rsid w:val="002C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0B45"/>
  <w15:chartTrackingRefBased/>
  <w15:docId w15:val="{25BD5AC5-D21F-4585-B9F7-E918ADA9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1</cp:revision>
  <dcterms:created xsi:type="dcterms:W3CDTF">2025-09-08T08:36:00Z</dcterms:created>
  <dcterms:modified xsi:type="dcterms:W3CDTF">2025-09-08T08:36:00Z</dcterms:modified>
</cp:coreProperties>
</file>