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FF18" w14:textId="77777777" w:rsidR="00117BDB" w:rsidRDefault="00117BDB" w:rsidP="003A2B8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  <w:bookmarkStart w:id="0" w:name="_Hlk209690769"/>
    </w:p>
    <w:p w14:paraId="27B0A175" w14:textId="77777777" w:rsidR="00117BDB" w:rsidRDefault="00117BDB" w:rsidP="003A2B8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</w:p>
    <w:p w14:paraId="13E05516" w14:textId="77777777" w:rsidR="00084F27" w:rsidRDefault="00084F27" w:rsidP="00084F27">
      <w:pPr>
        <w:pStyle w:val="Heading1"/>
        <w:jc w:val="left"/>
        <w:rPr>
          <w:rFonts w:ascii="Times New Roman" w:hAnsi="Times New Roman"/>
          <w:b/>
          <w:szCs w:val="28"/>
          <w:u w:val="none"/>
          <w:lang w:val="en-IN" w:eastAsia="en-IN"/>
        </w:rPr>
      </w:pPr>
      <w:bookmarkStart w:id="1" w:name="_Hlk140068004"/>
      <w:bookmarkEnd w:id="0"/>
      <w:proofErr w:type="gramStart"/>
      <w:r w:rsidRPr="001415E6">
        <w:rPr>
          <w:rFonts w:ascii="Times New Roman" w:hAnsi="Times New Roman"/>
          <w:b/>
          <w:szCs w:val="28"/>
          <w:u w:val="none"/>
          <w:lang w:val="en-IN" w:eastAsia="en-IN"/>
        </w:rPr>
        <w:t>NAME :</w:t>
      </w:r>
      <w:proofErr w:type="gramEnd"/>
      <w:r w:rsidRPr="001415E6">
        <w:rPr>
          <w:rFonts w:ascii="Times New Roman" w:hAnsi="Times New Roman"/>
          <w:b/>
          <w:szCs w:val="28"/>
          <w:u w:val="none"/>
          <w:lang w:val="en-IN" w:eastAsia="en-IN"/>
        </w:rPr>
        <w:t xml:space="preserve"> </w:t>
      </w:r>
      <w:r>
        <w:rPr>
          <w:rFonts w:ascii="Times New Roman" w:hAnsi="Times New Roman"/>
          <w:b/>
          <w:szCs w:val="28"/>
          <w:u w:val="none"/>
          <w:lang w:val="en-IN" w:eastAsia="en-IN"/>
        </w:rPr>
        <w:t>BINOD MARANDI</w:t>
      </w:r>
      <w:r w:rsidRPr="001415E6">
        <w:rPr>
          <w:rFonts w:ascii="Times New Roman" w:hAnsi="Times New Roman"/>
          <w:b/>
          <w:szCs w:val="28"/>
          <w:u w:val="none"/>
          <w:lang w:val="en-IN" w:eastAsia="en-IN"/>
        </w:rPr>
        <w:t xml:space="preserve">      DATE OF REPORT</w:t>
      </w:r>
      <w:r w:rsidRPr="001415E6">
        <w:rPr>
          <w:rFonts w:ascii="Times New Roman" w:hAnsi="Times New Roman"/>
          <w:b/>
          <w:szCs w:val="28"/>
          <w:u w:val="none"/>
          <w:lang w:val="en-IN" w:eastAsia="en-IN"/>
        </w:rPr>
        <w:tab/>
        <w:t>:  0</w:t>
      </w:r>
      <w:r>
        <w:rPr>
          <w:rFonts w:ascii="Times New Roman" w:hAnsi="Times New Roman"/>
          <w:b/>
          <w:szCs w:val="28"/>
          <w:u w:val="none"/>
          <w:lang w:val="en-IN" w:eastAsia="en-IN"/>
        </w:rPr>
        <w:t>3</w:t>
      </w:r>
      <w:r w:rsidRPr="001415E6">
        <w:rPr>
          <w:rFonts w:ascii="Times New Roman" w:hAnsi="Times New Roman"/>
          <w:b/>
          <w:szCs w:val="28"/>
          <w:u w:val="none"/>
          <w:lang w:val="en-IN" w:eastAsia="en-IN"/>
        </w:rPr>
        <w:t xml:space="preserve">/03/2026    </w:t>
      </w:r>
    </w:p>
    <w:p w14:paraId="202CDA2D" w14:textId="77777777" w:rsidR="00084F27" w:rsidRPr="001415E6" w:rsidRDefault="00084F27" w:rsidP="00084F27">
      <w:pPr>
        <w:pStyle w:val="NormalWeb"/>
        <w:spacing w:before="0" w:beforeAutospacing="0" w:after="0" w:afterAutospacing="0"/>
        <w:rPr>
          <w:b/>
          <w:sz w:val="28"/>
          <w:szCs w:val="28"/>
        </w:rPr>
      </w:pPr>
      <w:r w:rsidRPr="001415E6">
        <w:rPr>
          <w:b/>
          <w:sz w:val="28"/>
          <w:szCs w:val="28"/>
        </w:rPr>
        <w:t>AGE:  4</w:t>
      </w:r>
      <w:r>
        <w:rPr>
          <w:b/>
          <w:sz w:val="28"/>
          <w:szCs w:val="28"/>
        </w:rPr>
        <w:t>3</w:t>
      </w:r>
      <w:r w:rsidRPr="001415E6">
        <w:rPr>
          <w:b/>
          <w:sz w:val="28"/>
          <w:szCs w:val="28"/>
        </w:rPr>
        <w:t xml:space="preserve"> YRS/ M </w:t>
      </w:r>
      <w:r>
        <w:rPr>
          <w:b/>
          <w:sz w:val="28"/>
          <w:szCs w:val="28"/>
        </w:rPr>
        <w:t xml:space="preserve">                 </w:t>
      </w:r>
      <w:proofErr w:type="spellStart"/>
      <w:r w:rsidRPr="001415E6">
        <w:rPr>
          <w:b/>
          <w:sz w:val="28"/>
          <w:szCs w:val="28"/>
        </w:rPr>
        <w:t>Refd</w:t>
      </w:r>
      <w:proofErr w:type="spellEnd"/>
      <w:r w:rsidRPr="001415E6">
        <w:rPr>
          <w:b/>
          <w:sz w:val="28"/>
          <w:szCs w:val="28"/>
        </w:rPr>
        <w:t xml:space="preserve">. By DR.: </w:t>
      </w:r>
      <w:r>
        <w:rPr>
          <w:b/>
          <w:sz w:val="28"/>
          <w:szCs w:val="28"/>
        </w:rPr>
        <w:t xml:space="preserve">A K SINGH </w:t>
      </w:r>
      <w:proofErr w:type="spellStart"/>
      <w:proofErr w:type="gramStart"/>
      <w:r>
        <w:rPr>
          <w:b/>
          <w:sz w:val="28"/>
          <w:szCs w:val="28"/>
        </w:rPr>
        <w:t>MCh</w:t>
      </w:r>
      <w:proofErr w:type="spellEnd"/>
      <w:r>
        <w:rPr>
          <w:b/>
          <w:sz w:val="28"/>
          <w:szCs w:val="28"/>
        </w:rPr>
        <w:t>(</w:t>
      </w:r>
      <w:proofErr w:type="gramEnd"/>
      <w:r>
        <w:rPr>
          <w:b/>
          <w:sz w:val="28"/>
          <w:szCs w:val="28"/>
        </w:rPr>
        <w:t>NEURO)</w:t>
      </w:r>
    </w:p>
    <w:p w14:paraId="2E2B7761" w14:textId="03187716" w:rsidR="003A2B8F" w:rsidRPr="006F6116" w:rsidRDefault="00084F27" w:rsidP="00084F27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1415E6">
        <w:rPr>
          <w:rFonts w:asciiTheme="minorHAnsi" w:eastAsiaTheme="minorEastAsia" w:hAnsiTheme="minorHAnsi" w:cstheme="minorBidi"/>
          <w:b/>
          <w:sz w:val="28"/>
        </w:rPr>
        <w:t>===================================================================</w:t>
      </w:r>
      <w:bookmarkEnd w:id="1"/>
      <w:r w:rsidR="003A2B8F" w:rsidRPr="006F6116">
        <w:rPr>
          <w:rStyle w:val="Strong"/>
          <w:u w:val="single"/>
        </w:rPr>
        <w:t xml:space="preserve">MRI BRAIN – </w:t>
      </w:r>
      <w:r>
        <w:rPr>
          <w:rStyle w:val="Strong"/>
          <w:u w:val="single"/>
        </w:rPr>
        <w:t>SCREENING</w:t>
      </w:r>
    </w:p>
    <w:p w14:paraId="548F820E" w14:textId="5D20AD98" w:rsidR="003A2B8F" w:rsidRPr="006F6116" w:rsidRDefault="00000000" w:rsidP="005A0170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6E9ED0F">
          <v:rect id="_x0000_i1025" style="width:462.85pt;height:5pt" o:hrpct="989" o:hralign="center" o:hrstd="t" o:hr="t" fillcolor="#a0a0a0" stroked="f"/>
        </w:pict>
      </w:r>
    </w:p>
    <w:p w14:paraId="207D274F" w14:textId="3FA0A6AD" w:rsidR="003A2B8F" w:rsidRPr="006F6116" w:rsidRDefault="003A2B8F" w:rsidP="003A2B8F">
      <w:pPr>
        <w:pStyle w:val="Heading3"/>
        <w:spacing w:before="0" w:line="240" w:lineRule="auto"/>
        <w:rPr>
          <w:rStyle w:val="Strong"/>
        </w:rPr>
      </w:pPr>
      <w:r w:rsidRPr="006F6116">
        <w:rPr>
          <w:rStyle w:val="Strong"/>
          <w:u w:val="single"/>
        </w:rPr>
        <w:t>FINDINGS:</w:t>
      </w:r>
    </w:p>
    <w:p w14:paraId="7C59BB77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</w:pPr>
      <w:r w:rsidRPr="006F6116">
        <w:rPr>
          <w:rStyle w:val="Strong"/>
        </w:rPr>
        <w:t>Cerebral Hemispheres:</w:t>
      </w:r>
      <w:r w:rsidRPr="006F6116">
        <w:t xml:space="preserve"> </w:t>
      </w:r>
      <w:r w:rsidRPr="006F6116">
        <w:br/>
        <w:t>Normal morphology and signal characteristics. Gray-white matter differentiation is preserved. No evidence of cortical or subcortical pathology.</w:t>
      </w:r>
    </w:p>
    <w:p w14:paraId="1979C629" w14:textId="7EBCA04B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Deep Gray Matter Structures:</w:t>
      </w:r>
      <w:r w:rsidRPr="006F6116">
        <w:t xml:space="preserve"> </w:t>
      </w:r>
      <w:r w:rsidRPr="006F6116">
        <w:br/>
        <w:t>Basal ganglia, thalami, and corpus callosum appear normal in size, shape, and signal intensity.</w:t>
      </w:r>
    </w:p>
    <w:p w14:paraId="6FB3C52B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Midline Structures:</w:t>
      </w:r>
      <w:r w:rsidRPr="006F6116">
        <w:t xml:space="preserve"> </w:t>
      </w:r>
      <w:r w:rsidRPr="006F6116">
        <w:br/>
        <w:t>Septum pellucidum and falx cerebri are midline. No mass effect or midline shift noted.</w:t>
      </w:r>
    </w:p>
    <w:p w14:paraId="5E9FFE40" w14:textId="3CD1D8CD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Ventricular System and CSF Spaces:</w:t>
      </w:r>
      <w:r w:rsidRPr="006F6116">
        <w:t xml:space="preserve"> </w:t>
      </w:r>
      <w:r w:rsidRPr="006F6116">
        <w:br/>
      </w:r>
      <w:bookmarkStart w:id="2" w:name="_Hlk209691154"/>
      <w:r w:rsidR="00C74BE7" w:rsidRPr="006F6116">
        <w:rPr>
          <w:b/>
          <w:bCs/>
        </w:rPr>
        <w:t>Few punctate T2/FLAIR hyperintensities noted in the periventricular white matter, suggestive of mild chronic microvascular ischemic changes (Fazekas Grade I).</w:t>
      </w:r>
      <w:r w:rsidR="00C74BE7" w:rsidRPr="006F6116">
        <w:t xml:space="preserve"> </w:t>
      </w:r>
      <w:bookmarkEnd w:id="2"/>
      <w:r w:rsidRPr="006F6116">
        <w:t>Lateral, third, and fourth ventricles are normal in size and configuration. No hydrocephalus. Supratentorial sulci and cisterns are within normal limits.</w:t>
      </w:r>
    </w:p>
    <w:p w14:paraId="3AE9D25D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Posterior Fossa:</w:t>
      </w:r>
      <w:r w:rsidRPr="006F6116">
        <w:t xml:space="preserve"> </w:t>
      </w:r>
      <w:r w:rsidRPr="006F6116">
        <w:br/>
        <w:t>Brainstem and cerebellar hemispheres show normal morphology and signal. Fourth ventricle is midline and unremarkable.</w:t>
      </w:r>
    </w:p>
    <w:p w14:paraId="37380FF4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Parenchymal Signal:</w:t>
      </w:r>
      <w:r w:rsidRPr="006F6116">
        <w:t xml:space="preserve"> </w:t>
      </w:r>
      <w:r w:rsidRPr="006F6116">
        <w:br/>
        <w:t>No focal or diffuse areas of altered signal intensity identified. No intra- or extra-axial space-occupying lesions visualized.</w:t>
      </w:r>
    </w:p>
    <w:p w14:paraId="403ED0DB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6F6116">
        <w:rPr>
          <w:rStyle w:val="Strong"/>
        </w:rPr>
        <w:t xml:space="preserve">Sellar and </w:t>
      </w:r>
      <w:proofErr w:type="spellStart"/>
      <w:r w:rsidRPr="006F6116">
        <w:rPr>
          <w:rStyle w:val="Strong"/>
        </w:rPr>
        <w:t>Parasellar</w:t>
      </w:r>
      <w:proofErr w:type="spellEnd"/>
      <w:r w:rsidRPr="006F6116">
        <w:rPr>
          <w:rStyle w:val="Strong"/>
        </w:rPr>
        <w:t xml:space="preserve"> Region:</w:t>
      </w:r>
      <w:r w:rsidRPr="006F6116">
        <w:t xml:space="preserve"> </w:t>
      </w:r>
      <w:r w:rsidRPr="006F6116">
        <w:br/>
        <w:t>Pituitary gland, infundibulum, and adjacent structures are within normal limits.</w:t>
      </w:r>
    </w:p>
    <w:p w14:paraId="44387B3E" w14:textId="4198311F" w:rsidR="003A2B8F" w:rsidRPr="006F6116" w:rsidRDefault="00000000" w:rsidP="00C74BE7">
      <w:pPr>
        <w:spacing w:after="0"/>
      </w:pPr>
      <w:r>
        <w:pict w14:anchorId="47381DD5">
          <v:rect id="_x0000_i1026" style="width:0;height:1.5pt" o:hralign="center" o:hrstd="t" o:hr="t" fillcolor="#a0a0a0" stroked="f"/>
        </w:pict>
      </w:r>
    </w:p>
    <w:p w14:paraId="45DCD1B7" w14:textId="1621AF05" w:rsidR="003A2B8F" w:rsidRPr="006F6116" w:rsidRDefault="003A2B8F" w:rsidP="003A2B8F">
      <w:pPr>
        <w:pStyle w:val="Heading3"/>
        <w:spacing w:before="0" w:line="240" w:lineRule="auto"/>
        <w:rPr>
          <w:u w:val="single"/>
        </w:rPr>
      </w:pPr>
      <w:r w:rsidRPr="006F6116">
        <w:rPr>
          <w:rStyle w:val="Strong"/>
          <w:u w:val="single"/>
        </w:rPr>
        <w:t>IMPRESSION:</w:t>
      </w:r>
    </w:p>
    <w:p w14:paraId="467BF23C" w14:textId="08EF2ABA" w:rsidR="00117BDB" w:rsidRDefault="00C74BE7" w:rsidP="00C74BE7">
      <w:pPr>
        <w:pStyle w:val="NormalWeb"/>
        <w:spacing w:before="0" w:beforeAutospacing="0" w:after="0" w:afterAutospacing="0" w:line="276" w:lineRule="auto"/>
        <w:rPr>
          <w:sz w:val="22"/>
          <w:szCs w:val="22"/>
        </w:rPr>
      </w:pPr>
      <w:r w:rsidRPr="006F6116">
        <w:rPr>
          <w:b/>
          <w:bCs/>
        </w:rPr>
        <w:t>Few punctate T2/FLAIR hyperintensities noted in the periventricular white matter, suggestive of mild chronic microvascular ischemic changes (Fazekas Grade I).</w:t>
      </w:r>
      <w:r w:rsidR="003A2B8F" w:rsidRPr="006F6116">
        <w:rPr>
          <w:sz w:val="22"/>
          <w:szCs w:val="22"/>
        </w:rPr>
        <w:br/>
      </w:r>
    </w:p>
    <w:p w14:paraId="43662B4D" w14:textId="122F824B" w:rsidR="003A2B8F" w:rsidRPr="006F6116" w:rsidRDefault="003A2B8F" w:rsidP="00C74BE7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6F6116">
        <w:rPr>
          <w:sz w:val="22"/>
          <w:szCs w:val="22"/>
        </w:rPr>
        <w:t>Recommend clinical correlation.</w:t>
      </w:r>
      <w:r w:rsidR="0060341A" w:rsidRPr="006F6116">
        <w:rPr>
          <w:sz w:val="22"/>
          <w:szCs w:val="22"/>
        </w:rPr>
        <w:t xml:space="preserve"> </w:t>
      </w:r>
      <w:r w:rsidR="0060341A" w:rsidRPr="006F6116">
        <w:rPr>
          <w:b/>
          <w:bCs/>
          <w:sz w:val="22"/>
          <w:szCs w:val="22"/>
        </w:rPr>
        <w:t xml:space="preserve">CE Study if </w:t>
      </w:r>
      <w:r w:rsidR="00DF23AD">
        <w:rPr>
          <w:b/>
          <w:bCs/>
          <w:sz w:val="22"/>
          <w:szCs w:val="22"/>
        </w:rPr>
        <w:t xml:space="preserve">Clinically </w:t>
      </w:r>
      <w:r w:rsidR="0060341A" w:rsidRPr="006F6116">
        <w:rPr>
          <w:b/>
          <w:bCs/>
          <w:sz w:val="22"/>
          <w:szCs w:val="22"/>
        </w:rPr>
        <w:t>indicated</w:t>
      </w:r>
      <w:r w:rsidR="00C74BE7" w:rsidRPr="006F6116">
        <w:rPr>
          <w:b/>
          <w:bCs/>
          <w:sz w:val="22"/>
          <w:szCs w:val="22"/>
        </w:rPr>
        <w:t>/ Follow Up Study</w:t>
      </w:r>
    </w:p>
    <w:p w14:paraId="7D9BBF36" w14:textId="5A46E3F5" w:rsidR="006449B0" w:rsidRDefault="00084F27" w:rsidP="005A017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C2A7EA" wp14:editId="6C38958A">
            <wp:simplePos x="0" y="0"/>
            <wp:positionH relativeFrom="margin">
              <wp:posOffset>4800600</wp:posOffset>
            </wp:positionH>
            <wp:positionV relativeFrom="paragraph">
              <wp:posOffset>319405</wp:posOffset>
            </wp:positionV>
            <wp:extent cx="1228725" cy="1111250"/>
            <wp:effectExtent l="0" t="0" r="9525" b="0"/>
            <wp:wrapThrough wrapText="bothSides">
              <wp:wrapPolygon edited="0">
                <wp:start x="0" y="0"/>
                <wp:lineTo x="0" y="21106"/>
                <wp:lineTo x="21433" y="21106"/>
                <wp:lineTo x="21433" y="0"/>
                <wp:lineTo x="0" y="0"/>
              </wp:wrapPolygon>
            </wp:wrapThrough>
            <wp:docPr id="1978544435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4435" name="Picture 1" descr="Close-up of a signatu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BDB">
        <w:t xml:space="preserve">                                                                                                                                                      </w:t>
      </w:r>
    </w:p>
    <w:sectPr w:rsidR="006449B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10729"/>
    <w:multiLevelType w:val="multilevel"/>
    <w:tmpl w:val="BE2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18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0400E"/>
    <w:rsid w:val="000544B9"/>
    <w:rsid w:val="00080587"/>
    <w:rsid w:val="00084F27"/>
    <w:rsid w:val="000B7F54"/>
    <w:rsid w:val="000D3550"/>
    <w:rsid w:val="000F740E"/>
    <w:rsid w:val="00117BDB"/>
    <w:rsid w:val="00142D39"/>
    <w:rsid w:val="00147FD9"/>
    <w:rsid w:val="00165023"/>
    <w:rsid w:val="001E3346"/>
    <w:rsid w:val="001F009B"/>
    <w:rsid w:val="0021511A"/>
    <w:rsid w:val="00270EC2"/>
    <w:rsid w:val="00273EC3"/>
    <w:rsid w:val="00287894"/>
    <w:rsid w:val="002C78EF"/>
    <w:rsid w:val="002D384E"/>
    <w:rsid w:val="002E0318"/>
    <w:rsid w:val="00301BBB"/>
    <w:rsid w:val="00350ACF"/>
    <w:rsid w:val="00387BDB"/>
    <w:rsid w:val="00391426"/>
    <w:rsid w:val="0039546C"/>
    <w:rsid w:val="003A2B8F"/>
    <w:rsid w:val="003D0F26"/>
    <w:rsid w:val="003D4B3E"/>
    <w:rsid w:val="00434433"/>
    <w:rsid w:val="00444849"/>
    <w:rsid w:val="00487630"/>
    <w:rsid w:val="004A2E48"/>
    <w:rsid w:val="004B56CF"/>
    <w:rsid w:val="004E55F7"/>
    <w:rsid w:val="00507442"/>
    <w:rsid w:val="005110C1"/>
    <w:rsid w:val="00515172"/>
    <w:rsid w:val="0055109C"/>
    <w:rsid w:val="00551FDD"/>
    <w:rsid w:val="0056717D"/>
    <w:rsid w:val="00581276"/>
    <w:rsid w:val="005A0170"/>
    <w:rsid w:val="005E025E"/>
    <w:rsid w:val="005E163C"/>
    <w:rsid w:val="005F2E76"/>
    <w:rsid w:val="0060148F"/>
    <w:rsid w:val="0060341A"/>
    <w:rsid w:val="00633635"/>
    <w:rsid w:val="006449B0"/>
    <w:rsid w:val="0065231D"/>
    <w:rsid w:val="006669E0"/>
    <w:rsid w:val="00684DC1"/>
    <w:rsid w:val="00696D52"/>
    <w:rsid w:val="006C0CBB"/>
    <w:rsid w:val="006E2C1B"/>
    <w:rsid w:val="006F6116"/>
    <w:rsid w:val="00710225"/>
    <w:rsid w:val="00765962"/>
    <w:rsid w:val="007750A0"/>
    <w:rsid w:val="007971E1"/>
    <w:rsid w:val="007A44F1"/>
    <w:rsid w:val="007B3234"/>
    <w:rsid w:val="00805377"/>
    <w:rsid w:val="00875D05"/>
    <w:rsid w:val="00891850"/>
    <w:rsid w:val="0091635C"/>
    <w:rsid w:val="00931996"/>
    <w:rsid w:val="0093686A"/>
    <w:rsid w:val="009B7C1E"/>
    <w:rsid w:val="009C2809"/>
    <w:rsid w:val="009F5C94"/>
    <w:rsid w:val="00A234C7"/>
    <w:rsid w:val="00A2616F"/>
    <w:rsid w:val="00A93D2D"/>
    <w:rsid w:val="00AF3592"/>
    <w:rsid w:val="00B360D4"/>
    <w:rsid w:val="00B53913"/>
    <w:rsid w:val="00BA087C"/>
    <w:rsid w:val="00BC38EB"/>
    <w:rsid w:val="00C54643"/>
    <w:rsid w:val="00C61186"/>
    <w:rsid w:val="00C71E64"/>
    <w:rsid w:val="00C74BE7"/>
    <w:rsid w:val="00C879D8"/>
    <w:rsid w:val="00CA0C7F"/>
    <w:rsid w:val="00D23BF0"/>
    <w:rsid w:val="00D73D3C"/>
    <w:rsid w:val="00DB2440"/>
    <w:rsid w:val="00DB46DF"/>
    <w:rsid w:val="00DE3235"/>
    <w:rsid w:val="00DF23AD"/>
    <w:rsid w:val="00E17D5B"/>
    <w:rsid w:val="00E33C41"/>
    <w:rsid w:val="00E5093C"/>
    <w:rsid w:val="00E86355"/>
    <w:rsid w:val="00E879A5"/>
    <w:rsid w:val="00EA2DAC"/>
    <w:rsid w:val="00EA60FD"/>
    <w:rsid w:val="00EB74F1"/>
    <w:rsid w:val="00EC45C0"/>
    <w:rsid w:val="00ED0EE1"/>
    <w:rsid w:val="00F25E2A"/>
    <w:rsid w:val="00F428BA"/>
    <w:rsid w:val="00F479B7"/>
    <w:rsid w:val="00FB0A9A"/>
    <w:rsid w:val="00FB66C5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B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customStyle="1" w:styleId="section-paragraph">
    <w:name w:val="section-paragraph"/>
    <w:basedOn w:val="Normal"/>
    <w:rsid w:val="006C0CBB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  <w:lang w:val="en-IN"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B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A2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2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2026-03-03T11:56:00Z</cp:lastPrinted>
  <dcterms:created xsi:type="dcterms:W3CDTF">2026-03-03T11:57:00Z</dcterms:created>
  <dcterms:modified xsi:type="dcterms:W3CDTF">2026-03-03T11:57:00Z</dcterms:modified>
</cp:coreProperties>
</file>