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833F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282A3C51" w14:textId="77777777" w:rsidR="00DC078F" w:rsidRDefault="00DC078F" w:rsidP="00E85DF0">
      <w:pPr>
        <w:tabs>
          <w:tab w:val="left" w:pos="2610"/>
        </w:tabs>
        <w:spacing w:after="0" w:line="240" w:lineRule="auto"/>
        <w:rPr>
          <w:b/>
          <w:sz w:val="24"/>
        </w:rPr>
      </w:pPr>
    </w:p>
    <w:p w14:paraId="28009756" w14:textId="45A21991" w:rsidR="00C36017" w:rsidRPr="00C36017" w:rsidRDefault="00C36017" w:rsidP="00E85DF0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gramStart"/>
      <w:r w:rsidRPr="00C36017">
        <w:rPr>
          <w:b/>
          <w:sz w:val="24"/>
        </w:rPr>
        <w:t>NAME :</w:t>
      </w:r>
      <w:proofErr w:type="gramEnd"/>
      <w:r w:rsidRPr="00C36017">
        <w:rPr>
          <w:b/>
          <w:sz w:val="24"/>
        </w:rPr>
        <w:t xml:space="preserve"> </w:t>
      </w:r>
      <w:r w:rsidR="007A6423">
        <w:rPr>
          <w:b/>
          <w:sz w:val="24"/>
        </w:rPr>
        <w:t>NASIMA KHATOON</w:t>
      </w:r>
      <w:r w:rsidRPr="00C36017">
        <w:rPr>
          <w:b/>
          <w:sz w:val="24"/>
        </w:rPr>
        <w:t xml:space="preserve"> </w:t>
      </w:r>
      <w:r w:rsidRPr="00C36017">
        <w:rPr>
          <w:b/>
          <w:sz w:val="24"/>
        </w:rPr>
        <w:tab/>
        <w:t xml:space="preserve">                                                AGE</w:t>
      </w:r>
      <w:r w:rsidRPr="00C36017">
        <w:rPr>
          <w:b/>
          <w:sz w:val="24"/>
        </w:rPr>
        <w:tab/>
        <w:t xml:space="preserve">:  </w:t>
      </w:r>
      <w:r w:rsidR="007A6423">
        <w:rPr>
          <w:b/>
          <w:sz w:val="24"/>
        </w:rPr>
        <w:t>3</w:t>
      </w:r>
      <w:r w:rsidR="006142CE">
        <w:rPr>
          <w:b/>
          <w:sz w:val="24"/>
        </w:rPr>
        <w:t>5</w:t>
      </w:r>
      <w:r w:rsidRPr="00C36017">
        <w:rPr>
          <w:b/>
          <w:sz w:val="24"/>
        </w:rPr>
        <w:t xml:space="preserve"> YRS/ M</w:t>
      </w:r>
    </w:p>
    <w:p w14:paraId="39BA89B2" w14:textId="74B77783" w:rsidR="00C36017" w:rsidRPr="00C36017" w:rsidRDefault="00C36017" w:rsidP="00E85DF0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spellStart"/>
      <w:r w:rsidRPr="00C36017">
        <w:rPr>
          <w:b/>
          <w:sz w:val="24"/>
        </w:rPr>
        <w:t>Refd</w:t>
      </w:r>
      <w:proofErr w:type="spellEnd"/>
      <w:r w:rsidRPr="00C36017">
        <w:rPr>
          <w:b/>
          <w:sz w:val="24"/>
        </w:rPr>
        <w:t xml:space="preserve">. By DR.:  </w:t>
      </w:r>
      <w:r w:rsidR="007A6423">
        <w:rPr>
          <w:b/>
          <w:sz w:val="24"/>
        </w:rPr>
        <w:t xml:space="preserve">                                                   </w:t>
      </w:r>
      <w:r w:rsidRPr="00C36017">
        <w:rPr>
          <w:b/>
          <w:sz w:val="24"/>
        </w:rPr>
        <w:t xml:space="preserve">         DATE:  </w:t>
      </w:r>
      <w:r w:rsidRPr="00C36017">
        <w:rPr>
          <w:b/>
          <w:sz w:val="24"/>
        </w:rPr>
        <w:fldChar w:fldCharType="begin"/>
      </w:r>
      <w:r w:rsidRPr="00C36017">
        <w:rPr>
          <w:b/>
          <w:sz w:val="24"/>
        </w:rPr>
        <w:instrText xml:space="preserve"> DATE \@ "dddd, MMMM d, yyyy" </w:instrText>
      </w:r>
      <w:r w:rsidRPr="00C36017">
        <w:rPr>
          <w:b/>
          <w:sz w:val="24"/>
        </w:rPr>
        <w:fldChar w:fldCharType="separate"/>
      </w:r>
      <w:r w:rsidR="007A6423">
        <w:rPr>
          <w:b/>
          <w:noProof/>
          <w:sz w:val="24"/>
        </w:rPr>
        <w:t>Sunday, August 31, 2025</w:t>
      </w:r>
      <w:r w:rsidRPr="00C36017">
        <w:rPr>
          <w:b/>
          <w:sz w:val="24"/>
        </w:rPr>
        <w:fldChar w:fldCharType="end"/>
      </w:r>
      <w:r w:rsidRPr="00C36017">
        <w:rPr>
          <w:b/>
          <w:sz w:val="24"/>
        </w:rPr>
        <w:tab/>
      </w:r>
    </w:p>
    <w:p w14:paraId="21D26FEF" w14:textId="6085030C" w:rsidR="00B53913" w:rsidRPr="005D2C99" w:rsidRDefault="00C36017" w:rsidP="00E85DF0">
      <w:pPr>
        <w:pStyle w:val="Heading1"/>
        <w:rPr>
          <w:b/>
        </w:rPr>
      </w:pPr>
      <w:r w:rsidRPr="00C36017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</w:t>
      </w:r>
      <w:proofErr w:type="gramStart"/>
      <w:r w:rsidR="00B53913" w:rsidRPr="005D2C99">
        <w:rPr>
          <w:b/>
        </w:rPr>
        <w:t>PLAIN  M.R.I.</w:t>
      </w:r>
      <w:proofErr w:type="gramEnd"/>
      <w:r w:rsidR="00B53913" w:rsidRPr="005D2C99">
        <w:rPr>
          <w:b/>
        </w:rPr>
        <w:t xml:space="preserve"> STUDY OF BRAIN</w:t>
      </w:r>
    </w:p>
    <w:p w14:paraId="211CF8B8" w14:textId="6A6A91FC" w:rsidR="00B53913" w:rsidRPr="005264B5" w:rsidRDefault="005264B5" w:rsidP="005264B5">
      <w:pPr>
        <w:tabs>
          <w:tab w:val="left" w:pos="2610"/>
        </w:tabs>
        <w:jc w:val="center"/>
        <w:rPr>
          <w:b/>
          <w:bCs/>
          <w:sz w:val="24"/>
          <w:szCs w:val="32"/>
          <w:u w:val="single"/>
        </w:rPr>
      </w:pPr>
      <w:bookmarkStart w:id="0" w:name="_Hlk205041928"/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bookmarkEnd w:id="0"/>
    <w:p w14:paraId="6B8EFCDC" w14:textId="6A6A91FC" w:rsidR="007A6423" w:rsidRPr="007A6423" w:rsidRDefault="007A6423" w:rsidP="007A6423">
      <w:pPr>
        <w:spacing w:after="0"/>
        <w:rPr>
          <w:b/>
          <w:sz w:val="28"/>
        </w:rPr>
      </w:pPr>
      <w:r w:rsidRPr="007A6423">
        <w:rPr>
          <w:b/>
          <w:sz w:val="28"/>
        </w:rPr>
        <w:t>Findings:</w:t>
      </w:r>
    </w:p>
    <w:p w14:paraId="6787761C" w14:textId="1BC26C9F" w:rsidR="007A6423" w:rsidRPr="007A6423" w:rsidRDefault="007A6423" w:rsidP="007A6423">
      <w:pPr>
        <w:spacing w:after="0"/>
        <w:rPr>
          <w:b/>
          <w:sz w:val="24"/>
          <w:szCs w:val="20"/>
          <w:u w:val="single"/>
        </w:rPr>
      </w:pPr>
      <w:r w:rsidRPr="007A6423">
        <w:rPr>
          <w:b/>
          <w:sz w:val="24"/>
          <w:szCs w:val="20"/>
          <w:u w:val="single"/>
        </w:rPr>
        <w:t>WHITE MATTER SIGNAL CHANGES:</w:t>
      </w:r>
    </w:p>
    <w:p w14:paraId="38AD3A4F" w14:textId="12452FC7" w:rsidR="007A6423" w:rsidRPr="007A6423" w:rsidRDefault="007A6423" w:rsidP="007A6423">
      <w:pPr>
        <w:spacing w:after="0"/>
        <w:rPr>
          <w:b/>
          <w:sz w:val="24"/>
          <w:szCs w:val="20"/>
        </w:rPr>
      </w:pPr>
      <w:r w:rsidRPr="007A6423">
        <w:rPr>
          <w:b/>
          <w:sz w:val="24"/>
          <w:szCs w:val="20"/>
        </w:rPr>
        <w:t>Few tiny, patchy, discrete hyperintensities are noted in bilateral frontal and parietal subcortical and periventricular white matter on T2W/FLAIR sequences.</w:t>
      </w:r>
      <w:r w:rsidRPr="007A6423">
        <w:rPr>
          <w:b/>
          <w:sz w:val="24"/>
          <w:szCs w:val="20"/>
        </w:rPr>
        <w:t xml:space="preserve"> </w:t>
      </w:r>
      <w:r w:rsidRPr="007A6423">
        <w:rPr>
          <w:b/>
          <w:sz w:val="24"/>
          <w:szCs w:val="20"/>
        </w:rPr>
        <w:t>These foci appear iso- to mildly hypointense on T1-weighted images.</w:t>
      </w:r>
      <w:r w:rsidRPr="007A6423">
        <w:rPr>
          <w:b/>
          <w:sz w:val="24"/>
          <w:szCs w:val="20"/>
        </w:rPr>
        <w:t xml:space="preserve"> </w:t>
      </w:r>
      <w:r w:rsidRPr="007A6423">
        <w:rPr>
          <w:b/>
          <w:sz w:val="24"/>
          <w:szCs w:val="20"/>
        </w:rPr>
        <w:t>Findings are consistent with Fazekas Grade I changes, indicating mild chronic microvascular ischemic alterations.</w:t>
      </w:r>
    </w:p>
    <w:p w14:paraId="68A2BAD2" w14:textId="3AC20786" w:rsidR="007A6423" w:rsidRPr="007A6423" w:rsidRDefault="007A6423" w:rsidP="007A6423">
      <w:pPr>
        <w:spacing w:after="0"/>
        <w:rPr>
          <w:b/>
          <w:sz w:val="24"/>
          <w:szCs w:val="20"/>
          <w:u w:val="single"/>
        </w:rPr>
      </w:pPr>
      <w:r w:rsidRPr="007A6423">
        <w:rPr>
          <w:b/>
          <w:sz w:val="24"/>
          <w:szCs w:val="20"/>
          <w:u w:val="single"/>
        </w:rPr>
        <w:t>VENTRICULAR SYSTEM &amp; CSF SPACES:</w:t>
      </w:r>
    </w:p>
    <w:p w14:paraId="45E5E720" w14:textId="6A1EF3F4" w:rsidR="007A6423" w:rsidRPr="00466586" w:rsidRDefault="007A6423" w:rsidP="007A6423">
      <w:pPr>
        <w:spacing w:after="0"/>
        <w:rPr>
          <w:bCs/>
          <w:sz w:val="24"/>
          <w:szCs w:val="20"/>
        </w:rPr>
      </w:pPr>
      <w:r w:rsidRPr="007A6423">
        <w:rPr>
          <w:b/>
          <w:sz w:val="24"/>
          <w:szCs w:val="20"/>
        </w:rPr>
        <w:t xml:space="preserve">Ventricular system and cisternal spaces appear mildly prominent, </w:t>
      </w:r>
      <w:r w:rsidRPr="00466586">
        <w:rPr>
          <w:bCs/>
          <w:sz w:val="24"/>
          <w:szCs w:val="20"/>
        </w:rPr>
        <w:t>within physiological limits.</w:t>
      </w:r>
    </w:p>
    <w:p w14:paraId="1FE0927D" w14:textId="2C414DCB" w:rsidR="007A6423" w:rsidRPr="00466586" w:rsidRDefault="007A6423" w:rsidP="007A6423">
      <w:pPr>
        <w:spacing w:after="0"/>
        <w:rPr>
          <w:bCs/>
          <w:sz w:val="24"/>
          <w:szCs w:val="20"/>
        </w:rPr>
      </w:pPr>
      <w:r w:rsidRPr="00466586">
        <w:rPr>
          <w:bCs/>
          <w:sz w:val="24"/>
          <w:szCs w:val="20"/>
        </w:rPr>
        <w:t>No hydrocephalus or mass effect observed.</w:t>
      </w:r>
    </w:p>
    <w:p w14:paraId="0560936A" w14:textId="0804AEBC" w:rsidR="007A6423" w:rsidRPr="007A6423" w:rsidRDefault="007A6423" w:rsidP="007A6423">
      <w:pPr>
        <w:spacing w:after="0"/>
        <w:rPr>
          <w:b/>
          <w:sz w:val="24"/>
          <w:szCs w:val="20"/>
          <w:u w:val="single"/>
        </w:rPr>
      </w:pPr>
      <w:r w:rsidRPr="007A6423">
        <w:rPr>
          <w:b/>
          <w:sz w:val="24"/>
          <w:szCs w:val="20"/>
          <w:u w:val="single"/>
        </w:rPr>
        <w:t>CEREBRAL PARENCHYMA:</w:t>
      </w:r>
    </w:p>
    <w:p w14:paraId="6504005A" w14:textId="708F2B3A" w:rsidR="007A6423" w:rsidRPr="00466586" w:rsidRDefault="007A6423" w:rsidP="007A6423">
      <w:pPr>
        <w:spacing w:after="0"/>
        <w:rPr>
          <w:bCs/>
          <w:sz w:val="24"/>
          <w:szCs w:val="20"/>
        </w:rPr>
      </w:pPr>
      <w:r w:rsidRPr="00466586">
        <w:rPr>
          <w:bCs/>
          <w:sz w:val="24"/>
          <w:szCs w:val="20"/>
        </w:rPr>
        <w:t>Gray-white matter differentiation is well maintained.</w:t>
      </w:r>
    </w:p>
    <w:p w14:paraId="658E7B66" w14:textId="4865EB7E" w:rsidR="007A6423" w:rsidRPr="00466586" w:rsidRDefault="007A6423" w:rsidP="007A6423">
      <w:pPr>
        <w:spacing w:after="0"/>
        <w:rPr>
          <w:bCs/>
          <w:sz w:val="24"/>
          <w:szCs w:val="20"/>
        </w:rPr>
      </w:pPr>
      <w:r w:rsidRPr="00466586">
        <w:rPr>
          <w:bCs/>
          <w:sz w:val="24"/>
          <w:szCs w:val="20"/>
        </w:rPr>
        <w:t>No evidence of cortical or subcortical atrophy.</w:t>
      </w:r>
    </w:p>
    <w:p w14:paraId="2620D7D1" w14:textId="03D6DFC0" w:rsidR="007A6423" w:rsidRPr="00466586" w:rsidRDefault="007A6423" w:rsidP="007A6423">
      <w:pPr>
        <w:spacing w:after="0"/>
        <w:rPr>
          <w:bCs/>
          <w:sz w:val="24"/>
          <w:szCs w:val="20"/>
        </w:rPr>
      </w:pPr>
      <w:r w:rsidRPr="00466586">
        <w:rPr>
          <w:bCs/>
          <w:sz w:val="24"/>
          <w:szCs w:val="20"/>
        </w:rPr>
        <w:t>Basal ganglia, thalami, and diencephalic structures show normal signal intensity.</w:t>
      </w:r>
    </w:p>
    <w:p w14:paraId="550425A5" w14:textId="1A5A5476" w:rsidR="007A6423" w:rsidRPr="007A6423" w:rsidRDefault="007A6423" w:rsidP="007A6423">
      <w:pPr>
        <w:spacing w:after="0"/>
        <w:rPr>
          <w:b/>
          <w:sz w:val="24"/>
          <w:szCs w:val="20"/>
          <w:u w:val="single"/>
        </w:rPr>
      </w:pPr>
      <w:r w:rsidRPr="007A6423">
        <w:rPr>
          <w:b/>
          <w:sz w:val="24"/>
          <w:szCs w:val="20"/>
          <w:u w:val="single"/>
        </w:rPr>
        <w:t>MIDLINE STRUCTURES:</w:t>
      </w:r>
    </w:p>
    <w:p w14:paraId="1B25180A" w14:textId="2699D255" w:rsidR="007A6423" w:rsidRPr="00466586" w:rsidRDefault="007A6423" w:rsidP="007A6423">
      <w:pPr>
        <w:spacing w:after="0"/>
        <w:rPr>
          <w:bCs/>
          <w:sz w:val="24"/>
          <w:szCs w:val="20"/>
        </w:rPr>
      </w:pPr>
      <w:r w:rsidRPr="00466586">
        <w:rPr>
          <w:bCs/>
          <w:sz w:val="24"/>
          <w:szCs w:val="20"/>
        </w:rPr>
        <w:t>Septum pellucidum and falx cerebri are in midline.</w:t>
      </w:r>
    </w:p>
    <w:p w14:paraId="7917FD17" w14:textId="13D5120D" w:rsidR="007A6423" w:rsidRPr="00466586" w:rsidRDefault="007A6423" w:rsidP="007A6423">
      <w:pPr>
        <w:spacing w:after="0"/>
        <w:rPr>
          <w:bCs/>
          <w:sz w:val="24"/>
          <w:szCs w:val="20"/>
        </w:rPr>
      </w:pPr>
      <w:r w:rsidRPr="00466586">
        <w:rPr>
          <w:bCs/>
          <w:sz w:val="24"/>
          <w:szCs w:val="20"/>
        </w:rPr>
        <w:t>No midline shift or mass lesion identified.</w:t>
      </w:r>
    </w:p>
    <w:p w14:paraId="285543CF" w14:textId="05716634" w:rsidR="007A6423" w:rsidRPr="007A6423" w:rsidRDefault="007A6423" w:rsidP="007A6423">
      <w:pPr>
        <w:spacing w:after="0"/>
        <w:rPr>
          <w:b/>
          <w:sz w:val="24"/>
          <w:szCs w:val="20"/>
          <w:u w:val="single"/>
        </w:rPr>
      </w:pPr>
      <w:r w:rsidRPr="007A6423">
        <w:rPr>
          <w:b/>
          <w:sz w:val="24"/>
          <w:szCs w:val="20"/>
          <w:u w:val="single"/>
        </w:rPr>
        <w:t>POSTERIOR FOSSA &amp; BRAINSTEM:</w:t>
      </w:r>
    </w:p>
    <w:p w14:paraId="12F7A38E" w14:textId="1CF09D6C" w:rsidR="007A6423" w:rsidRPr="00466586" w:rsidRDefault="007A6423" w:rsidP="007A6423">
      <w:pPr>
        <w:spacing w:after="0"/>
        <w:rPr>
          <w:bCs/>
          <w:sz w:val="24"/>
          <w:szCs w:val="20"/>
        </w:rPr>
      </w:pPr>
      <w:r w:rsidRPr="00466586">
        <w:rPr>
          <w:bCs/>
          <w:sz w:val="24"/>
          <w:szCs w:val="20"/>
        </w:rPr>
        <w:t>Brainstem and cerebellar hemispheres show normal morphology and signal.</w:t>
      </w:r>
      <w:r w:rsidRPr="00466586">
        <w:rPr>
          <w:bCs/>
          <w:sz w:val="24"/>
          <w:szCs w:val="20"/>
        </w:rPr>
        <w:t xml:space="preserve"> </w:t>
      </w:r>
      <w:r w:rsidRPr="00466586">
        <w:rPr>
          <w:bCs/>
          <w:sz w:val="24"/>
          <w:szCs w:val="20"/>
        </w:rPr>
        <w:t>Fourth ventricle is midline and normal in size.</w:t>
      </w:r>
      <w:r w:rsidRPr="00466586">
        <w:rPr>
          <w:bCs/>
          <w:sz w:val="24"/>
          <w:szCs w:val="20"/>
        </w:rPr>
        <w:tab/>
      </w:r>
    </w:p>
    <w:p w14:paraId="414A40E6" w14:textId="1A970A9D" w:rsidR="007A6423" w:rsidRPr="007A6423" w:rsidRDefault="007A6423" w:rsidP="007A6423">
      <w:pPr>
        <w:spacing w:after="0"/>
        <w:rPr>
          <w:b/>
          <w:sz w:val="24"/>
          <w:szCs w:val="20"/>
          <w:u w:val="single"/>
        </w:rPr>
      </w:pPr>
      <w:r w:rsidRPr="007A6423">
        <w:rPr>
          <w:b/>
          <w:sz w:val="24"/>
          <w:szCs w:val="20"/>
          <w:u w:val="single"/>
        </w:rPr>
        <w:t>CRANIO-CERVICAL JUNCTION:</w:t>
      </w:r>
    </w:p>
    <w:p w14:paraId="547191C9" w14:textId="7594D08D" w:rsidR="007A6423" w:rsidRPr="00466586" w:rsidRDefault="007A6423" w:rsidP="007A6423">
      <w:pPr>
        <w:spacing w:after="0"/>
        <w:rPr>
          <w:bCs/>
          <w:sz w:val="24"/>
          <w:szCs w:val="20"/>
        </w:rPr>
      </w:pPr>
      <w:r w:rsidRPr="00466586">
        <w:rPr>
          <w:bCs/>
          <w:sz w:val="24"/>
          <w:szCs w:val="20"/>
        </w:rPr>
        <w:t>Appears normal in alignment and signal.</w:t>
      </w:r>
    </w:p>
    <w:p w14:paraId="23F2BE10" w14:textId="447FF816" w:rsidR="007A6423" w:rsidRPr="00466586" w:rsidRDefault="00466586" w:rsidP="007A6423">
      <w:pPr>
        <w:spacing w:after="0"/>
        <w:rPr>
          <w:rFonts w:ascii="ITC Bookman Light" w:eastAsia="Times New Roman" w:hAnsi="ITC Bookman Light" w:cs="Times New Roman"/>
          <w:b/>
          <w:sz w:val="28"/>
          <w:szCs w:val="20"/>
          <w:u w:val="single"/>
        </w:rPr>
      </w:pPr>
      <w:r w:rsidRPr="00466586">
        <w:rPr>
          <w:rFonts w:ascii="ITC Bookman Light" w:eastAsia="Times New Roman" w:hAnsi="ITC Bookman Light" w:cs="Times New Roman"/>
          <w:b/>
          <w:sz w:val="28"/>
          <w:szCs w:val="20"/>
          <w:u w:val="single"/>
        </w:rPr>
        <w:t>IMPRESSION:</w:t>
      </w:r>
    </w:p>
    <w:p w14:paraId="327230D3" w14:textId="464295B5" w:rsidR="007A6423" w:rsidRPr="00466586" w:rsidRDefault="007A6423" w:rsidP="007A6423">
      <w:pPr>
        <w:spacing w:after="0"/>
        <w:rPr>
          <w:b/>
          <w:sz w:val="24"/>
          <w:szCs w:val="20"/>
        </w:rPr>
      </w:pPr>
      <w:r w:rsidRPr="007A6423">
        <w:rPr>
          <w:b/>
          <w:sz w:val="24"/>
          <w:szCs w:val="20"/>
        </w:rPr>
        <w:t xml:space="preserve">• </w:t>
      </w:r>
      <w:r w:rsidR="00466586" w:rsidRPr="00466586">
        <w:rPr>
          <w:b/>
          <w:sz w:val="24"/>
          <w:szCs w:val="20"/>
        </w:rPr>
        <w:t>FEW TINY PATCHY DISCRETE HYPERINTENSITIES IN BILATERAL FRONTAL AND PARIETAL SUBCORTICAL AND PERIVENTRICULAR WHITE MATTER, CONSISTENT WITH EARLY MICROVASCULAR ISCHEMIC CHANGES (FAZEKAS GRADE I).</w:t>
      </w:r>
    </w:p>
    <w:p w14:paraId="61C7CD4A" w14:textId="2114870F" w:rsidR="007A6423" w:rsidRPr="00466586" w:rsidRDefault="00466586" w:rsidP="007A6423">
      <w:pPr>
        <w:spacing w:after="0"/>
        <w:rPr>
          <w:b/>
          <w:sz w:val="24"/>
          <w:szCs w:val="20"/>
        </w:rPr>
      </w:pPr>
      <w:r w:rsidRPr="00466586">
        <w:rPr>
          <w:b/>
          <w:sz w:val="24"/>
          <w:szCs w:val="20"/>
        </w:rPr>
        <w:t>• MILD PROMINENCE OF VENTRICULAR AND CISTERNAL SPACES.</w:t>
      </w:r>
    </w:p>
    <w:p w14:paraId="491B8A64" w14:textId="1ACAE16B" w:rsidR="007A6423" w:rsidRPr="00466586" w:rsidRDefault="00466586" w:rsidP="007A6423">
      <w:pPr>
        <w:spacing w:after="0"/>
        <w:rPr>
          <w:b/>
          <w:sz w:val="24"/>
          <w:szCs w:val="20"/>
        </w:rPr>
      </w:pPr>
      <w:r w:rsidRPr="00466586">
        <w:rPr>
          <w:b/>
          <w:sz w:val="24"/>
          <w:szCs w:val="20"/>
        </w:rPr>
        <w:t>• NO EVIDENCE OF MASS LESION, HEMORRHAGE, OR HYDROCEPHALUS.</w:t>
      </w:r>
    </w:p>
    <w:p w14:paraId="3DE40D97" w14:textId="00323790" w:rsidR="00EC45C0" w:rsidRPr="00466586" w:rsidRDefault="00466586" w:rsidP="007A6423">
      <w:pPr>
        <w:spacing w:after="0"/>
        <w:rPr>
          <w:b/>
          <w:sz w:val="24"/>
          <w:szCs w:val="20"/>
        </w:rPr>
      </w:pPr>
      <w:r w:rsidRPr="00466586">
        <w:rPr>
          <w:b/>
          <w:sz w:val="24"/>
          <w:szCs w:val="20"/>
        </w:rPr>
        <w:t xml:space="preserve">• REST OF </w:t>
      </w:r>
      <w:r>
        <w:rPr>
          <w:b/>
          <w:sz w:val="24"/>
          <w:szCs w:val="20"/>
        </w:rPr>
        <w:t xml:space="preserve">THE </w:t>
      </w:r>
      <w:r w:rsidRPr="00466586">
        <w:rPr>
          <w:b/>
          <w:sz w:val="24"/>
          <w:szCs w:val="20"/>
        </w:rPr>
        <w:t>BRAIN PARENCHYMA AND INTRACRANIAL STRUCTURES ARE WITHIN NORMAL LIMITS.</w:t>
      </w:r>
    </w:p>
    <w:sectPr w:rsidR="00EC45C0" w:rsidRPr="00466586" w:rsidSect="00FE60CA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FBF"/>
    <w:multiLevelType w:val="hybridMultilevel"/>
    <w:tmpl w:val="EA0EB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64409"/>
    <w:multiLevelType w:val="hybridMultilevel"/>
    <w:tmpl w:val="B400E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37D35"/>
    <w:multiLevelType w:val="hybridMultilevel"/>
    <w:tmpl w:val="70E6A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6F6"/>
    <w:multiLevelType w:val="hybridMultilevel"/>
    <w:tmpl w:val="D904E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B4911"/>
    <w:multiLevelType w:val="hybridMultilevel"/>
    <w:tmpl w:val="2C82F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5F4433"/>
    <w:multiLevelType w:val="hybridMultilevel"/>
    <w:tmpl w:val="3D763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609715">
    <w:abstractNumId w:val="2"/>
  </w:num>
  <w:num w:numId="2" w16cid:durableId="604383851">
    <w:abstractNumId w:val="1"/>
  </w:num>
  <w:num w:numId="3" w16cid:durableId="2110730917">
    <w:abstractNumId w:val="4"/>
  </w:num>
  <w:num w:numId="4" w16cid:durableId="1160196947">
    <w:abstractNumId w:val="3"/>
  </w:num>
  <w:num w:numId="5" w16cid:durableId="1243878592">
    <w:abstractNumId w:val="5"/>
  </w:num>
  <w:num w:numId="6" w16cid:durableId="1085810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8449B"/>
    <w:rsid w:val="0009240E"/>
    <w:rsid w:val="0009649A"/>
    <w:rsid w:val="000B18C8"/>
    <w:rsid w:val="000B7F54"/>
    <w:rsid w:val="0016187B"/>
    <w:rsid w:val="00165D81"/>
    <w:rsid w:val="001E1F5C"/>
    <w:rsid w:val="002363D0"/>
    <w:rsid w:val="00283668"/>
    <w:rsid w:val="00325DDF"/>
    <w:rsid w:val="00352BFE"/>
    <w:rsid w:val="00387E37"/>
    <w:rsid w:val="003C56C7"/>
    <w:rsid w:val="00425B2D"/>
    <w:rsid w:val="00466586"/>
    <w:rsid w:val="004824CE"/>
    <w:rsid w:val="0049787D"/>
    <w:rsid w:val="004B2332"/>
    <w:rsid w:val="004B2CCB"/>
    <w:rsid w:val="004C106F"/>
    <w:rsid w:val="004D027E"/>
    <w:rsid w:val="005264B5"/>
    <w:rsid w:val="00530ED2"/>
    <w:rsid w:val="00551FDD"/>
    <w:rsid w:val="0056316A"/>
    <w:rsid w:val="005C2A81"/>
    <w:rsid w:val="005D2C99"/>
    <w:rsid w:val="006142CE"/>
    <w:rsid w:val="00633635"/>
    <w:rsid w:val="0065659D"/>
    <w:rsid w:val="0068330F"/>
    <w:rsid w:val="006A3E40"/>
    <w:rsid w:val="00721F43"/>
    <w:rsid w:val="00784D3A"/>
    <w:rsid w:val="007A44F1"/>
    <w:rsid w:val="007A6423"/>
    <w:rsid w:val="008105C9"/>
    <w:rsid w:val="00810823"/>
    <w:rsid w:val="00835067"/>
    <w:rsid w:val="00845D27"/>
    <w:rsid w:val="00A17DB5"/>
    <w:rsid w:val="00A307F4"/>
    <w:rsid w:val="00AB2A94"/>
    <w:rsid w:val="00AD0F2A"/>
    <w:rsid w:val="00B53913"/>
    <w:rsid w:val="00BA4F15"/>
    <w:rsid w:val="00BB476D"/>
    <w:rsid w:val="00BC461B"/>
    <w:rsid w:val="00C36017"/>
    <w:rsid w:val="00C76A04"/>
    <w:rsid w:val="00C87D4E"/>
    <w:rsid w:val="00C9288B"/>
    <w:rsid w:val="00CE379D"/>
    <w:rsid w:val="00D34DB9"/>
    <w:rsid w:val="00D41E43"/>
    <w:rsid w:val="00D44003"/>
    <w:rsid w:val="00DA524A"/>
    <w:rsid w:val="00DC078F"/>
    <w:rsid w:val="00DE601F"/>
    <w:rsid w:val="00E25EFA"/>
    <w:rsid w:val="00E733C3"/>
    <w:rsid w:val="00E85DF0"/>
    <w:rsid w:val="00EC45C0"/>
    <w:rsid w:val="00F436C6"/>
    <w:rsid w:val="00F84784"/>
    <w:rsid w:val="00FE60CA"/>
    <w:rsid w:val="00FE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5634"/>
  <w15:docId w15:val="{DE351399-66ED-4AB8-90FD-C1FAC9AF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ListParagraph">
    <w:name w:val="List Paragraph"/>
    <w:basedOn w:val="Normal"/>
    <w:uiPriority w:val="34"/>
    <w:qFormat/>
    <w:rsid w:val="00FE60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2025-08-31T08:33:00Z</cp:lastPrinted>
  <dcterms:created xsi:type="dcterms:W3CDTF">2025-08-31T08:45:00Z</dcterms:created>
  <dcterms:modified xsi:type="dcterms:W3CDTF">2025-08-31T08:45:00Z</dcterms:modified>
</cp:coreProperties>
</file>