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FC935" w14:textId="77777777" w:rsidR="00F93EB0" w:rsidRDefault="00000000">
      <w:r>
        <w:t xml:space="preserve">        </w:t>
      </w:r>
    </w:p>
    <w:p w14:paraId="0246ED05" w14:textId="77777777" w:rsidR="00F93EB0" w:rsidRDefault="00000000">
      <w:r>
        <w:t xml:space="preserve"> </w:t>
      </w:r>
    </w:p>
    <w:p w14:paraId="75FF8878" w14:textId="77777777" w:rsidR="00F93EB0" w:rsidRDefault="00000000">
      <w:pPr>
        <w:jc w:val="center"/>
      </w:pPr>
      <w:r>
        <w:rPr>
          <w:rFonts w:ascii="&quot;Calibri&quot;" w:eastAsia="&quot;Calibri&quot;" w:hAnsi="&quot;Calibri&quot;" w:cs="&quot;Calibri&quot;"/>
          <w:b/>
          <w:bCs/>
          <w:sz w:val="26"/>
          <w:szCs w:val="26"/>
          <w:u w:val="single"/>
        </w:rPr>
        <w:t>MRI BRAIN PLAIN</w:t>
      </w:r>
    </w:p>
    <w:p w14:paraId="67235184" w14:textId="77777777" w:rsidR="00F93EB0" w:rsidRDefault="00000000">
      <w:pPr>
        <w:jc w:val="center"/>
      </w:pPr>
      <w:r>
        <w:t xml:space="preserve"> </w:t>
      </w:r>
    </w:p>
    <w:p w14:paraId="7D9AADEA" w14:textId="77777777" w:rsidR="004073DD" w:rsidRPr="008668C0" w:rsidRDefault="00000000">
      <w:pPr>
        <w:rPr>
          <w:rFonts w:ascii="&quot;Times New Roman&quot;" w:eastAsia="&quot;Times New Roman&quot;" w:hAnsi="&quot;Times New Roman&quot;" w:cs="&quot;Times New Roman&quot;"/>
          <w:b/>
          <w:bCs/>
          <w:sz w:val="26"/>
          <w:szCs w:val="26"/>
          <w:shd w:val="clear" w:color="auto" w:fill="FFFFFF"/>
        </w:rPr>
      </w:pPr>
      <w:r w:rsidRPr="008668C0">
        <w:rPr>
          <w:rFonts w:ascii="&quot;Arial&quot;" w:eastAsia="&quot;Arial&quot;" w:hAnsi="&quot;Arial&quot;" w:cs="&quot;Arial&quot;"/>
          <w:b/>
          <w:bCs/>
          <w:sz w:val="26"/>
          <w:szCs w:val="26"/>
          <w:u w:val="single"/>
          <w:shd w:val="clear" w:color="auto" w:fill="FFFFFF"/>
        </w:rPr>
        <w:t>OBSERVATIONS:</w:t>
      </w:r>
      <w:r w:rsidRPr="008668C0">
        <w:rPr>
          <w:sz w:val="22"/>
          <w:szCs w:val="22"/>
        </w:rPr>
        <w:br/>
      </w:r>
      <w:r w:rsidRPr="008668C0">
        <w:rPr>
          <w:sz w:val="22"/>
          <w:szCs w:val="22"/>
        </w:rPr>
        <w:br/>
      </w:r>
      <w:bookmarkStart w:id="0" w:name="_Hlk111810134"/>
      <w:r w:rsidRPr="008668C0">
        <w:rPr>
          <w:rFonts w:ascii="&quot;Times New Roman&quot;" w:eastAsia="&quot;Times New Roman&quot;" w:hAnsi="&quot;Times New Roman&quot;" w:cs="&quot;Times New Roman&quot;"/>
          <w:b/>
          <w:bCs/>
          <w:sz w:val="26"/>
          <w:szCs w:val="26"/>
          <w:shd w:val="clear" w:color="auto" w:fill="FFFFFF"/>
        </w:rPr>
        <w:t xml:space="preserve">Multiple small patchy discrete hyperintensities are seen scattered in bilateral frontal and parietal subcortical as well as periventricular white matter, left side of midbrain   pons and right cerebellar hemisphere. These appear iso to mildly hypointense on T1W images. </w:t>
      </w:r>
    </w:p>
    <w:p w14:paraId="0055F5B7" w14:textId="77777777" w:rsidR="004073DD" w:rsidRPr="008668C0" w:rsidRDefault="004073DD">
      <w:pPr>
        <w:rPr>
          <w:rFonts w:ascii="&quot;Times New Roman&quot;" w:eastAsia="&quot;Times New Roman&quot;" w:hAnsi="&quot;Times New Roman&quot;" w:cs="&quot;Times New Roman&quot;"/>
          <w:b/>
          <w:bCs/>
          <w:sz w:val="26"/>
          <w:szCs w:val="26"/>
          <w:shd w:val="clear" w:color="auto" w:fill="FFFFFF"/>
        </w:rPr>
      </w:pPr>
    </w:p>
    <w:p w14:paraId="7C3CB0DF" w14:textId="594FF2A5" w:rsidR="004073DD" w:rsidRPr="008668C0" w:rsidRDefault="00000000">
      <w:pPr>
        <w:rPr>
          <w:rFonts w:ascii="&quot;Times New Roman&quot;" w:eastAsia="&quot;Times New Roman&quot;" w:hAnsi="&quot;Times New Roman&quot;" w:cs="&quot;Times New Roman&quot;"/>
          <w:sz w:val="26"/>
          <w:szCs w:val="26"/>
          <w:shd w:val="clear" w:color="auto" w:fill="FFFFFF"/>
        </w:rPr>
      </w:pPr>
      <w:r w:rsidRPr="008668C0">
        <w:rPr>
          <w:rFonts w:ascii="&quot;Times New Roman&quot;" w:eastAsia="&quot;Times New Roman&quot;" w:hAnsi="&quot;Times New Roman&quot;" w:cs="&quot;Times New Roman&quot;"/>
          <w:b/>
          <w:bCs/>
          <w:sz w:val="26"/>
          <w:szCs w:val="26"/>
          <w:shd w:val="clear" w:color="auto" w:fill="FFFFFF"/>
        </w:rPr>
        <w:t xml:space="preserve">Bilateral periventricular white matter </w:t>
      </w:r>
      <w:r w:rsidR="004073DD" w:rsidRPr="008668C0">
        <w:rPr>
          <w:rFonts w:ascii="&quot;Times New Roman&quot;" w:eastAsia="&quot;Times New Roman&quot;" w:hAnsi="&quot;Times New Roman&quot;" w:cs="&quot;Times New Roman&quot;"/>
          <w:b/>
          <w:bCs/>
          <w:sz w:val="26"/>
          <w:szCs w:val="26"/>
          <w:shd w:val="clear" w:color="auto" w:fill="FFFFFF"/>
        </w:rPr>
        <w:t>hyperintensity noted</w:t>
      </w:r>
      <w:r w:rsidRPr="008668C0">
        <w:rPr>
          <w:rFonts w:ascii="&quot;Times New Roman&quot;" w:eastAsia="&quot;Times New Roman&quot;" w:hAnsi="&quot;Times New Roman&quot;" w:cs="&quot;Times New Roman&quot;"/>
          <w:b/>
          <w:bCs/>
          <w:sz w:val="26"/>
          <w:szCs w:val="26"/>
          <w:shd w:val="clear" w:color="auto" w:fill="FFFFFF"/>
        </w:rPr>
        <w:t xml:space="preserve">. </w:t>
      </w:r>
      <w:r w:rsidRPr="008668C0">
        <w:rPr>
          <w:b/>
          <w:bCs/>
          <w:sz w:val="22"/>
          <w:szCs w:val="22"/>
        </w:rPr>
        <w:br/>
      </w:r>
      <w:bookmarkEnd w:id="0"/>
      <w:r w:rsidRPr="008668C0">
        <w:rPr>
          <w:sz w:val="22"/>
          <w:szCs w:val="22"/>
        </w:rPr>
        <w:br/>
      </w:r>
      <w:r w:rsidRPr="008668C0">
        <w:rPr>
          <w:rFonts w:ascii="&quot;Times New Roman&quot;" w:eastAsia="&quot;Times New Roman&quot;" w:hAnsi="&quot;Times New Roman&quot;" w:cs="&quot;Times New Roman&quot;"/>
          <w:sz w:val="26"/>
          <w:szCs w:val="26"/>
          <w:shd w:val="clear" w:color="auto" w:fill="FFFFFF"/>
        </w:rPr>
        <w:t xml:space="preserve">No obvious parenchymal or surface bleed is noted. </w:t>
      </w:r>
      <w:r w:rsidRPr="008668C0">
        <w:rPr>
          <w:sz w:val="22"/>
          <w:szCs w:val="22"/>
        </w:rPr>
        <w:br/>
      </w:r>
      <w:r w:rsidRPr="008668C0">
        <w:rPr>
          <w:sz w:val="22"/>
          <w:szCs w:val="22"/>
        </w:rPr>
        <w:br/>
      </w:r>
      <w:proofErr w:type="gramStart"/>
      <w:r w:rsidR="00317DEE" w:rsidRPr="008668C0">
        <w:rPr>
          <w:rFonts w:ascii="&quot;Times New Roman&quot;" w:eastAsia="&quot;Times New Roman&quot;" w:hAnsi="&quot;Times New Roman&quot;" w:cs="&quot;Times New Roman&quot;"/>
          <w:b/>
          <w:bCs/>
          <w:sz w:val="26"/>
          <w:szCs w:val="26"/>
          <w:shd w:val="clear" w:color="auto" w:fill="FFFFFF"/>
        </w:rPr>
        <w:t xml:space="preserve">Bilateral </w:t>
      </w:r>
      <w:r w:rsidRPr="008668C0">
        <w:rPr>
          <w:rFonts w:ascii="&quot;Times New Roman&quot;" w:eastAsia="&quot;Times New Roman&quot;" w:hAnsi="&quot;Times New Roman&quot;" w:cs="&quot;Times New Roman&quot;"/>
          <w:b/>
          <w:bCs/>
          <w:sz w:val="26"/>
          <w:szCs w:val="26"/>
          <w:shd w:val="clear" w:color="auto" w:fill="FFFFFF"/>
        </w:rPr>
        <w:t xml:space="preserve"> ventricular</w:t>
      </w:r>
      <w:proofErr w:type="gramEnd"/>
      <w:r w:rsidRPr="008668C0">
        <w:rPr>
          <w:rFonts w:ascii="&quot;Times New Roman&quot;" w:eastAsia="&quot;Times New Roman&quot;" w:hAnsi="&quot;Times New Roman&quot;" w:cs="&quot;Times New Roman&quot;"/>
          <w:b/>
          <w:bCs/>
          <w:sz w:val="26"/>
          <w:szCs w:val="26"/>
          <w:shd w:val="clear" w:color="auto" w:fill="FFFFFF"/>
        </w:rPr>
        <w:t xml:space="preserve"> system, basal cisterns and cortical sulci</w:t>
      </w:r>
      <w:r w:rsidR="00317DEE" w:rsidRPr="008668C0">
        <w:rPr>
          <w:rFonts w:ascii="&quot;Times New Roman&quot;" w:eastAsia="&quot;Times New Roman&quot;" w:hAnsi="&quot;Times New Roman&quot;" w:cs="&quot;Times New Roman&quot;"/>
          <w:b/>
          <w:bCs/>
          <w:sz w:val="26"/>
          <w:szCs w:val="26"/>
          <w:shd w:val="clear" w:color="auto" w:fill="FFFFFF"/>
        </w:rPr>
        <w:t xml:space="preserve"> are prominent</w:t>
      </w:r>
      <w:r w:rsidRPr="008668C0">
        <w:rPr>
          <w:b/>
          <w:bCs/>
          <w:sz w:val="22"/>
          <w:szCs w:val="22"/>
        </w:rPr>
        <w:br/>
      </w:r>
      <w:r w:rsidRPr="008668C0">
        <w:rPr>
          <w:sz w:val="22"/>
          <w:szCs w:val="22"/>
        </w:rPr>
        <w:br/>
      </w:r>
      <w:r w:rsidRPr="008668C0">
        <w:rPr>
          <w:rFonts w:ascii="&quot;Times New Roman&quot;" w:eastAsia="&quot;Times New Roman&quot;" w:hAnsi="&quot;Times New Roman&quot;" w:cs="&quot;Times New Roman&quot;"/>
          <w:sz w:val="26"/>
          <w:szCs w:val="26"/>
          <w:shd w:val="clear" w:color="auto" w:fill="FFFFFF"/>
        </w:rPr>
        <w:t xml:space="preserve">The pituitary gland and </w:t>
      </w:r>
      <w:proofErr w:type="spellStart"/>
      <w:r w:rsidRPr="008668C0">
        <w:rPr>
          <w:rFonts w:ascii="&quot;Times New Roman&quot;" w:eastAsia="&quot;Times New Roman&quot;" w:hAnsi="&quot;Times New Roman&quot;" w:cs="&quot;Times New Roman&quot;"/>
          <w:sz w:val="26"/>
          <w:szCs w:val="26"/>
          <w:shd w:val="clear" w:color="auto" w:fill="FFFFFF"/>
        </w:rPr>
        <w:t>parasellar</w:t>
      </w:r>
      <w:proofErr w:type="spellEnd"/>
      <w:r w:rsidRPr="008668C0">
        <w:rPr>
          <w:rFonts w:ascii="&quot;Times New Roman&quot;" w:eastAsia="&quot;Times New Roman&quot;" w:hAnsi="&quot;Times New Roman&quot;" w:cs="&quot;Times New Roman&quot;"/>
          <w:sz w:val="26"/>
          <w:szCs w:val="26"/>
          <w:shd w:val="clear" w:color="auto" w:fill="FFFFFF"/>
        </w:rPr>
        <w:t xml:space="preserve"> structures are grossly normal. </w:t>
      </w:r>
    </w:p>
    <w:p w14:paraId="08759E37" w14:textId="77777777" w:rsidR="004073DD" w:rsidRPr="008668C0" w:rsidRDefault="00000000">
      <w:pPr>
        <w:rPr>
          <w:rFonts w:ascii="&quot;Times New Roman&quot;" w:eastAsia="&quot;Times New Roman&quot;" w:hAnsi="&quot;Times New Roman&quot;" w:cs="&quot;Times New Roman&quot;"/>
          <w:sz w:val="26"/>
          <w:szCs w:val="26"/>
          <w:shd w:val="clear" w:color="auto" w:fill="FFFFFF"/>
        </w:rPr>
      </w:pPr>
      <w:r w:rsidRPr="008668C0">
        <w:rPr>
          <w:rFonts w:ascii="&quot;Times New Roman&quot;" w:eastAsia="&quot;Times New Roman&quot;" w:hAnsi="&quot;Times New Roman&quot;" w:cs="&quot;Times New Roman&quot;"/>
          <w:sz w:val="26"/>
          <w:szCs w:val="26"/>
          <w:shd w:val="clear" w:color="auto" w:fill="FFFFFF"/>
        </w:rPr>
        <w:t xml:space="preserve">Major intracranial flow voids are grossly normal. </w:t>
      </w:r>
    </w:p>
    <w:p w14:paraId="6800A660" w14:textId="77777777" w:rsidR="004073DD" w:rsidRPr="008668C0" w:rsidRDefault="00000000">
      <w:pPr>
        <w:rPr>
          <w:rFonts w:ascii="&quot;Times New Roman&quot;" w:eastAsia="&quot;Times New Roman&quot;" w:hAnsi="&quot;Times New Roman&quot;" w:cs="&quot;Times New Roman&quot;"/>
          <w:sz w:val="26"/>
          <w:szCs w:val="26"/>
          <w:shd w:val="clear" w:color="auto" w:fill="FFFFFF"/>
        </w:rPr>
      </w:pPr>
      <w:r w:rsidRPr="008668C0">
        <w:rPr>
          <w:rFonts w:ascii="&quot;Times New Roman&quot;" w:eastAsia="&quot;Times New Roman&quot;" w:hAnsi="&quot;Times New Roman&quot;" w:cs="&quot;Times New Roman&quot;"/>
          <w:sz w:val="26"/>
          <w:szCs w:val="26"/>
          <w:shd w:val="clear" w:color="auto" w:fill="FFFFFF"/>
        </w:rPr>
        <w:t xml:space="preserve">Bilateral orbits, optic globes, optic nerves, retro-bulbar fat and optic chiasm do not show any obvious significant abnormality. </w:t>
      </w:r>
    </w:p>
    <w:p w14:paraId="3416C476" w14:textId="23434D7E" w:rsidR="00F93EB0" w:rsidRPr="008668C0" w:rsidRDefault="00000000">
      <w:pPr>
        <w:rPr>
          <w:sz w:val="22"/>
          <w:szCs w:val="22"/>
        </w:rPr>
      </w:pPr>
      <w:r w:rsidRPr="008668C0">
        <w:rPr>
          <w:rFonts w:ascii="&quot;Times New Roman&quot;" w:eastAsia="&quot;Times New Roman&quot;" w:hAnsi="&quot;Times New Roman&quot;" w:cs="&quot;Times New Roman&quot;"/>
          <w:sz w:val="26"/>
          <w:szCs w:val="26"/>
          <w:shd w:val="clear" w:color="auto" w:fill="FFFFFF"/>
        </w:rPr>
        <w:t xml:space="preserve">Paranasal sinuses and mastoids are clear. </w:t>
      </w:r>
    </w:p>
    <w:p w14:paraId="6B349DC1" w14:textId="3CA62292" w:rsidR="00F93EB0" w:rsidRPr="008668C0" w:rsidRDefault="00F93EB0">
      <w:pPr>
        <w:rPr>
          <w:sz w:val="22"/>
          <w:szCs w:val="22"/>
        </w:rPr>
      </w:pPr>
    </w:p>
    <w:p w14:paraId="5C94EF52" w14:textId="77777777" w:rsidR="00F93EB0" w:rsidRPr="008668C0" w:rsidRDefault="00000000">
      <w:pPr>
        <w:jc w:val="both"/>
        <w:rPr>
          <w:sz w:val="22"/>
          <w:szCs w:val="22"/>
        </w:rPr>
      </w:pPr>
      <w:r w:rsidRPr="008668C0">
        <w:rPr>
          <w:rFonts w:ascii="&quot;Calibri&quot;" w:eastAsia="&quot;Calibri&quot;" w:hAnsi="&quot;Calibri&quot;" w:cs="&quot;Calibri&quot;"/>
          <w:b/>
          <w:bCs/>
          <w:sz w:val="28"/>
          <w:szCs w:val="28"/>
          <w:u w:val="single"/>
        </w:rPr>
        <w:t>IMPRESSION</w:t>
      </w:r>
      <w:r w:rsidRPr="008668C0">
        <w:rPr>
          <w:rFonts w:ascii="&quot;Calibri&quot;" w:eastAsia="&quot;Calibri&quot;" w:hAnsi="&quot;Calibri&quot;" w:cs="&quot;Calibri&quot;"/>
          <w:b/>
          <w:bCs/>
          <w:sz w:val="28"/>
          <w:szCs w:val="28"/>
        </w:rPr>
        <w:t>:</w:t>
      </w:r>
    </w:p>
    <w:p w14:paraId="279D8BCA" w14:textId="77777777" w:rsidR="008668C0" w:rsidRPr="008668C0" w:rsidRDefault="00000000" w:rsidP="008668C0">
      <w:pPr>
        <w:rPr>
          <w:rFonts w:ascii="&quot;Times New Roman&quot;" w:eastAsia="&quot;Times New Roman&quot;" w:hAnsi="&quot;Times New Roman&quot;" w:cs="&quot;Times New Roman&quot;"/>
          <w:b/>
          <w:bCs/>
          <w:sz w:val="26"/>
          <w:szCs w:val="26"/>
        </w:rPr>
      </w:pPr>
      <w:r w:rsidRPr="008668C0">
        <w:rPr>
          <w:rFonts w:ascii="&quot;Times New Roman&quot;" w:eastAsia="&quot;Times New Roman&quot;" w:hAnsi="&quot;Times New Roman&quot;" w:cs="&quot;Times New Roman&quot;"/>
          <w:b/>
          <w:bCs/>
          <w:sz w:val="26"/>
          <w:szCs w:val="26"/>
        </w:rPr>
        <w:t xml:space="preserve">1. </w:t>
      </w:r>
      <w:r w:rsidR="008668C0" w:rsidRPr="008668C0">
        <w:rPr>
          <w:rFonts w:ascii="&quot;Times New Roman&quot;" w:eastAsia="&quot;Times New Roman&quot;" w:hAnsi="&quot;Times New Roman&quot;" w:cs="&quot;Times New Roman&quot;"/>
          <w:b/>
          <w:bCs/>
          <w:sz w:val="26"/>
          <w:szCs w:val="26"/>
        </w:rPr>
        <w:t xml:space="preserve">Multiple small patchy discrete hyperintensities are seen scattered in bilateral frontal and parietal subcortical as well as periventricular white matter, left side of midbrain   pons and right cerebellar hemisphere. These appear iso to mildly hypointense on T1W images. </w:t>
      </w:r>
    </w:p>
    <w:p w14:paraId="62088AF7" w14:textId="77777777" w:rsidR="008668C0" w:rsidRPr="008668C0" w:rsidRDefault="008668C0" w:rsidP="008668C0">
      <w:pPr>
        <w:rPr>
          <w:rFonts w:ascii="&quot;Times New Roman&quot;" w:eastAsia="&quot;Times New Roman&quot;" w:hAnsi="&quot;Times New Roman&quot;" w:cs="&quot;Times New Roman&quot;"/>
          <w:b/>
          <w:bCs/>
          <w:sz w:val="26"/>
          <w:szCs w:val="26"/>
        </w:rPr>
      </w:pPr>
    </w:p>
    <w:p w14:paraId="58AE0084" w14:textId="4153569A" w:rsidR="00F93EB0" w:rsidRPr="008668C0" w:rsidRDefault="008668C0" w:rsidP="008668C0">
      <w:pPr>
        <w:rPr>
          <w:rFonts w:ascii="&quot;Times New Roman&quot;" w:eastAsia="&quot;Times New Roman&quot;" w:hAnsi="&quot;Times New Roman&quot;" w:cs="&quot;Times New Roman&quot;"/>
          <w:b/>
          <w:bCs/>
          <w:sz w:val="26"/>
          <w:szCs w:val="26"/>
        </w:rPr>
      </w:pPr>
      <w:r w:rsidRPr="008668C0">
        <w:rPr>
          <w:rFonts w:ascii="&quot;Times New Roman&quot;" w:eastAsia="&quot;Times New Roman&quot;" w:hAnsi="&quot;Times New Roman&quot;" w:cs="&quot;Times New Roman&quot;"/>
          <w:b/>
          <w:bCs/>
          <w:sz w:val="26"/>
          <w:szCs w:val="26"/>
        </w:rPr>
        <w:t xml:space="preserve">Bilateral periventricular white matter hyperintensity noted.  </w:t>
      </w:r>
    </w:p>
    <w:p w14:paraId="352E3467" w14:textId="271A9934" w:rsidR="008668C0" w:rsidRPr="008668C0" w:rsidRDefault="008668C0" w:rsidP="008668C0">
      <w:pPr>
        <w:rPr>
          <w:rFonts w:ascii="&quot;Times New Roman&quot;" w:eastAsia="&quot;Times New Roman&quot;" w:hAnsi="&quot;Times New Roman&quot;" w:cs="&quot;Times New Roman&quot;"/>
          <w:b/>
          <w:bCs/>
          <w:sz w:val="26"/>
          <w:szCs w:val="26"/>
        </w:rPr>
      </w:pPr>
      <w:r w:rsidRPr="008668C0">
        <w:rPr>
          <w:rFonts w:ascii="&quot;Times New Roman&quot;" w:eastAsia="&quot;Times New Roman&quot;" w:hAnsi="&quot;Times New Roman&quot;" w:cs="&quot;Times New Roman&quot;"/>
          <w:b/>
          <w:bCs/>
          <w:sz w:val="26"/>
          <w:szCs w:val="26"/>
        </w:rPr>
        <w:t xml:space="preserve">                                                           F/S/O </w:t>
      </w:r>
      <w:proofErr w:type="spellStart"/>
      <w:r w:rsidRPr="008668C0">
        <w:rPr>
          <w:rFonts w:ascii="&quot;Times New Roman&quot;" w:eastAsia="&quot;Times New Roman&quot;" w:hAnsi="&quot;Times New Roman&quot;" w:cs="&quot;Times New Roman&quot;"/>
          <w:b/>
          <w:bCs/>
          <w:sz w:val="26"/>
          <w:szCs w:val="26"/>
        </w:rPr>
        <w:t>Ischaemic</w:t>
      </w:r>
      <w:proofErr w:type="spellEnd"/>
      <w:r w:rsidRPr="008668C0">
        <w:rPr>
          <w:rFonts w:ascii="&quot;Times New Roman&quot;" w:eastAsia="&quot;Times New Roman&quot;" w:hAnsi="&quot;Times New Roman&quot;" w:cs="&quot;Times New Roman&quot;"/>
          <w:b/>
          <w:bCs/>
          <w:sz w:val="26"/>
          <w:szCs w:val="26"/>
        </w:rPr>
        <w:t xml:space="preserve"> Changes</w:t>
      </w:r>
    </w:p>
    <w:p w14:paraId="68544AAD" w14:textId="77777777" w:rsidR="008668C0" w:rsidRPr="008668C0" w:rsidRDefault="008668C0" w:rsidP="008668C0">
      <w:pPr>
        <w:rPr>
          <w:sz w:val="22"/>
          <w:szCs w:val="22"/>
        </w:rPr>
      </w:pPr>
    </w:p>
    <w:p w14:paraId="2656BF17" w14:textId="77777777" w:rsidR="00F93EB0" w:rsidRPr="008668C0" w:rsidRDefault="00000000">
      <w:pPr>
        <w:rPr>
          <w:sz w:val="22"/>
          <w:szCs w:val="22"/>
        </w:rPr>
      </w:pPr>
      <w:r w:rsidRPr="008668C0">
        <w:rPr>
          <w:rFonts w:ascii="&quot;Times New Roman&quot;" w:eastAsia="&quot;Times New Roman&quot;" w:hAnsi="&quot;Times New Roman&quot;" w:cs="&quot;Times New Roman&quot;"/>
          <w:b/>
          <w:bCs/>
          <w:sz w:val="26"/>
          <w:szCs w:val="26"/>
        </w:rPr>
        <w:t>2. Mild changes of cerebral atrophy.</w:t>
      </w:r>
    </w:p>
    <w:p w14:paraId="68EDA7D9" w14:textId="77777777" w:rsidR="00F93EB0" w:rsidRPr="008668C0" w:rsidRDefault="00000000">
      <w:pPr>
        <w:jc w:val="center"/>
        <w:rPr>
          <w:sz w:val="22"/>
          <w:szCs w:val="22"/>
        </w:rPr>
      </w:pPr>
      <w:r w:rsidRPr="008668C0">
        <w:rPr>
          <w:sz w:val="22"/>
          <w:szCs w:val="22"/>
        </w:rPr>
        <w:t xml:space="preserve"> </w:t>
      </w:r>
    </w:p>
    <w:p w14:paraId="004D2F84" w14:textId="4576C583" w:rsidR="00F93EB0" w:rsidRDefault="00F93EB0"/>
    <w:p w14:paraId="2C247BD9" w14:textId="77777777" w:rsidR="00F93EB0" w:rsidRDefault="00000000">
      <w:r>
        <w:t xml:space="preserve"> </w:t>
      </w:r>
    </w:p>
    <w:sectPr w:rsidR="00F93EB0">
      <w:headerReference w:type="even" r:id="rId6"/>
      <w:headerReference w:type="default" r:id="rId7"/>
      <w:footerReference w:type="even" r:id="rId8"/>
      <w:footerReference w:type="default" r:id="rId9"/>
      <w:headerReference w:type="first" r:id="rId10"/>
      <w:footerReference w:type="first" r:id="rId11"/>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009C6" w14:textId="77777777" w:rsidR="00FF090F" w:rsidRDefault="00FF090F">
      <w:r>
        <w:separator/>
      </w:r>
    </w:p>
  </w:endnote>
  <w:endnote w:type="continuationSeparator" w:id="0">
    <w:p w14:paraId="026D05EB" w14:textId="77777777" w:rsidR="00FF090F" w:rsidRDefault="00FF0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ot;Calibri&quot;">
    <w:altName w:val="Cambria"/>
    <w:panose1 w:val="00000000000000000000"/>
    <w:charset w:val="00"/>
    <w:family w:val="roman"/>
    <w:notTrueType/>
    <w:pitch w:val="default"/>
  </w:font>
  <w:font w:name="&quot;Arial&quot;">
    <w:altName w:val="Cambria"/>
    <w:panose1 w:val="00000000000000000000"/>
    <w:charset w:val="00"/>
    <w:family w:val="roman"/>
    <w:notTrueType/>
    <w:pitch w:val="default"/>
  </w:font>
  <w:font w:name="&quot;Times New Roman&quo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7B96" w14:textId="77777777" w:rsidR="00B06803" w:rsidRDefault="00B068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6E7D3" w14:textId="77777777" w:rsidR="00B06803" w:rsidRDefault="00B068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C84C4" w14:textId="77777777" w:rsidR="00B06803" w:rsidRDefault="00B06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E1EF" w14:textId="77777777" w:rsidR="00FF090F" w:rsidRDefault="00FF090F">
      <w:r>
        <w:separator/>
      </w:r>
    </w:p>
  </w:footnote>
  <w:footnote w:type="continuationSeparator" w:id="0">
    <w:p w14:paraId="41B89009" w14:textId="77777777" w:rsidR="00FF090F" w:rsidRDefault="00FF0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F159" w14:textId="77777777" w:rsidR="00B06803" w:rsidRDefault="00B06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3EE5A" w14:textId="77777777" w:rsidR="00F93EB0" w:rsidRDefault="00F93EB0"/>
  <w:p w14:paraId="29EBCDBC" w14:textId="77777777" w:rsidR="00F93EB0" w:rsidRDefault="00F93EB0"/>
  <w:p w14:paraId="5640735F" w14:textId="77777777" w:rsidR="00F93EB0" w:rsidRDefault="00F93EB0"/>
  <w:p w14:paraId="0196E7B2" w14:textId="77777777" w:rsidR="00F93EB0" w:rsidRDefault="00F93EB0"/>
  <w:p w14:paraId="15434586" w14:textId="77777777" w:rsidR="00F93EB0" w:rsidRDefault="00F93EB0"/>
  <w:p w14:paraId="50CEDF73" w14:textId="77777777" w:rsidR="00F93EB0" w:rsidRDefault="00F93EB0"/>
  <w:p w14:paraId="2B5F25D8" w14:textId="77777777" w:rsidR="00F93EB0" w:rsidRDefault="00F93EB0"/>
  <w:p w14:paraId="7C3B9034" w14:textId="77777777" w:rsidR="00F93EB0" w:rsidRDefault="00F93EB0"/>
  <w:p w14:paraId="141818B3" w14:textId="77777777" w:rsidR="00F93EB0" w:rsidRDefault="00F93EB0"/>
  <w:p w14:paraId="7B783D9A" w14:textId="77777777" w:rsidR="00F93EB0" w:rsidRDefault="00F93EB0"/>
  <w:p w14:paraId="4EE02E16" w14:textId="77777777" w:rsidR="00F93EB0" w:rsidRDefault="00000000">
    <w:r>
      <w:t xml:space="preserve">            </w:t>
    </w:r>
  </w:p>
  <w:tbl>
    <w:tblPr>
      <w:tblW w:w="5000" w:type="pct"/>
      <w:tblInd w:w="10" w:type="dxa"/>
      <w:tblBorders>
        <w:top w:val="single" w:sz="7" w:space="0" w:color="auto"/>
        <w:left w:val="single" w:sz="7" w:space="0" w:color="auto"/>
        <w:bottom w:val="single" w:sz="7" w:space="0" w:color="auto"/>
        <w:right w:val="single" w:sz="7" w:space="0" w:color="auto"/>
        <w:insideH w:val="single" w:sz="7" w:space="0" w:color="auto"/>
        <w:insideV w:val="single" w:sz="7" w:space="0" w:color="auto"/>
      </w:tblBorders>
      <w:tblCellMar>
        <w:left w:w="10" w:type="dxa"/>
        <w:right w:w="10" w:type="dxa"/>
      </w:tblCellMar>
      <w:tblLook w:val="04A0" w:firstRow="1" w:lastRow="0" w:firstColumn="1" w:lastColumn="0" w:noHBand="0" w:noVBand="1"/>
    </w:tblPr>
    <w:tblGrid>
      <w:gridCol w:w="1772"/>
      <w:gridCol w:w="1048"/>
      <w:gridCol w:w="1230"/>
      <w:gridCol w:w="553"/>
      <w:gridCol w:w="4404"/>
    </w:tblGrid>
    <w:tr w:rsidR="00F93EB0" w14:paraId="0447F85F" w14:textId="77777777" w:rsidTr="00B06803">
      <w:trPr>
        <w:tblHeader/>
      </w:trPr>
      <w:tc>
        <w:tcPr>
          <w:tcW w:w="983" w:type="pct"/>
        </w:tcPr>
        <w:p w14:paraId="0954E6A0" w14:textId="77777777" w:rsidR="00F93EB0" w:rsidRDefault="00000000">
          <w:r>
            <w:rPr>
              <w:sz w:val="27"/>
              <w:szCs w:val="27"/>
            </w:rPr>
            <w:t>Name</w:t>
          </w:r>
        </w:p>
      </w:tc>
      <w:tc>
        <w:tcPr>
          <w:tcW w:w="4017" w:type="pct"/>
          <w:gridSpan w:val="4"/>
        </w:tcPr>
        <w:p w14:paraId="1920396E" w14:textId="6D49AD58" w:rsidR="00F93EB0" w:rsidRDefault="00B06803">
          <w:r>
            <w:rPr>
              <w:sz w:val="27"/>
              <w:szCs w:val="27"/>
            </w:rPr>
            <w:t>BASUKI DAS</w:t>
          </w:r>
        </w:p>
      </w:tc>
    </w:tr>
    <w:tr w:rsidR="00317DEE" w14:paraId="1036C88C" w14:textId="77777777" w:rsidTr="00B06803">
      <w:trPr>
        <w:tblHeader/>
      </w:trPr>
      <w:tc>
        <w:tcPr>
          <w:tcW w:w="983" w:type="pct"/>
        </w:tcPr>
        <w:p w14:paraId="58100BF5" w14:textId="77777777" w:rsidR="00317DEE" w:rsidRDefault="00317DEE">
          <w:r>
            <w:rPr>
              <w:sz w:val="27"/>
              <w:szCs w:val="27"/>
            </w:rPr>
            <w:t>Age/Sex</w:t>
          </w:r>
        </w:p>
      </w:tc>
      <w:tc>
        <w:tcPr>
          <w:tcW w:w="582" w:type="pct"/>
        </w:tcPr>
        <w:p w14:paraId="7AA79FB9" w14:textId="0D26AE6F" w:rsidR="00317DEE" w:rsidRDefault="00317DEE">
          <w:r>
            <w:rPr>
              <w:sz w:val="27"/>
              <w:szCs w:val="27"/>
            </w:rPr>
            <w:t>0</w:t>
          </w:r>
          <w:r w:rsidR="00B06803">
            <w:rPr>
              <w:sz w:val="27"/>
              <w:szCs w:val="27"/>
            </w:rPr>
            <w:t>82</w:t>
          </w:r>
          <w:r>
            <w:rPr>
              <w:sz w:val="27"/>
              <w:szCs w:val="27"/>
            </w:rPr>
            <w:t>Y/</w:t>
          </w:r>
          <w:r w:rsidR="00B06803">
            <w:rPr>
              <w:sz w:val="27"/>
              <w:szCs w:val="27"/>
            </w:rPr>
            <w:t>M</w:t>
          </w:r>
        </w:p>
      </w:tc>
      <w:tc>
        <w:tcPr>
          <w:tcW w:w="683" w:type="pct"/>
        </w:tcPr>
        <w:p w14:paraId="0E13F58D" w14:textId="77777777" w:rsidR="00317DEE" w:rsidRDefault="00317DEE">
          <w:r>
            <w:rPr>
              <w:sz w:val="27"/>
              <w:szCs w:val="27"/>
            </w:rPr>
            <w:t>Referred By</w:t>
          </w:r>
        </w:p>
      </w:tc>
      <w:tc>
        <w:tcPr>
          <w:tcW w:w="2753" w:type="pct"/>
          <w:gridSpan w:val="2"/>
        </w:tcPr>
        <w:p w14:paraId="2EBFD40D" w14:textId="72ABD542" w:rsidR="00317DEE" w:rsidRDefault="00317DEE">
          <w:r>
            <w:rPr>
              <w:sz w:val="27"/>
              <w:szCs w:val="27"/>
            </w:rPr>
            <w:t xml:space="preserve"> </w:t>
          </w:r>
          <w:r w:rsidR="00B06803">
            <w:rPr>
              <w:sz w:val="27"/>
              <w:szCs w:val="27"/>
            </w:rPr>
            <w:t xml:space="preserve">ABINASH KR SINGH MBBS MS </w:t>
          </w:r>
          <w:proofErr w:type="spellStart"/>
          <w:proofErr w:type="gramStart"/>
          <w:r w:rsidR="00B06803">
            <w:rPr>
              <w:sz w:val="27"/>
              <w:szCs w:val="27"/>
            </w:rPr>
            <w:t>MCh</w:t>
          </w:r>
          <w:proofErr w:type="spellEnd"/>
          <w:r w:rsidR="00B06803">
            <w:rPr>
              <w:sz w:val="27"/>
              <w:szCs w:val="27"/>
            </w:rPr>
            <w:t>(</w:t>
          </w:r>
          <w:proofErr w:type="gramEnd"/>
          <w:r w:rsidR="00B06803">
            <w:rPr>
              <w:sz w:val="27"/>
              <w:szCs w:val="27"/>
            </w:rPr>
            <w:t xml:space="preserve">NEUROSURGERY) DNB(I), FMAS, FIAGES </w:t>
          </w:r>
        </w:p>
      </w:tc>
    </w:tr>
    <w:tr w:rsidR="00B06803" w14:paraId="3066D354" w14:textId="77777777" w:rsidTr="00317DEE">
      <w:trPr>
        <w:gridAfter w:val="1"/>
        <w:wAfter w:w="2446" w:type="pct"/>
        <w:tblHeader/>
      </w:trPr>
      <w:tc>
        <w:tcPr>
          <w:tcW w:w="982" w:type="pct"/>
        </w:tcPr>
        <w:p w14:paraId="3FFA48B8" w14:textId="77777777" w:rsidR="00B06803" w:rsidRDefault="00B06803">
          <w:r>
            <w:rPr>
              <w:sz w:val="27"/>
              <w:szCs w:val="27"/>
            </w:rPr>
            <w:t>Report Date</w:t>
          </w:r>
        </w:p>
      </w:tc>
      <w:tc>
        <w:tcPr>
          <w:tcW w:w="1572" w:type="pct"/>
          <w:gridSpan w:val="3"/>
        </w:tcPr>
        <w:p w14:paraId="7FC47FC6" w14:textId="56FD4862" w:rsidR="00B06803" w:rsidRDefault="00B06803">
          <w:r>
            <w:rPr>
              <w:sz w:val="27"/>
              <w:szCs w:val="27"/>
            </w:rPr>
            <w:fldChar w:fldCharType="begin"/>
          </w:r>
          <w:r>
            <w:rPr>
              <w:sz w:val="27"/>
              <w:szCs w:val="27"/>
            </w:rPr>
            <w:instrText xml:space="preserve"> DATE \@ "MMMM d, yyyy" </w:instrText>
          </w:r>
          <w:r>
            <w:rPr>
              <w:sz w:val="27"/>
              <w:szCs w:val="27"/>
            </w:rPr>
            <w:fldChar w:fldCharType="separate"/>
          </w:r>
          <w:r>
            <w:rPr>
              <w:noProof/>
              <w:sz w:val="27"/>
              <w:szCs w:val="27"/>
            </w:rPr>
            <w:t>October 5, 2022</w:t>
          </w:r>
          <w:r>
            <w:rPr>
              <w:sz w:val="27"/>
              <w:szCs w:val="27"/>
            </w:rPr>
            <w:fldChar w:fldCharType="end"/>
          </w:r>
        </w:p>
      </w:tc>
    </w:tr>
  </w:tbl>
  <w:p w14:paraId="73C615DA" w14:textId="77777777" w:rsidR="00F93EB0" w:rsidRDefault="00000000">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8E65" w14:textId="77777777" w:rsidR="00B06803" w:rsidRDefault="00B068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B0"/>
    <w:rsid w:val="00317DEE"/>
    <w:rsid w:val="004073DD"/>
    <w:rsid w:val="00596B7E"/>
    <w:rsid w:val="008668C0"/>
    <w:rsid w:val="00B06803"/>
    <w:rsid w:val="00F93EB0"/>
    <w:rsid w:val="00FF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FD64"/>
  <w15:docId w15:val="{350AADCC-AC64-4107-A7F3-467CC8D2E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Header">
    <w:name w:val="header"/>
    <w:basedOn w:val="Normal"/>
    <w:link w:val="HeaderChar"/>
    <w:uiPriority w:val="99"/>
    <w:unhideWhenUsed/>
    <w:rsid w:val="00317DEE"/>
    <w:pPr>
      <w:tabs>
        <w:tab w:val="center" w:pos="4680"/>
        <w:tab w:val="right" w:pos="9360"/>
      </w:tabs>
    </w:pPr>
  </w:style>
  <w:style w:type="character" w:customStyle="1" w:styleId="HeaderChar">
    <w:name w:val="Header Char"/>
    <w:basedOn w:val="DefaultParagraphFont"/>
    <w:link w:val="Header"/>
    <w:uiPriority w:val="99"/>
    <w:rsid w:val="00317DEE"/>
  </w:style>
  <w:style w:type="paragraph" w:styleId="Footer">
    <w:name w:val="footer"/>
    <w:basedOn w:val="Normal"/>
    <w:link w:val="FooterChar"/>
    <w:uiPriority w:val="99"/>
    <w:unhideWhenUsed/>
    <w:rsid w:val="00317DEE"/>
    <w:pPr>
      <w:tabs>
        <w:tab w:val="center" w:pos="4680"/>
        <w:tab w:val="right" w:pos="9360"/>
      </w:tabs>
    </w:pPr>
  </w:style>
  <w:style w:type="character" w:customStyle="1" w:styleId="FooterChar">
    <w:name w:val="Footer Char"/>
    <w:basedOn w:val="DefaultParagraphFont"/>
    <w:link w:val="Footer"/>
    <w:uiPriority w:val="99"/>
    <w:rsid w:val="00317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singh</dc:creator>
  <cp:keywords/>
  <dc:description/>
  <cp:lastModifiedBy>abinash singh</cp:lastModifiedBy>
  <cp:revision>3</cp:revision>
  <cp:lastPrinted>2022-08-19T08:34:00Z</cp:lastPrinted>
  <dcterms:created xsi:type="dcterms:W3CDTF">2022-08-19T08:36:00Z</dcterms:created>
  <dcterms:modified xsi:type="dcterms:W3CDTF">2022-10-05T07:22:00Z</dcterms:modified>
  <cp:category/>
</cp:coreProperties>
</file>