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AB6ECB">
      <w:pPr>
        <w:pStyle w:val="Heading1"/>
        <w:jc w:val="left"/>
        <w:rPr>
          <w:rFonts w:ascii="Arial" w:hAnsi="Arial" w:cs="Arial"/>
          <w:b/>
          <w:sz w:val="26"/>
        </w:rPr>
      </w:pPr>
    </w:p>
    <w:p w14:paraId="2DE59F29" w14:textId="77777777" w:rsidR="00E50246" w:rsidRPr="00083E22" w:rsidRDefault="00E50246" w:rsidP="00E50246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>NAME :</w:t>
      </w:r>
      <w:proofErr w:type="gramEnd"/>
      <w:r w:rsidRPr="00083E22">
        <w:rPr>
          <w:b/>
          <w:sz w:val="24"/>
        </w:rPr>
        <w:t xml:space="preserve"> </w:t>
      </w:r>
      <w:r>
        <w:rPr>
          <w:b/>
          <w:sz w:val="24"/>
        </w:rPr>
        <w:t>ANARWATI DEVI</w:t>
      </w:r>
      <w:r w:rsidRPr="00083E22">
        <w:rPr>
          <w:b/>
          <w:sz w:val="24"/>
        </w:rPr>
        <w:t xml:space="preserve">                                                       </w:t>
      </w:r>
      <w:r>
        <w:rPr>
          <w:b/>
          <w:sz w:val="24"/>
        </w:rPr>
        <w:t xml:space="preserve">     </w:t>
      </w:r>
      <w:r w:rsidRPr="00083E22">
        <w:rPr>
          <w:b/>
          <w:sz w:val="24"/>
        </w:rPr>
        <w:t xml:space="preserve">AGE:  </w:t>
      </w:r>
      <w:r>
        <w:rPr>
          <w:b/>
          <w:sz w:val="24"/>
        </w:rPr>
        <w:t>53</w:t>
      </w:r>
      <w:r w:rsidRPr="00083E22">
        <w:rPr>
          <w:b/>
          <w:sz w:val="24"/>
        </w:rPr>
        <w:t xml:space="preserve"> YRS/ </w:t>
      </w:r>
      <w:r>
        <w:rPr>
          <w:b/>
          <w:sz w:val="24"/>
        </w:rPr>
        <w:t>F</w:t>
      </w:r>
    </w:p>
    <w:p w14:paraId="5D17AF4D" w14:textId="46EF1672" w:rsidR="00E50246" w:rsidRPr="00083E22" w:rsidRDefault="00E50246" w:rsidP="00E50246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 xml:space="preserve">. By DR.: </w:t>
      </w:r>
      <w:r>
        <w:rPr>
          <w:b/>
          <w:sz w:val="24"/>
        </w:rPr>
        <w:t xml:space="preserve">K SASIKUMAR DNB(ORTHO), FIPM          </w:t>
      </w: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Pr="00083E22">
        <w:rPr>
          <w:b/>
          <w:sz w:val="24"/>
        </w:rPr>
        <w:fldChar w:fldCharType="begin"/>
      </w:r>
      <w:r w:rsidRPr="00083E22">
        <w:rPr>
          <w:b/>
          <w:sz w:val="24"/>
        </w:rPr>
        <w:instrText xml:space="preserve"> DATE \@ "d MMMM yyyy" </w:instrText>
      </w:r>
      <w:r w:rsidRPr="00083E22">
        <w:rPr>
          <w:b/>
          <w:sz w:val="24"/>
        </w:rPr>
        <w:fldChar w:fldCharType="separate"/>
      </w:r>
      <w:r>
        <w:rPr>
          <w:b/>
          <w:noProof/>
          <w:sz w:val="24"/>
        </w:rPr>
        <w:t>30 January 2026</w:t>
      </w:r>
      <w:r w:rsidRPr="00083E22">
        <w:rPr>
          <w:b/>
          <w:sz w:val="24"/>
        </w:rPr>
        <w:fldChar w:fldCharType="end"/>
      </w:r>
    </w:p>
    <w:p w14:paraId="24B308AB" w14:textId="70ACFAC8" w:rsidR="001A40D2" w:rsidRPr="00F20F39" w:rsidRDefault="00E50246" w:rsidP="00E50246">
      <w:pPr>
        <w:pStyle w:val="Heading1"/>
        <w:rPr>
          <w:rFonts w:ascii="Arial" w:hAnsi="Arial" w:cs="Arial"/>
          <w:b/>
          <w:sz w:val="26"/>
        </w:rPr>
      </w:pPr>
      <w:r w:rsidRPr="00083E22">
        <w:rPr>
          <w:b/>
          <w:sz w:val="24"/>
        </w:rPr>
        <w:t>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31C00A57" w14:textId="70C8A952" w:rsidR="00E87B5D" w:rsidRPr="00E87B5D" w:rsidRDefault="000372A1" w:rsidP="00E87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372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</w:t>
      </w:r>
      <w:r w:rsidRPr="000372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Multiplanar, multisequence MRI of the lumbar spine was performed without intravenous contrast.</w:t>
      </w:r>
    </w:p>
    <w:p w14:paraId="2942FE6B" w14:textId="77777777" w:rsidR="00163186" w:rsidRPr="00163186" w:rsidRDefault="00163186" w:rsidP="0016318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Findings</w:t>
      </w:r>
    </w:p>
    <w:p w14:paraId="0A270CD7" w14:textId="77777777" w:rsidR="00163186" w:rsidRP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Alignment &amp; Curvature</w:t>
      </w:r>
    </w:p>
    <w:p w14:paraId="17244FE7" w14:textId="77777777" w:rsidR="00163186" w:rsidRPr="00163186" w:rsidRDefault="00163186" w:rsidP="00163186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lumbar lordosis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noted.</w:t>
      </w:r>
    </w:p>
    <w:p w14:paraId="671A0272" w14:textId="77777777" w:rsidR="00163186" w:rsidRPr="00163186" w:rsidRDefault="00163186" w:rsidP="00163186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evidence of spondylolisthesis.</w:t>
      </w:r>
    </w:p>
    <w:p w14:paraId="6BDCABB9" w14:textId="77777777" w:rsidR="00163186" w:rsidRP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Vertebral Bodies</w:t>
      </w:r>
    </w:p>
    <w:p w14:paraId="0BB4D005" w14:textId="77777777" w:rsidR="00163186" w:rsidRPr="00163186" w:rsidRDefault="00163186" w:rsidP="0016318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Heights of vertebral bodies are maintained.</w:t>
      </w:r>
    </w:p>
    <w:p w14:paraId="329D1460" w14:textId="77777777" w:rsidR="00163186" w:rsidRPr="00163186" w:rsidRDefault="00163186" w:rsidP="0016318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endplate changes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seen at multiple levels.</w:t>
      </w:r>
    </w:p>
    <w:p w14:paraId="4F23886E" w14:textId="77777777" w:rsidR="00163186" w:rsidRPr="00163186" w:rsidRDefault="00163186" w:rsidP="0016318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Schmorl’s nodes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present at L3 &amp; L4 upper endplates.</w:t>
      </w:r>
    </w:p>
    <w:p w14:paraId="2135D0D5" w14:textId="77777777" w:rsidR="00163186" w:rsidRPr="00163186" w:rsidRDefault="00163186" w:rsidP="00163186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acute fracture or destructive lesion.</w:t>
      </w:r>
    </w:p>
    <w:p w14:paraId="2899524C" w14:textId="77777777" w:rsidR="00163186" w:rsidRP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Intervertebral Discs</w:t>
      </w:r>
    </w:p>
    <w:p w14:paraId="1CF6FC10" w14:textId="77777777" w:rsidR="00163186" w:rsidRPr="00163186" w:rsidRDefault="00163186" w:rsidP="00163186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bookmarkStart w:id="1" w:name="_Hlk220673865"/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D12–L1</w:t>
      </w:r>
      <w:bookmarkEnd w:id="1"/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L2–3, L3–4, L4–5, and L5–S1.</w:t>
      </w:r>
    </w:p>
    <w:p w14:paraId="4A30AC1B" w14:textId="3496BAFD" w:rsidR="00163186" w:rsidRPr="00163186" w:rsidRDefault="00163186" w:rsidP="00163186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Reduced disc space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="00E50246"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D12–L1</w:t>
      </w:r>
      <w:r w:rsidR="00E5024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&amp; 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L2–3.</w:t>
      </w:r>
    </w:p>
    <w:p w14:paraId="48476DC9" w14:textId="77777777" w:rsidR="00163186" w:rsidRPr="00163186" w:rsidRDefault="00163186" w:rsidP="00163186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diffuse disc bulge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L2–3, L3–4, and L5–S1 causing minimal indentation of the thecal sac.</w:t>
      </w:r>
    </w:p>
    <w:p w14:paraId="774B9A06" w14:textId="77777777" w:rsidR="00163186" w:rsidRPr="00163186" w:rsidRDefault="00163186" w:rsidP="00163186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Diffuse disc bulge at L4–5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causing anterior thecal sac compression and nerve root compression.</w:t>
      </w:r>
    </w:p>
    <w:p w14:paraId="2A60C880" w14:textId="77777777" w:rsidR="00163186" w:rsidRP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Facet Joints &amp; Ligaments</w:t>
      </w:r>
    </w:p>
    <w:p w14:paraId="5DF894C4" w14:textId="77777777" w:rsidR="00163186" w:rsidRPr="00163186" w:rsidRDefault="00163186" w:rsidP="00163186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Facet joint hypertrophy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lower lumbar levels.</w:t>
      </w:r>
    </w:p>
    <w:p w14:paraId="246FFADF" w14:textId="77777777" w:rsidR="00163186" w:rsidRPr="00163186" w:rsidRDefault="00163186" w:rsidP="00163186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Ligamentum flavum hypertrophy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lower lumbar levels.</w:t>
      </w:r>
    </w:p>
    <w:p w14:paraId="76F8046A" w14:textId="77777777" w:rsidR="00163186" w:rsidRP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Spinal Canal &amp; Thecal Sac</w:t>
      </w:r>
    </w:p>
    <w:p w14:paraId="4FBE3D5C" w14:textId="77777777" w:rsidR="00163186" w:rsidRPr="00E87B5D" w:rsidRDefault="00163186" w:rsidP="00163186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E87B5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1556"/>
        <w:gridCol w:w="1556"/>
        <w:gridCol w:w="1556"/>
        <w:gridCol w:w="1554"/>
        <w:gridCol w:w="1556"/>
      </w:tblGrid>
      <w:tr w:rsidR="00163186" w:rsidRPr="000372A1" w14:paraId="7681BEFD" w14:textId="77777777" w:rsidTr="00F476E7">
        <w:tc>
          <w:tcPr>
            <w:tcW w:w="1596" w:type="dxa"/>
          </w:tcPr>
          <w:p w14:paraId="5044C657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7979E23A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53E8B71E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21C5D10B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3CF14FFD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L4-L5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10967135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L5-S1</w:t>
            </w:r>
          </w:p>
        </w:tc>
      </w:tr>
      <w:tr w:rsidR="00163186" w:rsidRPr="000372A1" w14:paraId="1A9BC157" w14:textId="77777777" w:rsidTr="00F476E7">
        <w:tc>
          <w:tcPr>
            <w:tcW w:w="1596" w:type="dxa"/>
          </w:tcPr>
          <w:p w14:paraId="6A88EDB6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22145E6C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0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.2</w:t>
            </w:r>
          </w:p>
        </w:tc>
        <w:tc>
          <w:tcPr>
            <w:tcW w:w="1596" w:type="dxa"/>
          </w:tcPr>
          <w:p w14:paraId="02772004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0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.9</w:t>
            </w:r>
          </w:p>
        </w:tc>
        <w:tc>
          <w:tcPr>
            <w:tcW w:w="1596" w:type="dxa"/>
          </w:tcPr>
          <w:p w14:paraId="2F13F792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0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.3</w:t>
            </w:r>
          </w:p>
        </w:tc>
        <w:tc>
          <w:tcPr>
            <w:tcW w:w="1596" w:type="dxa"/>
          </w:tcPr>
          <w:p w14:paraId="2C0D65C6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.6</w:t>
            </w:r>
          </w:p>
        </w:tc>
        <w:tc>
          <w:tcPr>
            <w:tcW w:w="1596" w:type="dxa"/>
          </w:tcPr>
          <w:p w14:paraId="19061D39" w14:textId="77777777" w:rsidR="00163186" w:rsidRPr="000372A1" w:rsidRDefault="00163186" w:rsidP="00163186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11</w:t>
            </w:r>
            <w:r w:rsidRPr="000372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.5</w:t>
            </w:r>
          </w:p>
        </w:tc>
      </w:tr>
    </w:tbl>
    <w:p w14:paraId="61472835" w14:textId="77777777" w:rsidR="00163186" w:rsidRPr="00163186" w:rsidRDefault="00163186" w:rsidP="00163186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Canal stenosis most pronounced at L4–L5.</w:t>
      </w:r>
    </w:p>
    <w:p w14:paraId="01DE5844" w14:textId="77777777" w:rsidR="00163186" w:rsidRP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Neural Elements</w:t>
      </w:r>
    </w:p>
    <w:p w14:paraId="49ECE878" w14:textId="77777777" w:rsidR="00163186" w:rsidRPr="00163186" w:rsidRDefault="00163186" w:rsidP="00163186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Compression of nerve roots at L4–5</w:t>
      </w: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due to disc bulge and canal narrowing.</w:t>
      </w:r>
    </w:p>
    <w:p w14:paraId="209F0D2E" w14:textId="77777777" w:rsidR="00163186" w:rsidRPr="00163186" w:rsidRDefault="00163186" w:rsidP="00163186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Conus medullaris is normal in position and signal intensity.</w:t>
      </w:r>
    </w:p>
    <w:p w14:paraId="10C95011" w14:textId="77777777" w:rsidR="00163186" w:rsidRPr="00163186" w:rsidRDefault="00163186" w:rsidP="00163186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Cauda equina nerve roots otherwise unremarkable.</w:t>
      </w:r>
    </w:p>
    <w:p w14:paraId="079CAF04" w14:textId="77777777" w:rsid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1E0A3BB7" w14:textId="77777777" w:rsid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1A264E71" w14:textId="77777777" w:rsid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5C244A04" w14:textId="77777777" w:rsid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496EB5EC" w14:textId="77777777" w:rsid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14A856B2" w14:textId="77777777" w:rsid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7AB6D7D5" w14:textId="77777777" w:rsid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64165A15" w14:textId="77777777" w:rsid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0DA724AC" w14:textId="77777777" w:rsid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1611520D" w14:textId="488ABDFB" w:rsidR="00163186" w:rsidRPr="00163186" w:rsidRDefault="00163186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Paraspinal &amp; Soft Tissues</w:t>
      </w:r>
    </w:p>
    <w:p w14:paraId="31858734" w14:textId="77777777" w:rsidR="00163186" w:rsidRPr="00163186" w:rsidRDefault="00163186" w:rsidP="00163186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Paraspinal soft tissues appear unremarkable.</w:t>
      </w:r>
    </w:p>
    <w:p w14:paraId="6AA09E7E" w14:textId="77777777" w:rsidR="00163186" w:rsidRPr="00163186" w:rsidRDefault="00163186" w:rsidP="00163186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mass or collection.</w:t>
      </w:r>
    </w:p>
    <w:p w14:paraId="2EED485A" w14:textId="77777777" w:rsidR="00163186" w:rsidRPr="00163186" w:rsidRDefault="00163186" w:rsidP="0016318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956A749">
          <v:rect id="_x0000_i1028" style="width:0;height:1.5pt" o:hralign="center" o:hrstd="t" o:hr="t" fillcolor="#a0a0a0" stroked="f"/>
        </w:pict>
      </w:r>
    </w:p>
    <w:p w14:paraId="5FFD72D8" w14:textId="77777777" w:rsidR="00163186" w:rsidRPr="00163186" w:rsidRDefault="00163186" w:rsidP="0016318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</w:t>
      </w:r>
    </w:p>
    <w:p w14:paraId="192BB39E" w14:textId="77777777" w:rsidR="00163186" w:rsidRPr="00163186" w:rsidRDefault="00163186" w:rsidP="00E50246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lordosis.</w:t>
      </w:r>
    </w:p>
    <w:p w14:paraId="3C96847F" w14:textId="7CD7AD32" w:rsidR="00163186" w:rsidRPr="00163186" w:rsidRDefault="00163186" w:rsidP="00E50246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Multilevel disc desiccation and reduced disc space at </w:t>
      </w:r>
      <w:r w:rsidR="00E50246"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D12–L1</w:t>
      </w:r>
      <w:r w:rsidR="00E50246" w:rsidRPr="00E502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&amp;</w:t>
      </w:r>
      <w:r w:rsidR="00E5024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L2–3.</w:t>
      </w:r>
    </w:p>
    <w:p w14:paraId="7565DCA4" w14:textId="77777777" w:rsidR="00163186" w:rsidRPr="00163186" w:rsidRDefault="00163186" w:rsidP="00E50246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Diffuse disc bulges at L2–3, L3–4, L5–S1 with minimal thecal sac indentation.</w:t>
      </w:r>
    </w:p>
    <w:p w14:paraId="5FCE7DFB" w14:textId="77777777" w:rsidR="00163186" w:rsidRPr="00163186" w:rsidRDefault="00163186" w:rsidP="00E50246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Significant diffuse disc bulge at L4–5 causing anterior thecal sac compression and nerve root compression.</w:t>
      </w:r>
    </w:p>
    <w:p w14:paraId="0FC3F083" w14:textId="77777777" w:rsidR="00163186" w:rsidRPr="00163186" w:rsidRDefault="00163186" w:rsidP="00E50246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Facet joint and ligamentum flavum hypertrophy at lower lumbar levels.</w:t>
      </w:r>
    </w:p>
    <w:p w14:paraId="6AEE7B66" w14:textId="77777777" w:rsidR="00163186" w:rsidRPr="00163186" w:rsidRDefault="00163186" w:rsidP="00E50246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endplate changes and Schmorl’s nodes at L3 &amp; L4.</w:t>
      </w:r>
    </w:p>
    <w:p w14:paraId="5A00DF88" w14:textId="77777777" w:rsidR="00163186" w:rsidRPr="00163186" w:rsidRDefault="00163186" w:rsidP="00E50246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 canal stenosis most severe at L4–5 (AP diameter 6.6 mm).</w:t>
      </w:r>
    </w:p>
    <w:p w14:paraId="6E8C3866" w14:textId="77777777" w:rsidR="00163186" w:rsidRPr="00163186" w:rsidRDefault="00163186" w:rsidP="00E50246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Conus medullaris and paraspinal soft tissues are normal.</w:t>
      </w:r>
    </w:p>
    <w:p w14:paraId="145C92A6" w14:textId="77777777" w:rsidR="00163186" w:rsidRPr="00163186" w:rsidRDefault="00163186" w:rsidP="00E502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6318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C5C6240">
          <v:rect id="_x0000_i1029" style="width:0;height:1.5pt" o:hralign="center" o:hrstd="t" o:hr="t" fillcolor="#a0a0a0" stroked="f"/>
        </w:pict>
      </w:r>
    </w:p>
    <w:p w14:paraId="3E83470D" w14:textId="47FAC2AB" w:rsidR="00E87B5D" w:rsidRPr="00E87B5D" w:rsidRDefault="00E87B5D" w:rsidP="0016318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DE20299" w14:textId="74EA48D7" w:rsidR="00892A49" w:rsidRPr="00892A49" w:rsidRDefault="00892A49" w:rsidP="00163186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892A4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Correlation Advised</w:t>
      </w:r>
    </w:p>
    <w:p w14:paraId="128A8EE9" w14:textId="7149AEFB" w:rsidR="00892A49" w:rsidRPr="00892A49" w:rsidRDefault="00892A49" w:rsidP="0016318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Correlate with </w:t>
      </w:r>
      <w:r w:rsidRPr="00892A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symptoms</w:t>
      </w:r>
      <w:r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689946B3" w14:textId="5EA0F1F5" w:rsidR="00892A49" w:rsidRPr="00892A49" w:rsidRDefault="00892A49" w:rsidP="0016318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Correlate with </w:t>
      </w:r>
      <w:r w:rsidRPr="00892A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neurological examination</w:t>
      </w:r>
      <w:r w:rsidRPr="00892A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motor, sensory, and reflex changes.</w:t>
      </w:r>
    </w:p>
    <w:p w14:paraId="1090F885" w14:textId="77777777" w:rsidR="00892A49" w:rsidRPr="00892A49" w:rsidRDefault="00000000" w:rsidP="00892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A38A656">
          <v:rect id="_x0000_i1025" style="width:0;height:1.5pt" o:hralign="center" o:hrstd="t" o:hr="t" fillcolor="#a0a0a0" stroked="f"/>
        </w:pict>
      </w:r>
    </w:p>
    <w:p w14:paraId="05F8A52F" w14:textId="77777777" w:rsidR="000372A1" w:rsidRPr="000372A1" w:rsidRDefault="000372A1" w:rsidP="000372A1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139BD00" w14:textId="063D018A" w:rsidR="000372A1" w:rsidRDefault="000372A1" w:rsidP="000372A1">
      <w:pPr>
        <w:jc w:val="both"/>
        <w:rPr>
          <w:rFonts w:ascii="Gautami" w:hAnsi="Gautami" w:cs="Gautami"/>
          <w:b/>
          <w:szCs w:val="16"/>
        </w:rPr>
      </w:pPr>
    </w:p>
    <w:p w14:paraId="2BD3B487" w14:textId="5F6F2F14" w:rsidR="000372A1" w:rsidRPr="000372A1" w:rsidRDefault="00163186" w:rsidP="000372A1">
      <w:pPr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noProof/>
          <w:szCs w:val="16"/>
        </w:rPr>
        <w:drawing>
          <wp:anchor distT="0" distB="0" distL="114300" distR="114300" simplePos="0" relativeHeight="251658240" behindDoc="0" locked="0" layoutInCell="1" allowOverlap="1" wp14:anchorId="0A0545A2" wp14:editId="198EC3EA">
            <wp:simplePos x="0" y="0"/>
            <wp:positionH relativeFrom="margin">
              <wp:align>right</wp:align>
            </wp:positionH>
            <wp:positionV relativeFrom="paragraph">
              <wp:posOffset>501015</wp:posOffset>
            </wp:positionV>
            <wp:extent cx="1631950" cy="1476375"/>
            <wp:effectExtent l="0" t="0" r="6350" b="9525"/>
            <wp:wrapThrough wrapText="bothSides">
              <wp:wrapPolygon edited="0">
                <wp:start x="0" y="0"/>
                <wp:lineTo x="0" y="21461"/>
                <wp:lineTo x="21432" y="21461"/>
                <wp:lineTo x="21432" y="0"/>
                <wp:lineTo x="0" y="0"/>
              </wp:wrapPolygon>
            </wp:wrapThrough>
            <wp:docPr id="210040346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346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2A1">
        <w:rPr>
          <w:rFonts w:ascii="Gautami" w:hAnsi="Gautami" w:cs="Gautami"/>
          <w:b/>
          <w:szCs w:val="16"/>
        </w:rPr>
        <w:t xml:space="preserve">                                                   </w:t>
      </w:r>
    </w:p>
    <w:sectPr w:rsidR="000372A1" w:rsidRPr="000372A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3FB"/>
    <w:multiLevelType w:val="multilevel"/>
    <w:tmpl w:val="DECC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D4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697D75"/>
    <w:multiLevelType w:val="multilevel"/>
    <w:tmpl w:val="A9F2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5148E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13132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62BCD"/>
    <w:multiLevelType w:val="multilevel"/>
    <w:tmpl w:val="20E4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C3E3A"/>
    <w:multiLevelType w:val="multilevel"/>
    <w:tmpl w:val="F77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C3B0D"/>
    <w:multiLevelType w:val="multilevel"/>
    <w:tmpl w:val="3DD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066BC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4596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1E7DC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873CC"/>
    <w:multiLevelType w:val="multilevel"/>
    <w:tmpl w:val="4E2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F5B3F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56F0D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364AA"/>
    <w:multiLevelType w:val="multilevel"/>
    <w:tmpl w:val="27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701E6"/>
    <w:multiLevelType w:val="multilevel"/>
    <w:tmpl w:val="E68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94435"/>
    <w:multiLevelType w:val="multilevel"/>
    <w:tmpl w:val="D64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22B45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D4E2F"/>
    <w:multiLevelType w:val="multilevel"/>
    <w:tmpl w:val="2E7A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6413B9"/>
    <w:multiLevelType w:val="multilevel"/>
    <w:tmpl w:val="8A28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21221">
    <w:abstractNumId w:val="11"/>
  </w:num>
  <w:num w:numId="2" w16cid:durableId="1613366434">
    <w:abstractNumId w:val="6"/>
  </w:num>
  <w:num w:numId="3" w16cid:durableId="798189241">
    <w:abstractNumId w:val="10"/>
  </w:num>
  <w:num w:numId="4" w16cid:durableId="863203129">
    <w:abstractNumId w:val="14"/>
  </w:num>
  <w:num w:numId="5" w16cid:durableId="1841845023">
    <w:abstractNumId w:val="2"/>
  </w:num>
  <w:num w:numId="6" w16cid:durableId="123500340">
    <w:abstractNumId w:val="7"/>
  </w:num>
  <w:num w:numId="7" w16cid:durableId="1849637946">
    <w:abstractNumId w:val="20"/>
  </w:num>
  <w:num w:numId="8" w16cid:durableId="1046761614">
    <w:abstractNumId w:val="16"/>
  </w:num>
  <w:num w:numId="9" w16cid:durableId="646132671">
    <w:abstractNumId w:val="8"/>
  </w:num>
  <w:num w:numId="10" w16cid:durableId="452015952">
    <w:abstractNumId w:val="21"/>
  </w:num>
  <w:num w:numId="11" w16cid:durableId="416288715">
    <w:abstractNumId w:val="9"/>
  </w:num>
  <w:num w:numId="12" w16cid:durableId="1106802786">
    <w:abstractNumId w:val="0"/>
  </w:num>
  <w:num w:numId="13" w16cid:durableId="2087527709">
    <w:abstractNumId w:val="5"/>
  </w:num>
  <w:num w:numId="14" w16cid:durableId="1343438753">
    <w:abstractNumId w:val="3"/>
  </w:num>
  <w:num w:numId="15" w16cid:durableId="304511496">
    <w:abstractNumId w:val="18"/>
  </w:num>
  <w:num w:numId="16" w16cid:durableId="131598315">
    <w:abstractNumId w:val="19"/>
  </w:num>
  <w:num w:numId="17" w16cid:durableId="1990360645">
    <w:abstractNumId w:val="24"/>
  </w:num>
  <w:num w:numId="18" w16cid:durableId="721640575">
    <w:abstractNumId w:val="22"/>
  </w:num>
  <w:num w:numId="19" w16cid:durableId="783308976">
    <w:abstractNumId w:val="15"/>
  </w:num>
  <w:num w:numId="20" w16cid:durableId="2093238358">
    <w:abstractNumId w:val="12"/>
  </w:num>
  <w:num w:numId="21" w16cid:durableId="1170221785">
    <w:abstractNumId w:val="17"/>
  </w:num>
  <w:num w:numId="22" w16cid:durableId="1396781360">
    <w:abstractNumId w:val="1"/>
  </w:num>
  <w:num w:numId="23" w16cid:durableId="879821096">
    <w:abstractNumId w:val="13"/>
  </w:num>
  <w:num w:numId="24" w16cid:durableId="830100304">
    <w:abstractNumId w:val="4"/>
  </w:num>
  <w:num w:numId="25" w16cid:durableId="4077692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372A1"/>
    <w:rsid w:val="00083E22"/>
    <w:rsid w:val="00134700"/>
    <w:rsid w:val="00163186"/>
    <w:rsid w:val="0018700A"/>
    <w:rsid w:val="001A40D2"/>
    <w:rsid w:val="0021732B"/>
    <w:rsid w:val="002B1119"/>
    <w:rsid w:val="002F0E57"/>
    <w:rsid w:val="003646FD"/>
    <w:rsid w:val="00502288"/>
    <w:rsid w:val="00551FF5"/>
    <w:rsid w:val="00556CFA"/>
    <w:rsid w:val="005A6BB5"/>
    <w:rsid w:val="005F7EEB"/>
    <w:rsid w:val="006311C2"/>
    <w:rsid w:val="0065098F"/>
    <w:rsid w:val="006535CC"/>
    <w:rsid w:val="00712AB9"/>
    <w:rsid w:val="007E0031"/>
    <w:rsid w:val="007E7F64"/>
    <w:rsid w:val="00884944"/>
    <w:rsid w:val="00892A49"/>
    <w:rsid w:val="0092003A"/>
    <w:rsid w:val="0095386B"/>
    <w:rsid w:val="00A062E4"/>
    <w:rsid w:val="00A5496B"/>
    <w:rsid w:val="00AB5483"/>
    <w:rsid w:val="00AB6ECB"/>
    <w:rsid w:val="00AE3BB6"/>
    <w:rsid w:val="00B03A88"/>
    <w:rsid w:val="00B54648"/>
    <w:rsid w:val="00B6006E"/>
    <w:rsid w:val="00BA7060"/>
    <w:rsid w:val="00BC2EFD"/>
    <w:rsid w:val="00C03D49"/>
    <w:rsid w:val="00C464B5"/>
    <w:rsid w:val="00DE1313"/>
    <w:rsid w:val="00E50246"/>
    <w:rsid w:val="00E87B5D"/>
    <w:rsid w:val="00EC6869"/>
    <w:rsid w:val="00EF74CB"/>
    <w:rsid w:val="00F75485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A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E1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4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2026-01-30T08:29:00Z</cp:lastPrinted>
  <dcterms:created xsi:type="dcterms:W3CDTF">2025-11-23T10:09:00Z</dcterms:created>
  <dcterms:modified xsi:type="dcterms:W3CDTF">2026-01-30T08:29:00Z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