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74B4" w14:textId="77777777" w:rsidR="00FA476A" w:rsidRDefault="00FA476A"/>
    <w:p w14:paraId="7D4316C5" w14:textId="77777777" w:rsidR="00FA476A" w:rsidRDefault="00FA476A"/>
    <w:p w14:paraId="11CD8DAA" w14:textId="77777777" w:rsidR="00FA476A" w:rsidRDefault="00FA476A"/>
    <w:tbl>
      <w:tblPr>
        <w:tblW w:w="9360" w:type="dxa"/>
        <w:jc w:val="center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45"/>
        <w:gridCol w:w="4535"/>
        <w:gridCol w:w="1419"/>
        <w:gridCol w:w="1561"/>
      </w:tblGrid>
      <w:tr w:rsidR="00FA476A" w14:paraId="35A4F567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5C05D3F" w14:textId="77777777" w:rsidR="00FA476A" w:rsidRDefault="00000000">
            <w:r>
              <w:rPr>
                <w:rFonts w:hAnsi="Roboto"/>
                <w:color w:val="5A5B5E"/>
              </w:rPr>
              <w:t>Patient Name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0FC5ECFE" w14:textId="77777777" w:rsidR="00FA476A" w:rsidRDefault="00000000">
            <w:r>
              <w:rPr>
                <w:rFonts w:hAnsi="Roboto"/>
                <w:color w:val="2C2B2B"/>
              </w:rPr>
              <w:t>SANGITA MURMU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37217B1B" w14:textId="77777777" w:rsidR="00FA476A" w:rsidRDefault="00000000">
            <w:r>
              <w:rPr>
                <w:rFonts w:hAnsi="Roboto"/>
                <w:color w:val="5A5B5E"/>
              </w:rPr>
              <w:t>Patient ID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A7C8271" w14:textId="77777777" w:rsidR="00FA476A" w:rsidRDefault="00000000">
            <w:r>
              <w:rPr>
                <w:rFonts w:hAnsi="Roboto"/>
                <w:color w:val="2C2B2B"/>
              </w:rPr>
              <w:t>092516/18</w:t>
            </w:r>
          </w:p>
        </w:tc>
      </w:tr>
      <w:tr w:rsidR="00FA476A" w14:paraId="285006ED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4674DC8" w14:textId="77777777" w:rsidR="00FA476A" w:rsidRDefault="00000000">
            <w:r>
              <w:rPr>
                <w:rFonts w:hAnsi="Roboto"/>
                <w:color w:val="5A5B5E"/>
              </w:rPr>
              <w:t>Age/D.</w:t>
            </w:r>
            <w:proofErr w:type="gramStart"/>
            <w:r>
              <w:rPr>
                <w:rFonts w:hAnsi="Roboto"/>
                <w:color w:val="5A5B5E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A1FB192" w14:textId="77777777" w:rsidR="00FA476A" w:rsidRDefault="00000000">
            <w:r>
              <w:rPr>
                <w:rFonts w:hAnsi="Roboto"/>
                <w:color w:val="2C2B2B"/>
              </w:rPr>
              <w:t>27Y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0CEC058F" w14:textId="77777777" w:rsidR="00FA476A" w:rsidRDefault="00000000">
            <w:r>
              <w:rPr>
                <w:rFonts w:hAnsi="Roboto"/>
                <w:color w:val="5A5B5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59DF86B" w14:textId="77777777" w:rsidR="00FA476A" w:rsidRDefault="00000000">
            <w:r>
              <w:rPr>
                <w:rFonts w:hAnsi="Roboto"/>
                <w:color w:val="2C2B2B"/>
              </w:rPr>
              <w:t>F</w:t>
            </w:r>
          </w:p>
        </w:tc>
      </w:tr>
      <w:tr w:rsidR="00FA476A" w14:paraId="22555140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12674B6" w14:textId="77777777" w:rsidR="00FA476A" w:rsidRDefault="00000000">
            <w:r>
              <w:rPr>
                <w:rFonts w:hAnsi="Roboto"/>
                <w:color w:val="5A5B5E"/>
              </w:rPr>
              <w:t>Ref Doctor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B582FF3" w14:textId="77777777" w:rsidR="00FA476A" w:rsidRDefault="00000000">
            <w:r>
              <w:rPr>
                <w:rFonts w:hAnsi="Roboto"/>
                <w:color w:val="2C2B2B"/>
              </w:rPr>
              <w:t>DR MAHBOOB ANSARI, MBBS, ORTHO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1346234" w14:textId="77777777" w:rsidR="00FA476A" w:rsidRDefault="00000000">
            <w:r>
              <w:rPr>
                <w:rFonts w:hAnsi="Roboto"/>
                <w:color w:val="5A5B5E"/>
              </w:rPr>
              <w:t>Date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31A8586E" w14:textId="77777777" w:rsidR="00FA476A" w:rsidRDefault="00000000">
            <w:r>
              <w:rPr>
                <w:rFonts w:hAnsi="Roboto"/>
                <w:color w:val="2C2B2B"/>
              </w:rPr>
              <w:t>16 Sep 25</w:t>
            </w:r>
          </w:p>
        </w:tc>
      </w:tr>
    </w:tbl>
    <w:p w14:paraId="3E1ABD32" w14:textId="77777777" w:rsidR="00FA476A" w:rsidRDefault="00FA476A" w:rsidP="00186171">
      <w:pPr>
        <w:spacing w:after="0"/>
      </w:pPr>
    </w:p>
    <w:p w14:paraId="22D902CE" w14:textId="77777777" w:rsidR="00FA476A" w:rsidRDefault="00000000" w:rsidP="00186171">
      <w:pPr>
        <w:spacing w:after="0"/>
        <w:jc w:val="center"/>
      </w:pPr>
      <w:r>
        <w:rPr>
          <w:rFonts w:ascii="ProductSans" w:hAnsi="ProductSans"/>
          <w:sz w:val="36"/>
        </w:rPr>
        <w:t>MRI MSK HIP JOINTS PLAIN</w:t>
      </w:r>
    </w:p>
    <w:p w14:paraId="034D010A" w14:textId="77777777" w:rsidR="00FA476A" w:rsidRDefault="00FA476A" w:rsidP="00186171"/>
    <w:p w14:paraId="3C2D8D90" w14:textId="5CC6249D" w:rsidR="00FA476A" w:rsidRDefault="00000000" w:rsidP="00186171">
      <w:pPr>
        <w:spacing w:after="60"/>
      </w:pPr>
      <w:r>
        <w:rPr>
          <w:rFonts w:ascii="ProductSans" w:hAnsi="ProductSans"/>
          <w:sz w:val="30"/>
          <w:u w:val="single" w:color="000000"/>
        </w:rPr>
        <w:t>History</w:t>
      </w:r>
      <w:r w:rsidR="00186171" w:rsidRPr="00186171">
        <w:rPr>
          <w:rFonts w:hAnsi="Roboto"/>
          <w:color w:val="2C2B2B"/>
          <w:sz w:val="24"/>
        </w:rPr>
        <w:t xml:space="preserve"> </w:t>
      </w:r>
      <w:r w:rsidR="00186171">
        <w:rPr>
          <w:rFonts w:hAnsi="Roboto"/>
          <w:color w:val="2C2B2B"/>
          <w:sz w:val="24"/>
        </w:rPr>
        <w:t>Right hip joint pain</w:t>
      </w:r>
    </w:p>
    <w:p w14:paraId="24896595" w14:textId="77777777" w:rsidR="00FA476A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Technique</w:t>
      </w:r>
    </w:p>
    <w:p w14:paraId="460ABD8D" w14:textId="77777777" w:rsidR="00FA476A" w:rsidRDefault="00000000">
      <w:pPr>
        <w:spacing w:after="60"/>
      </w:pPr>
      <w:r>
        <w:rPr>
          <w:rFonts w:hAnsi="Roboto"/>
          <w:b/>
          <w:color w:val="2C2B2B"/>
          <w:sz w:val="24"/>
        </w:rPr>
        <w:t>Multiplanar and Multiparametric study of hip joints were performed</w:t>
      </w:r>
    </w:p>
    <w:p w14:paraId="25169B72" w14:textId="77777777" w:rsidR="00FA476A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Observations</w:t>
      </w:r>
    </w:p>
    <w:p w14:paraId="6F563A5B" w14:textId="77777777" w:rsidR="00FA476A" w:rsidRDefault="00000000">
      <w:pPr>
        <w:spacing w:after="60"/>
      </w:pPr>
      <w:r>
        <w:rPr>
          <w:rFonts w:hAnsi="Roboto"/>
          <w:b/>
          <w:color w:val="2C2B2B"/>
          <w:sz w:val="24"/>
        </w:rPr>
        <w:t>Effusion is seen in right hip joint.</w:t>
      </w:r>
    </w:p>
    <w:p w14:paraId="5A099C02" w14:textId="77777777" w:rsidR="00FA476A" w:rsidRDefault="00000000">
      <w:pPr>
        <w:spacing w:after="60"/>
      </w:pPr>
      <w:r>
        <w:rPr>
          <w:rFonts w:hAnsi="Roboto"/>
          <w:b/>
          <w:color w:val="2C2B2B"/>
          <w:sz w:val="24"/>
        </w:rPr>
        <w:t xml:space="preserve">Altered signal intensity with peripheral T2 hyperintense rim is seen in the right femoral head with sparing of small area posteriorly- 90% involvement is noted. On sagittal T2 images, small linear T2 hyperintensity is seen in the subchondral region, suggestive of subchondral </w:t>
      </w:r>
      <w:proofErr w:type="gramStart"/>
      <w:r>
        <w:rPr>
          <w:rFonts w:hAnsi="Roboto"/>
          <w:b/>
          <w:color w:val="2C2B2B"/>
          <w:sz w:val="24"/>
        </w:rPr>
        <w:t>collapse ;</w:t>
      </w:r>
      <w:proofErr w:type="gramEnd"/>
      <w:r>
        <w:rPr>
          <w:rFonts w:hAnsi="Roboto"/>
          <w:b/>
          <w:color w:val="2C2B2B"/>
          <w:sz w:val="24"/>
        </w:rPr>
        <w:t xml:space="preserve"> flattening of the head is noted anteriorly.</w:t>
      </w:r>
    </w:p>
    <w:p w14:paraId="3DB2E8BF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Left femoral head is normal.</w:t>
      </w:r>
    </w:p>
    <w:p w14:paraId="1397B012" w14:textId="77777777" w:rsidR="00FA476A" w:rsidRDefault="00000000">
      <w:pPr>
        <w:spacing w:after="60"/>
      </w:pPr>
      <w:r>
        <w:rPr>
          <w:rFonts w:hAnsi="Roboto"/>
          <w:b/>
          <w:color w:val="2C2B2B"/>
          <w:sz w:val="24"/>
        </w:rPr>
        <w:t>Mild oedema is seen in right femoral neck and intertrochanteric region.</w:t>
      </w:r>
    </w:p>
    <w:p w14:paraId="3D4A5D5C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No abnormality seen in the left femoral neck and bilateral femoral shaft.</w:t>
      </w:r>
    </w:p>
    <w:p w14:paraId="68EC5C73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The acetabulum is normal.</w:t>
      </w:r>
    </w:p>
    <w:p w14:paraId="4EA3934D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The muscles and neurovascular bundles are normal.</w:t>
      </w:r>
    </w:p>
    <w:p w14:paraId="7456BD8C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Both iliac bones are normal.</w:t>
      </w:r>
    </w:p>
    <w:p w14:paraId="3EB29620" w14:textId="77777777" w:rsidR="00FA476A" w:rsidRDefault="00000000">
      <w:pPr>
        <w:spacing w:after="60"/>
      </w:pPr>
      <w:r>
        <w:rPr>
          <w:rFonts w:hAnsi="Roboto"/>
          <w:color w:val="2C2B2B"/>
          <w:sz w:val="24"/>
        </w:rPr>
        <w:t>The sacroiliac joints are normal.</w:t>
      </w:r>
    </w:p>
    <w:p w14:paraId="6436239D" w14:textId="77777777" w:rsidR="00FA476A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Impression</w:t>
      </w:r>
    </w:p>
    <w:p w14:paraId="59754AED" w14:textId="27238288" w:rsidR="00186171" w:rsidRPr="00186171" w:rsidRDefault="00186171">
      <w:pPr>
        <w:numPr>
          <w:ilvl w:val="0"/>
          <w:numId w:val="1"/>
        </w:numPr>
        <w:spacing w:after="60"/>
      </w:pPr>
      <w:r>
        <w:rPr>
          <w:rFonts w:hAnsi="Roboto"/>
          <w:b/>
          <w:color w:val="2C2B2B"/>
          <w:sz w:val="24"/>
        </w:rPr>
        <w:t>MR APPEARANCE IS SUGGESTIVE OF RIGHT FEMORAL HEAD AVN,</w:t>
      </w:r>
    </w:p>
    <w:p w14:paraId="0C011DA6" w14:textId="6AE7EB2C" w:rsidR="00FA476A" w:rsidRDefault="00186171" w:rsidP="00186171">
      <w:pPr>
        <w:spacing w:after="60"/>
        <w:ind w:left="720"/>
      </w:pPr>
      <w:r>
        <w:rPr>
          <w:rFonts w:hAnsi="Roboto"/>
          <w:b/>
          <w:color w:val="2C2B2B"/>
          <w:sz w:val="24"/>
        </w:rPr>
        <w:t xml:space="preserve">                         FICAT -ARLET STAGE- IIIC.</w:t>
      </w:r>
    </w:p>
    <w:p w14:paraId="3BD39964" w14:textId="77777777" w:rsidR="00FA476A" w:rsidRDefault="00FA476A"/>
    <w:p w14:paraId="3FB06EEA" w14:textId="77777777" w:rsidR="00FA476A" w:rsidRDefault="00FA476A"/>
    <w:sectPr w:rsidR="00FA476A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C256" w14:textId="77777777" w:rsidR="00244A1E" w:rsidRDefault="00244A1E">
      <w:pPr>
        <w:spacing w:after="0" w:line="240" w:lineRule="auto"/>
      </w:pPr>
      <w:r>
        <w:separator/>
      </w:r>
    </w:p>
  </w:endnote>
  <w:endnote w:type="continuationSeparator" w:id="0">
    <w:p w14:paraId="1A27D547" w14:textId="77777777" w:rsidR="00244A1E" w:rsidRDefault="0024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7AFC" w14:textId="77777777" w:rsidR="00FA476A" w:rsidRDefault="00000000">
    <w:r>
      <w:fldChar w:fldCharType="begin"/>
    </w:r>
    <w:r>
      <w:instrText>PAGE</w:instrText>
    </w:r>
    <w:r>
      <w:fldChar w:fldCharType="separate"/>
    </w:r>
    <w:r w:rsidR="001861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C1E4" w14:textId="77777777" w:rsidR="00244A1E" w:rsidRDefault="00244A1E">
      <w:pPr>
        <w:spacing w:after="0" w:line="240" w:lineRule="auto"/>
      </w:pPr>
      <w:r>
        <w:separator/>
      </w:r>
    </w:p>
  </w:footnote>
  <w:footnote w:type="continuationSeparator" w:id="0">
    <w:p w14:paraId="689EFDBC" w14:textId="77777777" w:rsidR="00244A1E" w:rsidRDefault="00244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B38"/>
    <w:multiLevelType w:val="multilevel"/>
    <w:tmpl w:val="1AA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42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6A"/>
    <w:rsid w:val="00186171"/>
    <w:rsid w:val="00244A1E"/>
    <w:rsid w:val="003D749A"/>
    <w:rsid w:val="00FA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EC1C"/>
  <w15:docId w15:val="{3F050CE2-EC84-49EF-BADB-5A415073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Roboto"/>
        <a:ea typeface="Roboto"/>
        <a:cs typeface=""/>
      </a:majorFont>
      <a:minorFont>
        <a:latin typeface="Roboto"/>
        <a:ea typeface="Robot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Dr Abinash Kumar</cp:lastModifiedBy>
  <cp:revision>2</cp:revision>
  <cp:lastPrinted>2025-09-17T05:21:00Z</cp:lastPrinted>
  <dcterms:created xsi:type="dcterms:W3CDTF">2025-09-17T05:33:00Z</dcterms:created>
  <dcterms:modified xsi:type="dcterms:W3CDTF">2025-09-17T05:33:00Z</dcterms:modified>
</cp:coreProperties>
</file>