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4A30" w14:textId="77777777" w:rsidR="00000000" w:rsidRDefault="00000000">
      <w:pPr>
        <w:divId w:val="2061661833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04E5C5A5" w14:textId="77777777" w:rsidR="00000000" w:rsidRDefault="00000000">
      <w:pPr>
        <w:divId w:val="426313761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225"/>
        <w:gridCol w:w="1488"/>
        <w:gridCol w:w="1690"/>
      </w:tblGrid>
      <w:tr w:rsidR="00000000" w14:paraId="726D6219" w14:textId="77777777">
        <w:trPr>
          <w:divId w:val="233702308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BF2E0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17475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SUSHILA JHA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D9ABA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58C89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052521/13</w:t>
            </w:r>
          </w:p>
        </w:tc>
      </w:tr>
      <w:tr w:rsidR="00000000" w14:paraId="3F9A2611" w14:textId="77777777">
        <w:trPr>
          <w:divId w:val="233702308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93C5C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Age/D.</w:t>
            </w:r>
            <w:proofErr w:type="gramStart"/>
            <w:r>
              <w:rPr>
                <w:sz w:val="18"/>
                <w:szCs w:val="18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D8930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72Y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4C244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D7DA6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</w:tr>
      <w:tr w:rsidR="00000000" w14:paraId="4097DB9C" w14:textId="77777777">
        <w:trPr>
          <w:divId w:val="233702308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32F13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197A9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 SHIVANGI, MD, DM (NEURO)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40B3B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FB24D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May 25</w:t>
            </w:r>
          </w:p>
        </w:tc>
      </w:tr>
    </w:tbl>
    <w:p w14:paraId="1CD0CCE3" w14:textId="7816658C" w:rsidR="00000000" w:rsidRPr="000F5FD1" w:rsidRDefault="00000000">
      <w:pPr>
        <w:pStyle w:val="report-title"/>
        <w:divId w:val="891113809"/>
        <w:rPr>
          <w:b/>
          <w:bCs/>
          <w:u w:val="single"/>
          <w:lang w:val="en"/>
        </w:rPr>
      </w:pPr>
      <w:r w:rsidRPr="000F5FD1">
        <w:rPr>
          <w:b/>
          <w:bCs/>
          <w:u w:val="single"/>
          <w:lang w:val="en"/>
        </w:rPr>
        <w:t xml:space="preserve">MRI </w:t>
      </w:r>
      <w:r w:rsidR="000F5FD1" w:rsidRPr="000F5FD1">
        <w:rPr>
          <w:b/>
          <w:bCs/>
          <w:u w:val="single"/>
          <w:lang w:val="en"/>
        </w:rPr>
        <w:t xml:space="preserve">ce </w:t>
      </w:r>
      <w:r w:rsidRPr="000F5FD1">
        <w:rPr>
          <w:b/>
          <w:bCs/>
          <w:u w:val="single"/>
          <w:lang w:val="en"/>
        </w:rPr>
        <w:t xml:space="preserve">Cervical Spine </w:t>
      </w:r>
    </w:p>
    <w:p w14:paraId="32C0E1EA" w14:textId="358EB0A3" w:rsidR="000F5FD1" w:rsidRDefault="00000000" w:rsidP="000F5FD1">
      <w:pPr>
        <w:pStyle w:val="section-paragraph"/>
        <w:divId w:val="881793275"/>
        <w:rPr>
          <w:lang w:val="en"/>
        </w:rPr>
      </w:pPr>
      <w:proofErr w:type="gramStart"/>
      <w:r>
        <w:rPr>
          <w:lang w:val="en"/>
        </w:rPr>
        <w:t>Technique</w:t>
      </w:r>
      <w:r w:rsidR="000F5FD1">
        <w:rPr>
          <w:lang w:val="en"/>
        </w:rPr>
        <w:t xml:space="preserve"> :</w:t>
      </w:r>
      <w:proofErr w:type="gramEnd"/>
      <w:r w:rsidR="000F5FD1">
        <w:rPr>
          <w:lang w:val="en"/>
        </w:rPr>
        <w:t xml:space="preserve"> </w:t>
      </w:r>
      <w:r w:rsidR="000F5FD1">
        <w:rPr>
          <w:lang w:val="en"/>
        </w:rPr>
        <w:t xml:space="preserve">T1W, T2W Sagittal T2W </w:t>
      </w:r>
      <w:proofErr w:type="spellStart"/>
      <w:r w:rsidR="000F5FD1">
        <w:rPr>
          <w:lang w:val="en"/>
        </w:rPr>
        <w:t>irm</w:t>
      </w:r>
      <w:proofErr w:type="spellEnd"/>
      <w:r w:rsidR="000F5FD1">
        <w:rPr>
          <w:lang w:val="en"/>
        </w:rPr>
        <w:t xml:space="preserve"> CoronalT1W, T2W axial T2W Sagittal Whole Spine Screening</w:t>
      </w:r>
      <w:r w:rsidR="000F5FD1" w:rsidRPr="000F5FD1">
        <w:rPr>
          <w:lang w:val="en"/>
        </w:rPr>
        <w:t xml:space="preserve"> </w:t>
      </w:r>
      <w:r w:rsidR="000F5FD1">
        <w:rPr>
          <w:lang w:val="en"/>
        </w:rPr>
        <w:t>MR Myelogram</w:t>
      </w:r>
    </w:p>
    <w:p w14:paraId="2D640293" w14:textId="77777777" w:rsidR="00000000" w:rsidRDefault="00000000">
      <w:pPr>
        <w:pStyle w:val="section-title"/>
        <w:divId w:val="1328677778"/>
        <w:rPr>
          <w:lang w:val="en"/>
        </w:rPr>
      </w:pPr>
      <w:r>
        <w:rPr>
          <w:lang w:val="en"/>
        </w:rPr>
        <w:t>Observations</w:t>
      </w:r>
    </w:p>
    <w:p w14:paraId="70C39851" w14:textId="77777777" w:rsidR="00000000" w:rsidRDefault="00000000">
      <w:pPr>
        <w:pStyle w:val="section-paragraph"/>
        <w:divId w:val="1328677778"/>
        <w:rPr>
          <w:lang w:val="en"/>
        </w:rPr>
      </w:pPr>
      <w:r>
        <w:rPr>
          <w:b/>
          <w:bCs/>
          <w:lang w:val="en"/>
        </w:rPr>
        <w:t xml:space="preserve">There is superior migration of dens of C2 vertebral body </w:t>
      </w:r>
      <w:proofErr w:type="gramStart"/>
      <w:r>
        <w:rPr>
          <w:b/>
          <w:bCs/>
          <w:lang w:val="en"/>
        </w:rPr>
        <w:t>( 8</w:t>
      </w:r>
      <w:proofErr w:type="gramEnd"/>
      <w:r>
        <w:rPr>
          <w:b/>
          <w:bCs/>
          <w:lang w:val="en"/>
        </w:rPr>
        <w:t xml:space="preserve">.1mm from Chamberlain’s line and 10.1mm from mc </w:t>
      </w:r>
      <w:proofErr w:type="spellStart"/>
      <w:r>
        <w:rPr>
          <w:b/>
          <w:bCs/>
          <w:lang w:val="en"/>
        </w:rPr>
        <w:t>gregors</w:t>
      </w:r>
      <w:proofErr w:type="spellEnd"/>
      <w:r>
        <w:rPr>
          <w:b/>
          <w:bCs/>
          <w:lang w:val="en"/>
        </w:rPr>
        <w:t xml:space="preserve"> line in sagittal </w:t>
      </w:r>
      <w:proofErr w:type="gramStart"/>
      <w:r>
        <w:rPr>
          <w:b/>
          <w:bCs/>
          <w:lang w:val="en"/>
        </w:rPr>
        <w:t>plane )</w:t>
      </w:r>
      <w:proofErr w:type="gramEnd"/>
      <w:r>
        <w:rPr>
          <w:b/>
          <w:bCs/>
          <w:lang w:val="en"/>
        </w:rPr>
        <w:t xml:space="preserve"> causing stenosis of foramen magnum, compression of </w:t>
      </w:r>
      <w:proofErr w:type="spellStart"/>
      <w:r>
        <w:rPr>
          <w:b/>
          <w:bCs/>
          <w:lang w:val="en"/>
        </w:rPr>
        <w:t>cervicomedullary</w:t>
      </w:r>
      <w:proofErr w:type="spellEnd"/>
      <w:r>
        <w:rPr>
          <w:b/>
          <w:bCs/>
          <w:lang w:val="en"/>
        </w:rPr>
        <w:t xml:space="preserve"> junction associated with reduced bulk of cord at </w:t>
      </w:r>
      <w:proofErr w:type="spellStart"/>
      <w:r>
        <w:rPr>
          <w:b/>
          <w:bCs/>
          <w:lang w:val="en"/>
        </w:rPr>
        <w:t>cervicomedullary</w:t>
      </w:r>
      <w:proofErr w:type="spellEnd"/>
      <w:r>
        <w:rPr>
          <w:b/>
          <w:bCs/>
          <w:lang w:val="en"/>
        </w:rPr>
        <w:t xml:space="preserve"> junction showing focal intrasubstance T2/ STIR hyperintense signal at C1-C3 vertebral levels likely </w:t>
      </w:r>
      <w:proofErr w:type="spellStart"/>
      <w:r>
        <w:rPr>
          <w:b/>
          <w:bCs/>
          <w:lang w:val="en"/>
        </w:rPr>
        <w:t>myelomalacic</w:t>
      </w:r>
      <w:proofErr w:type="spellEnd"/>
      <w:r>
        <w:rPr>
          <w:b/>
          <w:bCs/>
          <w:lang w:val="en"/>
        </w:rPr>
        <w:t xml:space="preserve"> changes. </w:t>
      </w:r>
    </w:p>
    <w:p w14:paraId="1AB7503E" w14:textId="77777777" w:rsidR="00000000" w:rsidRDefault="00000000">
      <w:pPr>
        <w:pStyle w:val="section-paragraph"/>
        <w:divId w:val="1328677778"/>
        <w:rPr>
          <w:lang w:val="en"/>
        </w:rPr>
      </w:pPr>
      <w:r>
        <w:rPr>
          <w:b/>
          <w:bCs/>
          <w:lang w:val="en"/>
        </w:rPr>
        <w:t xml:space="preserve">There is T2/STIR hyperintense structure of size 15x9mm noted in epidural space at C2 level </w:t>
      </w:r>
      <w:proofErr w:type="gramStart"/>
      <w:r>
        <w:rPr>
          <w:b/>
          <w:bCs/>
          <w:lang w:val="en"/>
        </w:rPr>
        <w:t>- ?</w:t>
      </w:r>
      <w:proofErr w:type="gramEnd"/>
      <w:r>
        <w:rPr>
          <w:b/>
          <w:bCs/>
          <w:lang w:val="en"/>
        </w:rPr>
        <w:t xml:space="preserve"> Abscess. It is showing peripheral post contrast enhancement suggestive of abscess of size </w:t>
      </w:r>
      <w:proofErr w:type="spellStart"/>
      <w:r>
        <w:rPr>
          <w:b/>
          <w:bCs/>
          <w:lang w:val="en"/>
        </w:rPr>
        <w:t>approx</w:t>
      </w:r>
      <w:proofErr w:type="spellEnd"/>
      <w:r>
        <w:rPr>
          <w:b/>
          <w:bCs/>
          <w:lang w:val="en"/>
        </w:rPr>
        <w:t xml:space="preserve"> 17x16mm.</w:t>
      </w:r>
    </w:p>
    <w:p w14:paraId="058E14E5" w14:textId="77777777" w:rsidR="00000000" w:rsidRDefault="00000000">
      <w:pPr>
        <w:pStyle w:val="section-paragraph"/>
        <w:divId w:val="1328677778"/>
        <w:rPr>
          <w:lang w:val="en"/>
        </w:rPr>
      </w:pPr>
      <w:r>
        <w:rPr>
          <w:b/>
          <w:bCs/>
          <w:lang w:val="en"/>
        </w:rPr>
        <w:t>Mild Posterior disco-osteophytic complex noted at C2-3 level indenting ventral thecal sac, encroaching bilateral neural foramina, abutting bilateral exiting nerve roots.</w:t>
      </w:r>
    </w:p>
    <w:p w14:paraId="36C45BC6" w14:textId="77777777" w:rsidR="00000000" w:rsidRDefault="00000000">
      <w:pPr>
        <w:pStyle w:val="section-paragraph"/>
        <w:divId w:val="1328677778"/>
        <w:rPr>
          <w:lang w:val="en"/>
        </w:rPr>
      </w:pPr>
      <w:r>
        <w:rPr>
          <w:lang w:val="en"/>
        </w:rPr>
        <w:t>The alignment of the vertebrae is normal.</w:t>
      </w:r>
    </w:p>
    <w:p w14:paraId="260198D1" w14:textId="77777777" w:rsidR="00000000" w:rsidRDefault="00000000">
      <w:pPr>
        <w:pStyle w:val="section-paragraph"/>
        <w:divId w:val="1328677778"/>
        <w:rPr>
          <w:lang w:val="en"/>
        </w:rPr>
      </w:pPr>
      <w:r>
        <w:rPr>
          <w:lang w:val="en"/>
        </w:rPr>
        <w:t>The vertebral bodies, pedicles, laminae, transverse processes show normal morphology and MR signal pattern.</w:t>
      </w:r>
    </w:p>
    <w:p w14:paraId="26505442" w14:textId="77777777" w:rsidR="00000000" w:rsidRDefault="00000000">
      <w:pPr>
        <w:pStyle w:val="section-paragraph"/>
        <w:divId w:val="1328677778"/>
        <w:rPr>
          <w:lang w:val="en"/>
        </w:rPr>
      </w:pPr>
      <w:r>
        <w:rPr>
          <w:lang w:val="en"/>
        </w:rPr>
        <w:t>The facet joints and rest neural foramina appear normal.</w:t>
      </w:r>
    </w:p>
    <w:p w14:paraId="72BD22A5" w14:textId="77777777" w:rsidR="00000000" w:rsidRDefault="00000000">
      <w:pPr>
        <w:pStyle w:val="section-paragraph"/>
        <w:divId w:val="1328677778"/>
        <w:rPr>
          <w:lang w:val="en"/>
        </w:rPr>
      </w:pPr>
      <w:r>
        <w:rPr>
          <w:lang w:val="en"/>
        </w:rPr>
        <w:t>The cervical canal AP dimensions from C2 to C7 are as follows</w:t>
      </w: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272"/>
        <w:gridCol w:w="1272"/>
        <w:gridCol w:w="1272"/>
        <w:gridCol w:w="1272"/>
        <w:gridCol w:w="1272"/>
        <w:gridCol w:w="1273"/>
      </w:tblGrid>
      <w:tr w:rsidR="00000000" w14:paraId="5676956D" w14:textId="77777777">
        <w:trPr>
          <w:divId w:val="1328677778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6F665" w14:textId="77777777" w:rsidR="00000000" w:rsidRDefault="00000000">
            <w:pPr>
              <w:pStyle w:val="section-paragraph"/>
            </w:pPr>
            <w:r>
              <w:t>Level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7749C" w14:textId="77777777" w:rsidR="00000000" w:rsidRDefault="00000000">
            <w:pPr>
              <w:pStyle w:val="section-paragraph"/>
            </w:pPr>
            <w:r>
              <w:t>C2-C3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13813" w14:textId="77777777" w:rsidR="00000000" w:rsidRDefault="00000000">
            <w:pPr>
              <w:pStyle w:val="section-paragraph"/>
            </w:pPr>
            <w:r>
              <w:t>C3-C4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0FB9B" w14:textId="77777777" w:rsidR="00000000" w:rsidRDefault="00000000">
            <w:pPr>
              <w:pStyle w:val="section-paragraph"/>
            </w:pPr>
            <w:r>
              <w:t>C4-C5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146D2" w14:textId="77777777" w:rsidR="00000000" w:rsidRDefault="00000000">
            <w:pPr>
              <w:pStyle w:val="section-paragraph"/>
            </w:pPr>
            <w:r>
              <w:t>C5-C6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6B423" w14:textId="77777777" w:rsidR="00000000" w:rsidRDefault="00000000">
            <w:pPr>
              <w:pStyle w:val="section-paragraph"/>
            </w:pPr>
            <w:r>
              <w:t>C6-C7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9985B" w14:textId="77777777" w:rsidR="00000000" w:rsidRDefault="00000000">
            <w:pPr>
              <w:pStyle w:val="section-paragraph"/>
            </w:pPr>
            <w:r>
              <w:t>C7-D1</w:t>
            </w:r>
          </w:p>
        </w:tc>
      </w:tr>
      <w:tr w:rsidR="00000000" w14:paraId="3CE195FC" w14:textId="77777777">
        <w:trPr>
          <w:divId w:val="1328677778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F638C" w14:textId="77777777" w:rsidR="00000000" w:rsidRDefault="00000000">
            <w:pPr>
              <w:pStyle w:val="section-paragraph"/>
            </w:pPr>
            <w:r>
              <w:t>AP (mm)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AA961" w14:textId="77777777" w:rsidR="00000000" w:rsidRDefault="00000000">
            <w:pPr>
              <w:pStyle w:val="section-paragraph"/>
            </w:pPr>
            <w:r>
              <w:t>9.7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0DEEE" w14:textId="77777777" w:rsidR="00000000" w:rsidRDefault="00000000">
            <w:pPr>
              <w:pStyle w:val="section-paragraph"/>
            </w:pPr>
            <w:r>
              <w:t>7.7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5317E" w14:textId="77777777" w:rsidR="00000000" w:rsidRDefault="00000000">
            <w:pPr>
              <w:pStyle w:val="section-paragraph"/>
            </w:pPr>
            <w:r>
              <w:t>7.9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8913B" w14:textId="77777777" w:rsidR="00000000" w:rsidRDefault="00000000">
            <w:pPr>
              <w:pStyle w:val="section-paragraph"/>
            </w:pPr>
            <w:r>
              <w:t>8.2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851D5" w14:textId="77777777" w:rsidR="00000000" w:rsidRDefault="00000000">
            <w:pPr>
              <w:pStyle w:val="section-paragraph"/>
            </w:pPr>
            <w:r>
              <w:t>9.7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84A92" w14:textId="77777777" w:rsidR="00000000" w:rsidRDefault="00000000">
            <w:pPr>
              <w:pStyle w:val="section-paragraph"/>
            </w:pPr>
            <w:r>
              <w:t>9.3</w:t>
            </w:r>
          </w:p>
        </w:tc>
      </w:tr>
    </w:tbl>
    <w:p w14:paraId="5D768371" w14:textId="77777777" w:rsidR="00000000" w:rsidRDefault="00000000">
      <w:pPr>
        <w:pStyle w:val="list-item"/>
        <w:numPr>
          <w:ilvl w:val="0"/>
          <w:numId w:val="1"/>
        </w:numPr>
        <w:divId w:val="1328677778"/>
        <w:rPr>
          <w:lang w:val="en"/>
        </w:rPr>
      </w:pPr>
      <w:r>
        <w:rPr>
          <w:lang w:val="en"/>
        </w:rPr>
        <w:t xml:space="preserve">Marginal osteophytes are noted at multiple levels. </w:t>
      </w:r>
    </w:p>
    <w:p w14:paraId="269D61FD" w14:textId="77777777" w:rsidR="00000000" w:rsidRDefault="00000000">
      <w:pPr>
        <w:pStyle w:val="list-item"/>
        <w:numPr>
          <w:ilvl w:val="0"/>
          <w:numId w:val="1"/>
        </w:numPr>
        <w:divId w:val="1328677778"/>
        <w:rPr>
          <w:lang w:val="en"/>
        </w:rPr>
      </w:pPr>
      <w:proofErr w:type="spellStart"/>
      <w:r>
        <w:rPr>
          <w:lang w:val="en"/>
        </w:rPr>
        <w:t>Desiccatory</w:t>
      </w:r>
      <w:proofErr w:type="spellEnd"/>
      <w:r>
        <w:rPr>
          <w:lang w:val="en"/>
        </w:rPr>
        <w:t xml:space="preserve"> changes in the intervertebral discs. </w:t>
      </w:r>
    </w:p>
    <w:p w14:paraId="328F631E" w14:textId="77777777" w:rsidR="000F5FD1" w:rsidRDefault="000F5FD1">
      <w:pPr>
        <w:pStyle w:val="section-title"/>
        <w:divId w:val="32971420"/>
        <w:rPr>
          <w:lang w:val="en"/>
        </w:rPr>
      </w:pPr>
    </w:p>
    <w:p w14:paraId="6B9720D8" w14:textId="77777777" w:rsidR="000F5FD1" w:rsidRDefault="000F5FD1">
      <w:pPr>
        <w:pStyle w:val="section-title"/>
        <w:divId w:val="32971420"/>
        <w:rPr>
          <w:lang w:val="en"/>
        </w:rPr>
      </w:pPr>
    </w:p>
    <w:p w14:paraId="6679143F" w14:textId="41DA37B0" w:rsidR="00000000" w:rsidRDefault="00000000">
      <w:pPr>
        <w:pStyle w:val="section-title"/>
        <w:divId w:val="32971420"/>
        <w:rPr>
          <w:lang w:val="en"/>
        </w:rPr>
      </w:pPr>
      <w:r>
        <w:rPr>
          <w:lang w:val="en"/>
        </w:rPr>
        <w:t>Impression</w:t>
      </w:r>
    </w:p>
    <w:p w14:paraId="4E0A929F" w14:textId="77777777" w:rsidR="00000000" w:rsidRDefault="00000000">
      <w:pPr>
        <w:pStyle w:val="section-paragraph"/>
        <w:divId w:val="32971420"/>
        <w:rPr>
          <w:lang w:val="en"/>
        </w:rPr>
      </w:pPr>
      <w:r>
        <w:rPr>
          <w:b/>
          <w:bCs/>
          <w:i/>
          <w:iCs/>
          <w:lang w:val="en"/>
        </w:rPr>
        <w:t xml:space="preserve">There is superior migration of dens of C2 vertebral body </w:t>
      </w:r>
      <w:proofErr w:type="gramStart"/>
      <w:r>
        <w:rPr>
          <w:b/>
          <w:bCs/>
          <w:i/>
          <w:iCs/>
          <w:lang w:val="en"/>
        </w:rPr>
        <w:t>( 8</w:t>
      </w:r>
      <w:proofErr w:type="gramEnd"/>
      <w:r>
        <w:rPr>
          <w:b/>
          <w:bCs/>
          <w:i/>
          <w:iCs/>
          <w:lang w:val="en"/>
        </w:rPr>
        <w:t xml:space="preserve">.1mm from Chamberlain’s line and 10.1mm from mc </w:t>
      </w:r>
      <w:proofErr w:type="spellStart"/>
      <w:r>
        <w:rPr>
          <w:b/>
          <w:bCs/>
          <w:i/>
          <w:iCs/>
          <w:lang w:val="en"/>
        </w:rPr>
        <w:t>gregors</w:t>
      </w:r>
      <w:proofErr w:type="spellEnd"/>
      <w:r>
        <w:rPr>
          <w:b/>
          <w:bCs/>
          <w:i/>
          <w:iCs/>
          <w:lang w:val="en"/>
        </w:rPr>
        <w:t xml:space="preserve"> line in sagittal </w:t>
      </w:r>
      <w:proofErr w:type="gramStart"/>
      <w:r>
        <w:rPr>
          <w:b/>
          <w:bCs/>
          <w:i/>
          <w:iCs/>
          <w:lang w:val="en"/>
        </w:rPr>
        <w:t>plane )</w:t>
      </w:r>
      <w:proofErr w:type="gramEnd"/>
      <w:r>
        <w:rPr>
          <w:b/>
          <w:bCs/>
          <w:i/>
          <w:iCs/>
          <w:lang w:val="en"/>
        </w:rPr>
        <w:t xml:space="preserve"> causing stenosis of foramen magnum, compression of </w:t>
      </w:r>
      <w:proofErr w:type="spellStart"/>
      <w:r>
        <w:rPr>
          <w:b/>
          <w:bCs/>
          <w:i/>
          <w:iCs/>
          <w:lang w:val="en"/>
        </w:rPr>
        <w:t>cervicomedullary</w:t>
      </w:r>
      <w:proofErr w:type="spellEnd"/>
      <w:r>
        <w:rPr>
          <w:b/>
          <w:bCs/>
          <w:i/>
          <w:iCs/>
          <w:lang w:val="en"/>
        </w:rPr>
        <w:t xml:space="preserve"> junction associated with reduced bulk of cord at </w:t>
      </w:r>
      <w:proofErr w:type="spellStart"/>
      <w:r>
        <w:rPr>
          <w:b/>
          <w:bCs/>
          <w:i/>
          <w:iCs/>
          <w:lang w:val="en"/>
        </w:rPr>
        <w:t>cervicomedullary</w:t>
      </w:r>
      <w:proofErr w:type="spellEnd"/>
      <w:r>
        <w:rPr>
          <w:b/>
          <w:bCs/>
          <w:i/>
          <w:iCs/>
          <w:lang w:val="en"/>
        </w:rPr>
        <w:t xml:space="preserve"> junction showing focal intrasubstance T2/ STIR hyperintense signal at C1-C3 vertebral levels likely </w:t>
      </w:r>
      <w:proofErr w:type="spellStart"/>
      <w:r>
        <w:rPr>
          <w:b/>
          <w:bCs/>
          <w:i/>
          <w:iCs/>
          <w:lang w:val="en"/>
        </w:rPr>
        <w:t>myelomalacic</w:t>
      </w:r>
      <w:proofErr w:type="spellEnd"/>
      <w:r>
        <w:rPr>
          <w:b/>
          <w:bCs/>
          <w:i/>
          <w:iCs/>
          <w:lang w:val="en"/>
        </w:rPr>
        <w:t xml:space="preserve"> changes.</w:t>
      </w:r>
    </w:p>
    <w:p w14:paraId="06A7C085" w14:textId="77777777" w:rsidR="00000000" w:rsidRDefault="00000000">
      <w:pPr>
        <w:pStyle w:val="section-paragraph"/>
        <w:divId w:val="32971420"/>
        <w:rPr>
          <w:lang w:val="en"/>
        </w:rPr>
      </w:pPr>
      <w:r>
        <w:rPr>
          <w:b/>
          <w:bCs/>
          <w:i/>
          <w:iCs/>
          <w:lang w:val="en"/>
        </w:rPr>
        <w:t xml:space="preserve">There is T2/STIR hyperintense structure of size 15x9mm noted in epidural space at C2 level </w:t>
      </w:r>
      <w:proofErr w:type="gramStart"/>
      <w:r>
        <w:rPr>
          <w:b/>
          <w:bCs/>
          <w:i/>
          <w:iCs/>
          <w:lang w:val="en"/>
        </w:rPr>
        <w:t>- ?</w:t>
      </w:r>
      <w:proofErr w:type="gramEnd"/>
      <w:r>
        <w:rPr>
          <w:b/>
          <w:bCs/>
          <w:i/>
          <w:iCs/>
          <w:lang w:val="en"/>
        </w:rPr>
        <w:t xml:space="preserve"> </w:t>
      </w:r>
      <w:proofErr w:type="spellStart"/>
      <w:r>
        <w:rPr>
          <w:b/>
          <w:bCs/>
          <w:i/>
          <w:iCs/>
          <w:lang w:val="en"/>
        </w:rPr>
        <w:t>Abscess.</w:t>
      </w:r>
      <w:r>
        <w:rPr>
          <w:b/>
          <w:bCs/>
          <w:lang w:val="en"/>
        </w:rPr>
        <w:t>It</w:t>
      </w:r>
      <w:proofErr w:type="spellEnd"/>
      <w:r>
        <w:rPr>
          <w:b/>
          <w:bCs/>
          <w:lang w:val="en"/>
        </w:rPr>
        <w:t xml:space="preserve"> is showing peripheral post contrast enhancement suggestive of abscess of size </w:t>
      </w:r>
      <w:proofErr w:type="spellStart"/>
      <w:r>
        <w:rPr>
          <w:b/>
          <w:bCs/>
          <w:lang w:val="en"/>
        </w:rPr>
        <w:t>approx</w:t>
      </w:r>
      <w:proofErr w:type="spellEnd"/>
      <w:r>
        <w:rPr>
          <w:b/>
          <w:bCs/>
          <w:lang w:val="en"/>
        </w:rPr>
        <w:t xml:space="preserve"> 17x16mm.</w:t>
      </w:r>
    </w:p>
    <w:p w14:paraId="6C91713A" w14:textId="77777777" w:rsidR="00000000" w:rsidRDefault="00000000">
      <w:pPr>
        <w:pStyle w:val="section-paragraph"/>
        <w:divId w:val="32971420"/>
        <w:rPr>
          <w:lang w:val="en"/>
        </w:rPr>
      </w:pPr>
      <w:r>
        <w:rPr>
          <w:b/>
          <w:bCs/>
          <w:i/>
          <w:iCs/>
          <w:lang w:val="en"/>
        </w:rPr>
        <w:t>Mild Posterior disco-osteophytic complex noted at C2-3 level indenting ventral thecal sac, encroaching bilateral neural foramina, abutting bilateral exiting nerve roots.</w:t>
      </w:r>
    </w:p>
    <w:p w14:paraId="4F244656" w14:textId="77777777" w:rsidR="00000000" w:rsidRDefault="00000000">
      <w:pPr>
        <w:pStyle w:val="section-title"/>
        <w:divId w:val="1914387318"/>
        <w:rPr>
          <w:lang w:val="en"/>
        </w:rPr>
      </w:pPr>
      <w:r>
        <w:rPr>
          <w:lang w:val="en"/>
        </w:rPr>
        <w:t>Diagnosis</w:t>
      </w:r>
    </w:p>
    <w:p w14:paraId="3DAB2071" w14:textId="2F1A7033" w:rsidR="00000000" w:rsidRDefault="000F5FD1">
      <w:pPr>
        <w:pStyle w:val="section-paragraph"/>
        <w:divId w:val="1914387318"/>
        <w:rPr>
          <w:lang w:val="en"/>
        </w:rPr>
      </w:pPr>
      <w:r>
        <w:rPr>
          <w:b/>
          <w:bCs/>
          <w:lang w:val="en"/>
        </w:rPr>
        <w:t>CVJ ANOMALY WITH EPIDURAL ABSCESS</w:t>
      </w:r>
    </w:p>
    <w:p w14:paraId="778FBA48" w14:textId="77777777" w:rsidR="00A52C67" w:rsidRDefault="00A52C67">
      <w:pPr>
        <w:divId w:val="594944732"/>
        <w:rPr>
          <w:rFonts w:ascii="Times New Roman" w:eastAsia="Times New Roman" w:hAnsi="Times New Roman"/>
          <w:sz w:val="18"/>
          <w:szCs w:val="18"/>
          <w:lang w:val="en"/>
        </w:rPr>
      </w:pPr>
    </w:p>
    <w:sectPr w:rsidR="00A52C67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4150C"/>
    <w:multiLevelType w:val="multilevel"/>
    <w:tmpl w:val="4C0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17175"/>
    <w:multiLevelType w:val="multilevel"/>
    <w:tmpl w:val="D0BC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237088">
    <w:abstractNumId w:val="0"/>
  </w:num>
  <w:num w:numId="2" w16cid:durableId="1390347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89"/>
    <w:rsid w:val="000F5FD1"/>
    <w:rsid w:val="00A52C67"/>
    <w:rsid w:val="00DC6C89"/>
    <w:rsid w:val="00E3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E353"/>
  <w15:docId w15:val="{7964CC20-0965-4B60-9A87-512F45E2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report-subtitle">
    <w:name w:val="report-subtitle"/>
    <w:basedOn w:val="Normal"/>
    <w:pPr>
      <w:spacing w:after="0" w:line="240" w:lineRule="auto"/>
      <w:jc w:val="center"/>
    </w:pPr>
    <w:rPr>
      <w:rFonts w:ascii="ProductSans" w:hAnsi="ProductSans" w:cs="Times New Roman"/>
      <w:caps/>
      <w:color w:val="2C2B2B"/>
      <w:spacing w:val="4"/>
      <w:kern w:val="0"/>
      <w:sz w:val="30"/>
      <w:szCs w:val="30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12178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67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824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12149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26048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30359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32804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53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41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99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313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2</cp:revision>
  <cp:lastPrinted>2025-05-23T12:00:00Z</cp:lastPrinted>
  <dcterms:created xsi:type="dcterms:W3CDTF">2025-05-23T12:01:00Z</dcterms:created>
  <dcterms:modified xsi:type="dcterms:W3CDTF">2025-05-23T12:01:00Z</dcterms:modified>
</cp:coreProperties>
</file>