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1A30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bookmarkStart w:id="0" w:name="_GoBack"/>
      <w:bookmarkEnd w:id="0"/>
    </w:p>
    <w:p w14:paraId="1C481F9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80F7CD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ADC8FB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81F591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tbl>
      <w:tblPr>
        <w:tblW w:w="5000" w:type="pct"/>
        <w:tblInd w:w="0" w:type="dxa"/>
        <w:tblBorders>
          <w:top w:val="single" w:color="707070" w:sz="6" w:space="0"/>
          <w:left w:val="single" w:color="707070" w:sz="6" w:space="0"/>
          <w:bottom w:val="single" w:color="707070" w:sz="6" w:space="0"/>
          <w:right w:val="single" w:color="70707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2"/>
        <w:gridCol w:w="2623"/>
        <w:gridCol w:w="2016"/>
        <w:gridCol w:w="2389"/>
      </w:tblGrid>
      <w:tr w14:paraId="008B77A0">
        <w:tblPrEx>
          <w:tblBorders>
            <w:top w:val="single" w:color="707070" w:sz="6" w:space="0"/>
            <w:left w:val="single" w:color="707070" w:sz="6" w:space="0"/>
            <w:bottom w:val="single" w:color="707070" w:sz="6" w:space="0"/>
            <w:right w:val="single" w:color="70707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8E7A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Patient Name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FEE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AMIT KUMAR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A13D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Patient ID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E36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042519/14</w:t>
            </w:r>
          </w:p>
        </w:tc>
      </w:tr>
      <w:tr w14:paraId="51BEE560">
        <w:tblPrEx>
          <w:tblBorders>
            <w:top w:val="single" w:color="707070" w:sz="6" w:space="0"/>
            <w:left w:val="single" w:color="707070" w:sz="6" w:space="0"/>
            <w:bottom w:val="single" w:color="707070" w:sz="6" w:space="0"/>
            <w:right w:val="single" w:color="70707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2D73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Age/D.O.B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59D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012Y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8F80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D44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14:paraId="47B9D84B">
        <w:tblPrEx>
          <w:tblBorders>
            <w:top w:val="single" w:color="707070" w:sz="6" w:space="0"/>
            <w:left w:val="single" w:color="707070" w:sz="6" w:space="0"/>
            <w:bottom w:val="single" w:color="707070" w:sz="6" w:space="0"/>
            <w:right w:val="single" w:color="70707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53A2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Ref Doctor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841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lang w:val="en-US"/>
              </w:rPr>
              <w:t>AIIMS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F3DC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color="707070" w:sz="6" w:space="0"/>
              <w:left w:val="single" w:color="707070" w:sz="6" w:space="0"/>
              <w:bottom w:val="single" w:color="707070" w:sz="6" w:space="0"/>
              <w:right w:val="single" w:color="707070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839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20 Apr 25</w:t>
            </w:r>
          </w:p>
        </w:tc>
      </w:tr>
    </w:tbl>
    <w:p w14:paraId="3210B4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0" w:afterAutospacing="0"/>
        <w:ind w:left="0" w:right="0"/>
        <w:textAlignment w:val="auto"/>
        <w:rPr>
          <w:b/>
          <w:bCs/>
          <w:u w:val="single"/>
        </w:rPr>
      </w:pPr>
      <w:r>
        <w:rPr>
          <w:b/>
          <w:bCs/>
          <w:u w:val="single"/>
          <w:bdr w:val="none" w:color="auto" w:sz="0" w:space="0"/>
        </w:rPr>
        <w:t xml:space="preserve">MRI LS spine </w:t>
      </w:r>
    </w:p>
    <w:p w14:paraId="0B95FBAC">
      <w:pPr>
        <w:pStyle w:val="10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 xml:space="preserve">There is e/o defect in the posterior elements of the S4 vertebra with protrusion of the sac like structure with herniation of thecal sac and nerve roots through the defect. </w:t>
      </w:r>
    </w:p>
    <w:p w14:paraId="4EE17E64">
      <w:pPr>
        <w:pStyle w:val="10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>The conus medullaris appears tethered and terminates abnormally low, at approximately the L5-S1 level, s/o tethered cord syndrome. There is evidence of long segment syrinx in dorsolumbar spinal cord extending from D6-L3 vertebral body.</w:t>
      </w:r>
    </w:p>
    <w:p w14:paraId="5E9447F5">
      <w:pPr>
        <w:pStyle w:val="10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>There is herniation of cerebellar tonsils into the foramen magnum of approximately 8 mm below McRae line.</w:t>
      </w:r>
    </w:p>
    <w:p w14:paraId="4D0F7042">
      <w:pPr>
        <w:pStyle w:val="10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dr w:val="none" w:color="auto" w:sz="0" w:space="0"/>
        </w:rPr>
        <w:t>Rest of the visualized vertebral bodies appear normal in morphology and signal pattern.</w:t>
      </w:r>
    </w:p>
    <w:p w14:paraId="693E9135">
      <w:pPr>
        <w:pStyle w:val="10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dr w:val="none" w:color="auto" w:sz="0" w:space="0"/>
        </w:rPr>
        <w:t>Visualized IV discs appear normal in morphology and signal pattern.</w:t>
      </w:r>
    </w:p>
    <w:p w14:paraId="0511219B">
      <w:pPr>
        <w:pStyle w:val="10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dr w:val="none" w:color="auto" w:sz="0" w:space="0"/>
        </w:rPr>
        <w:t>No obvious pre/paravertebral collection is noted.</w:t>
      </w:r>
    </w:p>
    <w:p w14:paraId="6C8FFDE7">
      <w:pPr>
        <w:pStyle w:val="8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rPr>
          <w:rFonts w:hint="default" w:ascii="Bookman Old Style" w:hAnsi="Bookman Old Style" w:cs="Bookman Old Style"/>
          <w:b/>
          <w:bCs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>IMPRESSION</w:t>
      </w:r>
    </w:p>
    <w:p w14:paraId="22203DC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>DEFECT IN THE POSTERIOR ELEMENTS OF THE S4 VERTEBRA WITH PROTRUSION OF THE SAC LIKE STRUCTURE WITH HERNIATION OF THECAL SAC AND NERVE ROOTS THROUGH THE DEFECT SUGGESTIVE OF MYELOMENINGOCELE.</w:t>
      </w:r>
    </w:p>
    <w:p w14:paraId="6958172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>LOW-LYING CONUS MEDULLARIS AT THE LEVEL OF L5-S1, SUGGESTIVE OF THE CATARACT CORD SYNDROME.</w:t>
      </w:r>
    </w:p>
    <w:p w14:paraId="6B8B6BA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>LONG SEGMENT SYRINX IN DORSOLUMBAR SPINAL CORD.</w:t>
      </w:r>
    </w:p>
    <w:p w14:paraId="199C47B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default" w:ascii="Bookman Old Style" w:hAnsi="Bookman Old Style" w:cs="Bookman Old Style"/>
        </w:rPr>
      </w:pPr>
      <w:r>
        <w:rPr>
          <w:rFonts w:hint="default" w:ascii="Bookman Old Style" w:hAnsi="Bookman Old Style" w:cs="Bookman Old Style"/>
          <w:b/>
          <w:bCs/>
          <w:bdr w:val="none" w:color="auto" w:sz="0" w:space="0"/>
        </w:rPr>
        <w:t>MILD CEREBELLAR TONSILLAR HERNIATION INTO FORAMEN MAGNUM AS DESCRIBED</w:t>
      </w:r>
    </w:p>
    <w:p w14:paraId="6C48D59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18"/>
          <w:szCs w:val="18"/>
        </w:rPr>
      </w:pPr>
    </w:p>
    <w:sectPr>
      <w:pgSz w:w="12240" w:h="15840"/>
      <w:pgMar w:top="1440" w:right="1440" w:bottom="1440" w:left="1440" w:header="1000" w:footer="100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oduct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E45FA"/>
    <w:multiLevelType w:val="singleLevel"/>
    <w:tmpl w:val="04CE45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455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port-subtitle"/>
    <w:uiPriority w:val="0"/>
    <w:pPr>
      <w:spacing w:before="0" w:beforeAutospacing="0" w:after="0" w:afterAutospacing="0"/>
      <w:ind w:left="0" w:right="0"/>
      <w:jc w:val="center"/>
    </w:pPr>
    <w:rPr>
      <w:rFonts w:hint="default" w:ascii="ProductSans" w:hAnsi="ProductSans" w:eastAsia="ProductSans" w:cs="ProductSans"/>
      <w:caps/>
      <w:color w:val="2C2B2B"/>
      <w:spacing w:val="4"/>
      <w:kern w:val="0"/>
      <w:sz w:val="30"/>
      <w:szCs w:val="30"/>
      <w:lang w:val="en-US" w:eastAsia="zh-CN" w:bidi="ar"/>
    </w:rPr>
  </w:style>
  <w:style w:type="paragraph" w:customStyle="1" w:styleId="5">
    <w:name w:val="patientdetailvalue"/>
    <w:uiPriority w:val="0"/>
    <w:pPr>
      <w:wordWrap w:val="0"/>
      <w:jc w:val="left"/>
    </w:pPr>
    <w:rPr>
      <w:rFonts w:hint="default" w:ascii="Roboto" w:hAnsi="Roboto" w:eastAsia="Roboto" w:cs="Roboto"/>
      <w:b/>
      <w:bCs/>
      <w:color w:val="2C2B2B"/>
      <w:kern w:val="0"/>
      <w:lang w:val="en-US" w:eastAsia="zh-CN" w:bidi="ar"/>
    </w:rPr>
  </w:style>
  <w:style w:type="paragraph" w:customStyle="1" w:styleId="6">
    <w:name w:val="disclaimerheading"/>
    <w:uiPriority w:val="0"/>
    <w:pPr>
      <w:spacing w:after="150" w:afterAutospacing="0" w:line="360" w:lineRule="atLeast"/>
      <w:jc w:val="left"/>
    </w:pPr>
    <w:rPr>
      <w:rFonts w:hint="default" w:ascii="ProductSans" w:hAnsi="ProductSans" w:eastAsia="ProductSans" w:cs="ProductSans"/>
      <w:color w:val="2C2B2B"/>
      <w:kern w:val="0"/>
      <w:sz w:val="30"/>
      <w:szCs w:val="30"/>
      <w:lang w:val="en-US" w:eastAsia="zh-CN" w:bidi="ar"/>
    </w:rPr>
  </w:style>
  <w:style w:type="paragraph" w:customStyle="1" w:styleId="7">
    <w:name w:val="patientdetaillabel"/>
    <w:uiPriority w:val="0"/>
    <w:pPr>
      <w:jc w:val="left"/>
    </w:pPr>
    <w:rPr>
      <w:rFonts w:hint="default" w:ascii="Roboto" w:hAnsi="Roboto" w:eastAsia="Roboto" w:cs="Roboto"/>
      <w:i/>
      <w:iCs/>
      <w:color w:val="5A5B5E"/>
      <w:kern w:val="0"/>
      <w:lang w:val="en-US" w:eastAsia="zh-CN" w:bidi="ar"/>
    </w:rPr>
  </w:style>
  <w:style w:type="paragraph" w:customStyle="1" w:styleId="8">
    <w:name w:val="section-title"/>
    <w:uiPriority w:val="0"/>
    <w:pPr>
      <w:spacing w:before="240" w:beforeAutospacing="0" w:after="240" w:afterAutospacing="0"/>
      <w:ind w:left="0" w:right="0"/>
      <w:jc w:val="left"/>
    </w:pPr>
    <w:rPr>
      <w:rFonts w:hint="default" w:ascii="ProductSans" w:hAnsi="ProductSans" w:eastAsia="ProductSans" w:cs="ProductSans"/>
      <w:spacing w:val="5"/>
      <w:kern w:val="0"/>
      <w:sz w:val="30"/>
      <w:szCs w:val="30"/>
      <w:u w:val="single"/>
      <w:lang w:val="en-US" w:eastAsia="zh-CN" w:bidi="ar"/>
    </w:rPr>
  </w:style>
  <w:style w:type="paragraph" w:customStyle="1" w:styleId="9">
    <w:name w:val="report-title"/>
    <w:uiPriority w:val="0"/>
    <w:pPr>
      <w:spacing w:before="360" w:beforeAutospacing="0" w:after="360" w:afterAutospacing="0"/>
      <w:ind w:left="0" w:right="0"/>
      <w:jc w:val="center"/>
    </w:pPr>
    <w:rPr>
      <w:rFonts w:hint="default" w:ascii="ProductSans" w:hAnsi="ProductSans" w:eastAsia="ProductSans" w:cs="ProductSans"/>
      <w:caps/>
      <w:spacing w:val="4"/>
      <w:kern w:val="0"/>
      <w:sz w:val="36"/>
      <w:szCs w:val="36"/>
      <w:lang w:val="en-US" w:eastAsia="zh-CN" w:bidi="ar"/>
    </w:rPr>
  </w:style>
  <w:style w:type="paragraph" w:customStyle="1" w:styleId="10">
    <w:name w:val="section-paragraph"/>
    <w:uiPriority w:val="0"/>
    <w:pPr>
      <w:spacing w:before="60" w:beforeAutospacing="0" w:after="60" w:afterAutospacing="0"/>
      <w:ind w:left="0" w:right="0"/>
      <w:jc w:val="left"/>
    </w:pPr>
    <w:rPr>
      <w:rFonts w:hint="default" w:ascii="Roboto" w:hAnsi="Roboto" w:eastAsia="Roboto" w:cs="Roboto"/>
      <w:color w:val="2C2B2B"/>
      <w:spacing w:val="5"/>
      <w:kern w:val="0"/>
      <w:sz w:val="24"/>
      <w:szCs w:val="24"/>
      <w:lang w:val="en-US" w:eastAsia="zh-CN" w:bidi="ar"/>
    </w:rPr>
  </w:style>
  <w:style w:type="paragraph" w:customStyle="1" w:styleId="11">
    <w:name w:val="key-image-caption"/>
    <w:uiPriority w:val="0"/>
    <w:pPr>
      <w:spacing w:before="120" w:beforeAutospacing="0" w:line="300" w:lineRule="atLeast"/>
      <w:jc w:val="left"/>
    </w:pPr>
    <w:rPr>
      <w:rFonts w:hint="default" w:ascii="Roboto" w:hAnsi="Roboto" w:eastAsia="Roboto" w:cs="Roboto"/>
      <w:color w:val="2C2B2B"/>
      <w:spacing w:val="1"/>
      <w:kern w:val="0"/>
      <w:sz w:val="24"/>
      <w:szCs w:val="24"/>
      <w:lang w:val="en-US" w:eastAsia="zh-CN" w:bidi="ar"/>
    </w:rPr>
  </w:style>
  <w:style w:type="character" w:customStyle="1" w:styleId="12">
    <w:name w:val="signatureimg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5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2025-04-20T07:43:14Z</dcterms:created>
  <dc:creator>admin</dc:creator>
  <cp:lastModifiedBy>admin</cp:lastModifiedBy>
  <cp:lastPrinted>2025-04-20T07:47:24Z</cp:lastPrinted>
  <dcterms:modified xsi:type="dcterms:W3CDTF">2025-04-20T07:48:47Z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2057-12.2.0.20782</vt:lpwstr>
  </property>
  <property fmtid="{D5CDD505-2E9C-101B-9397-08002B2CF9AE}" pid="3" name="ICV">
    <vt:lpwstr>C5137E90A459430688E20AC2DA762663_13</vt:lpwstr>
  </property>
</Properties>
</file>