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C8C99" w14:textId="77777777" w:rsidR="00FB66C5" w:rsidRDefault="00FB66C5" w:rsidP="004A2E48">
      <w:pPr>
        <w:tabs>
          <w:tab w:val="left" w:pos="2610"/>
        </w:tabs>
        <w:spacing w:line="240" w:lineRule="auto"/>
        <w:rPr>
          <w:b/>
          <w:sz w:val="24"/>
        </w:rPr>
      </w:pPr>
    </w:p>
    <w:p w14:paraId="522E3595" w14:textId="77777777" w:rsidR="0056717D" w:rsidRDefault="0056717D" w:rsidP="00D73D3C">
      <w:pPr>
        <w:tabs>
          <w:tab w:val="left" w:pos="2610"/>
        </w:tabs>
        <w:spacing w:after="0" w:line="240" w:lineRule="auto"/>
        <w:rPr>
          <w:b/>
          <w:sz w:val="24"/>
        </w:rPr>
      </w:pPr>
      <w:bookmarkStart w:id="0" w:name="_Hlk162089013"/>
    </w:p>
    <w:p w14:paraId="15912C9F" w14:textId="2C96DBDD" w:rsidR="00165023" w:rsidRDefault="004A2E48" w:rsidP="00D73D3C">
      <w:pPr>
        <w:tabs>
          <w:tab w:val="left" w:pos="2610"/>
        </w:tabs>
        <w:spacing w:after="0" w:line="240" w:lineRule="auto"/>
        <w:rPr>
          <w:b/>
          <w:sz w:val="24"/>
        </w:rPr>
      </w:pPr>
      <w:proofErr w:type="gramStart"/>
      <w:r w:rsidRPr="00B53913">
        <w:rPr>
          <w:b/>
          <w:sz w:val="24"/>
        </w:rPr>
        <w:t>NAME :</w:t>
      </w:r>
      <w:proofErr w:type="gramEnd"/>
      <w:r w:rsidRPr="00B53913">
        <w:rPr>
          <w:b/>
          <w:sz w:val="24"/>
        </w:rPr>
        <w:t xml:space="preserve"> </w:t>
      </w:r>
      <w:r w:rsidR="002565CC">
        <w:rPr>
          <w:b/>
          <w:sz w:val="24"/>
        </w:rPr>
        <w:t xml:space="preserve">   </w:t>
      </w:r>
      <w:r>
        <w:rPr>
          <w:b/>
          <w:sz w:val="24"/>
        </w:rPr>
        <w:t xml:space="preserve">           </w:t>
      </w:r>
      <w:r w:rsidR="00165023">
        <w:rPr>
          <w:b/>
          <w:sz w:val="24"/>
        </w:rPr>
        <w:t xml:space="preserve">  </w:t>
      </w:r>
      <w:r>
        <w:rPr>
          <w:b/>
          <w:sz w:val="24"/>
        </w:rPr>
        <w:t xml:space="preserve"> </w:t>
      </w:r>
      <w:r w:rsidRPr="00B53913">
        <w:rPr>
          <w:b/>
          <w:sz w:val="24"/>
        </w:rPr>
        <w:t>AGE</w:t>
      </w:r>
      <w:r w:rsidRPr="00B53913">
        <w:rPr>
          <w:b/>
          <w:sz w:val="24"/>
        </w:rPr>
        <w:tab/>
        <w:t xml:space="preserve">: </w:t>
      </w:r>
      <w:r w:rsidR="002565CC">
        <w:rPr>
          <w:b/>
          <w:sz w:val="24"/>
        </w:rPr>
        <w:t xml:space="preserve">    </w:t>
      </w:r>
      <w:r w:rsidRPr="00B53913">
        <w:rPr>
          <w:b/>
          <w:sz w:val="24"/>
        </w:rPr>
        <w:t xml:space="preserve"> YRS/ </w:t>
      </w:r>
      <w:r w:rsidR="00684DC1">
        <w:rPr>
          <w:b/>
          <w:sz w:val="24"/>
        </w:rPr>
        <w:t>F</w:t>
      </w:r>
      <w:r>
        <w:rPr>
          <w:b/>
          <w:sz w:val="24"/>
        </w:rPr>
        <w:t xml:space="preserve">         </w:t>
      </w:r>
      <w:r w:rsidR="008652D6">
        <w:rPr>
          <w:b/>
          <w:sz w:val="24"/>
        </w:rPr>
        <w:t xml:space="preserve">               </w:t>
      </w:r>
      <w:r>
        <w:rPr>
          <w:b/>
          <w:sz w:val="24"/>
        </w:rPr>
        <w:t xml:space="preserve"> </w:t>
      </w:r>
      <w:r w:rsidR="008652D6" w:rsidRPr="0091635C">
        <w:rPr>
          <w:b/>
          <w:sz w:val="24"/>
        </w:rPr>
        <w:t>DATE</w:t>
      </w:r>
      <w:r w:rsidR="008652D6">
        <w:rPr>
          <w:b/>
          <w:sz w:val="24"/>
        </w:rPr>
        <w:t xml:space="preserve">: </w:t>
      </w:r>
      <w:r w:rsidR="002565CC">
        <w:rPr>
          <w:b/>
          <w:sz w:val="24"/>
        </w:rPr>
        <w:fldChar w:fldCharType="begin"/>
      </w:r>
      <w:r w:rsidR="002565CC">
        <w:rPr>
          <w:b/>
          <w:sz w:val="24"/>
        </w:rPr>
        <w:instrText xml:space="preserve"> DATE \@ "d MMMM yyyy" </w:instrText>
      </w:r>
      <w:r w:rsidR="002565CC">
        <w:rPr>
          <w:b/>
          <w:sz w:val="24"/>
        </w:rPr>
        <w:fldChar w:fldCharType="separate"/>
      </w:r>
      <w:r w:rsidR="002565CC">
        <w:rPr>
          <w:b/>
          <w:noProof/>
          <w:sz w:val="24"/>
        </w:rPr>
        <w:t>5 March 2026</w:t>
      </w:r>
      <w:r w:rsidR="002565CC">
        <w:rPr>
          <w:b/>
          <w:sz w:val="24"/>
        </w:rPr>
        <w:fldChar w:fldCharType="end"/>
      </w:r>
      <w:r w:rsidR="008652D6">
        <w:rPr>
          <w:b/>
          <w:sz w:val="24"/>
        </w:rPr>
        <w:t xml:space="preserve">                                                                                                                 </w:t>
      </w:r>
    </w:p>
    <w:p w14:paraId="32128EA5" w14:textId="3CE79897" w:rsidR="004A2E48" w:rsidRPr="00B53913" w:rsidRDefault="00165023" w:rsidP="00D73D3C">
      <w:pPr>
        <w:tabs>
          <w:tab w:val="left" w:pos="2610"/>
        </w:tabs>
        <w:spacing w:after="0" w:line="240" w:lineRule="auto"/>
        <w:rPr>
          <w:b/>
          <w:sz w:val="24"/>
        </w:rPr>
      </w:pPr>
      <w:proofErr w:type="spellStart"/>
      <w:r w:rsidRPr="00B53913">
        <w:rPr>
          <w:b/>
          <w:sz w:val="24"/>
        </w:rPr>
        <w:t>Refd</w:t>
      </w:r>
      <w:proofErr w:type="spellEnd"/>
      <w:r w:rsidRPr="00B53913">
        <w:rPr>
          <w:b/>
          <w:sz w:val="24"/>
        </w:rPr>
        <w:t xml:space="preserve">. By DR.:  </w:t>
      </w:r>
      <w:r w:rsidR="000544B9">
        <w:rPr>
          <w:b/>
          <w:sz w:val="24"/>
        </w:rPr>
        <w:t xml:space="preserve">A K SINGH MBBS(UCMS), </w:t>
      </w:r>
      <w:proofErr w:type="gramStart"/>
      <w:r w:rsidR="000544B9">
        <w:rPr>
          <w:b/>
          <w:sz w:val="24"/>
        </w:rPr>
        <w:t>M.S.(</w:t>
      </w:r>
      <w:proofErr w:type="gramEnd"/>
      <w:r w:rsidR="000544B9">
        <w:rPr>
          <w:b/>
          <w:sz w:val="24"/>
        </w:rPr>
        <w:t xml:space="preserve">GEN SURGERY), </w:t>
      </w:r>
      <w:proofErr w:type="spellStart"/>
      <w:proofErr w:type="gramStart"/>
      <w:r w:rsidR="000544B9">
        <w:rPr>
          <w:b/>
          <w:sz w:val="24"/>
        </w:rPr>
        <w:t>MCh</w:t>
      </w:r>
      <w:proofErr w:type="spellEnd"/>
      <w:r w:rsidR="000544B9">
        <w:rPr>
          <w:b/>
          <w:sz w:val="24"/>
        </w:rPr>
        <w:t>(</w:t>
      </w:r>
      <w:proofErr w:type="gramEnd"/>
      <w:r w:rsidR="000544B9">
        <w:rPr>
          <w:b/>
          <w:sz w:val="24"/>
        </w:rPr>
        <w:t xml:space="preserve">NEUROSURGERY), FIAGES, FMAS, DNB(I), </w:t>
      </w:r>
      <w:proofErr w:type="gramStart"/>
      <w:r w:rsidR="000544B9">
        <w:rPr>
          <w:b/>
          <w:sz w:val="24"/>
        </w:rPr>
        <w:t>FICS,EISE</w:t>
      </w:r>
      <w:proofErr w:type="gramEnd"/>
      <w:r w:rsidR="000544B9">
        <w:rPr>
          <w:b/>
          <w:sz w:val="24"/>
        </w:rPr>
        <w:t xml:space="preserve">,ECFMG(U.S.A.) </w:t>
      </w:r>
      <w:r w:rsidR="00142D39">
        <w:rPr>
          <w:b/>
          <w:sz w:val="24"/>
        </w:rPr>
        <w:t xml:space="preserve"> </w:t>
      </w:r>
      <w:r>
        <w:rPr>
          <w:b/>
          <w:sz w:val="24"/>
        </w:rPr>
        <w:t xml:space="preserve">                                         </w:t>
      </w:r>
    </w:p>
    <w:p w14:paraId="7E980B85" w14:textId="77777777" w:rsidR="004A2E48" w:rsidRPr="00B53913" w:rsidRDefault="004A2E48" w:rsidP="004505DB">
      <w:pPr>
        <w:tabs>
          <w:tab w:val="left" w:pos="2610"/>
        </w:tabs>
        <w:spacing w:after="0" w:line="240" w:lineRule="auto"/>
        <w:rPr>
          <w:b/>
          <w:sz w:val="24"/>
        </w:rPr>
      </w:pPr>
      <w:r>
        <w:rPr>
          <w:b/>
          <w:sz w:val="24"/>
        </w:rPr>
        <w:t>==============================================================================</w:t>
      </w:r>
      <w:bookmarkEnd w:id="0"/>
    </w:p>
    <w:p w14:paraId="29FED6BE" w14:textId="77777777" w:rsidR="004A2E48" w:rsidRPr="00891850" w:rsidRDefault="004A2E48" w:rsidP="004505DB">
      <w:pPr>
        <w:tabs>
          <w:tab w:val="left" w:pos="2610"/>
        </w:tabs>
        <w:spacing w:after="0" w:line="240" w:lineRule="auto"/>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30810061" w14:textId="4F3F674C" w:rsidR="004A2E48" w:rsidRPr="00891850" w:rsidRDefault="004A2E48" w:rsidP="004A2E48">
      <w:pPr>
        <w:pStyle w:val="Heading1"/>
        <w:rPr>
          <w:b/>
        </w:rPr>
      </w:pPr>
      <w:r w:rsidRPr="00ED0EE1">
        <w:rPr>
          <w:b/>
        </w:rPr>
        <w:t>M.R.I. STUDY OF BRAIN</w:t>
      </w:r>
      <w:r w:rsidR="009F5C94">
        <w:rPr>
          <w:b/>
        </w:rPr>
        <w:t xml:space="preserve"> </w:t>
      </w:r>
    </w:p>
    <w:p w14:paraId="1C363D0E" w14:textId="77777777" w:rsidR="004505DB" w:rsidRPr="004505DB" w:rsidRDefault="004505DB" w:rsidP="004505DB">
      <w:p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u w:val="single"/>
          <w:bdr w:val="none" w:sz="0" w:space="0" w:color="auto" w:frame="1"/>
          <w:lang w:val="en-IN" w:eastAsia="en-IN"/>
        </w:rPr>
        <w:t>EXAMINATION</w:t>
      </w:r>
      <w:r w:rsidRPr="004505DB">
        <w:rPr>
          <w:rFonts w:ascii="Arial" w:eastAsia="Times New Roman" w:hAnsi="Arial" w:cs="Arial"/>
          <w:b/>
          <w:bCs/>
          <w:color w:val="1F1F1F"/>
          <w:sz w:val="24"/>
          <w:szCs w:val="24"/>
          <w:bdr w:val="none" w:sz="0" w:space="0" w:color="auto" w:frame="1"/>
          <w:lang w:val="en-IN" w:eastAsia="en-IN"/>
        </w:rPr>
        <w:t>:</w:t>
      </w:r>
      <w:r w:rsidRPr="004505DB">
        <w:rPr>
          <w:rFonts w:ascii="Arial" w:eastAsia="Times New Roman" w:hAnsi="Arial" w:cs="Arial"/>
          <w:color w:val="1F1F1F"/>
          <w:sz w:val="24"/>
          <w:szCs w:val="24"/>
          <w:lang w:val="en-IN" w:eastAsia="en-IN"/>
        </w:rPr>
        <w:t xml:space="preserve"> MRI Brain without intravenous contrast.</w:t>
      </w:r>
    </w:p>
    <w:p w14:paraId="67D0F183" w14:textId="77777777" w:rsidR="004505DB" w:rsidRPr="004505DB" w:rsidRDefault="004505DB" w:rsidP="004505DB">
      <w:p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u w:val="single"/>
          <w:bdr w:val="none" w:sz="0" w:space="0" w:color="auto" w:frame="1"/>
          <w:lang w:val="en-IN" w:eastAsia="en-IN"/>
        </w:rPr>
        <w:t>TECHNIQUE</w:t>
      </w:r>
      <w:r w:rsidRPr="004505DB">
        <w:rPr>
          <w:rFonts w:ascii="Arial" w:eastAsia="Times New Roman" w:hAnsi="Arial" w:cs="Arial"/>
          <w:b/>
          <w:bCs/>
          <w:color w:val="1F1F1F"/>
          <w:sz w:val="24"/>
          <w:szCs w:val="24"/>
          <w:bdr w:val="none" w:sz="0" w:space="0" w:color="auto" w:frame="1"/>
          <w:lang w:val="en-IN" w:eastAsia="en-IN"/>
        </w:rPr>
        <w:t>:</w:t>
      </w:r>
      <w:r w:rsidRPr="004505DB">
        <w:rPr>
          <w:rFonts w:ascii="Arial" w:eastAsia="Times New Roman" w:hAnsi="Arial" w:cs="Arial"/>
          <w:color w:val="1F1F1F"/>
          <w:sz w:val="24"/>
          <w:szCs w:val="24"/>
          <w:lang w:val="en-IN" w:eastAsia="en-IN"/>
        </w:rPr>
        <w:t xml:space="preserve"> Multiplanar, multisequence imaging was performed. Sequences include T1, T2, and FLAIR axial; T1 sagittal; and T2 coronal sections.</w:t>
      </w:r>
    </w:p>
    <w:p w14:paraId="55CE2DF8" w14:textId="77777777" w:rsidR="004505DB" w:rsidRPr="004505DB" w:rsidRDefault="004505DB" w:rsidP="002565CC">
      <w:pPr>
        <w:spacing w:before="240" w:line="240" w:lineRule="auto"/>
        <w:outlineLvl w:val="2"/>
        <w:rPr>
          <w:rFonts w:ascii="Arial" w:eastAsia="Times New Roman" w:hAnsi="Arial" w:cs="Arial"/>
          <w:b/>
          <w:bCs/>
          <w:color w:val="1F1F1F"/>
          <w:sz w:val="27"/>
          <w:szCs w:val="27"/>
          <w:u w:val="single"/>
          <w:lang w:val="en-IN" w:eastAsia="en-IN"/>
        </w:rPr>
      </w:pPr>
      <w:r w:rsidRPr="004505DB">
        <w:rPr>
          <w:rFonts w:ascii="Arial" w:eastAsia="Times New Roman" w:hAnsi="Arial" w:cs="Arial"/>
          <w:b/>
          <w:bCs/>
          <w:color w:val="1F1F1F"/>
          <w:sz w:val="27"/>
          <w:szCs w:val="27"/>
          <w:u w:val="single"/>
          <w:lang w:val="en-IN" w:eastAsia="en-IN"/>
        </w:rPr>
        <w:t>FINDINGS:</w:t>
      </w:r>
    </w:p>
    <w:p w14:paraId="61C654D7" w14:textId="77777777" w:rsidR="004505DB" w:rsidRPr="004505DB" w:rsidRDefault="004505DB" w:rsidP="004505DB">
      <w:p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bdr w:val="none" w:sz="0" w:space="0" w:color="auto" w:frame="1"/>
          <w:lang w:val="en-IN" w:eastAsia="en-IN"/>
        </w:rPr>
        <w:t>Brain Parenchyma:</w:t>
      </w:r>
      <w:r w:rsidRPr="004505DB">
        <w:rPr>
          <w:rFonts w:ascii="Arial" w:eastAsia="Times New Roman" w:hAnsi="Arial" w:cs="Arial"/>
          <w:color w:val="1F1F1F"/>
          <w:sz w:val="24"/>
          <w:szCs w:val="24"/>
          <w:lang w:val="en-IN" w:eastAsia="en-IN"/>
        </w:rPr>
        <w:t xml:space="preserve"> There is normal </w:t>
      </w:r>
      <w:proofErr w:type="spellStart"/>
      <w:r w:rsidRPr="004505DB">
        <w:rPr>
          <w:rFonts w:ascii="Arial" w:eastAsia="Times New Roman" w:hAnsi="Arial" w:cs="Arial"/>
          <w:color w:val="1F1F1F"/>
          <w:sz w:val="24"/>
          <w:szCs w:val="24"/>
          <w:lang w:val="en-IN" w:eastAsia="en-IN"/>
        </w:rPr>
        <w:t>gray</w:t>
      </w:r>
      <w:proofErr w:type="spellEnd"/>
      <w:r w:rsidRPr="004505DB">
        <w:rPr>
          <w:rFonts w:ascii="Arial" w:eastAsia="Times New Roman" w:hAnsi="Arial" w:cs="Arial"/>
          <w:color w:val="1F1F1F"/>
          <w:sz w:val="24"/>
          <w:szCs w:val="24"/>
          <w:lang w:val="en-IN" w:eastAsia="en-IN"/>
        </w:rPr>
        <w:t xml:space="preserve">-white matter differentiation. No areas of restricted diffusion, focal signal abnormality, or evidence of intracranial </w:t>
      </w:r>
      <w:proofErr w:type="spellStart"/>
      <w:r w:rsidRPr="004505DB">
        <w:rPr>
          <w:rFonts w:ascii="Arial" w:eastAsia="Times New Roman" w:hAnsi="Arial" w:cs="Arial"/>
          <w:color w:val="1F1F1F"/>
          <w:sz w:val="24"/>
          <w:szCs w:val="24"/>
          <w:lang w:val="en-IN" w:eastAsia="en-IN"/>
        </w:rPr>
        <w:t>hemorrhage</w:t>
      </w:r>
      <w:proofErr w:type="spellEnd"/>
      <w:r w:rsidRPr="004505DB">
        <w:rPr>
          <w:rFonts w:ascii="Arial" w:eastAsia="Times New Roman" w:hAnsi="Arial" w:cs="Arial"/>
          <w:color w:val="1F1F1F"/>
          <w:sz w:val="24"/>
          <w:szCs w:val="24"/>
          <w:lang w:val="en-IN" w:eastAsia="en-IN"/>
        </w:rPr>
        <w:t xml:space="preserve"> are identified within the cerebral hemispheres, brainstem, or cerebellum. The basal ganglia, thalami, and corpus callosum demonstrate normal morphology and signal intensity.</w:t>
      </w:r>
    </w:p>
    <w:p w14:paraId="10B19C77" w14:textId="77777777" w:rsidR="004505DB" w:rsidRPr="004505DB" w:rsidRDefault="004505DB" w:rsidP="004505DB">
      <w:p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bdr w:val="none" w:sz="0" w:space="0" w:color="auto" w:frame="1"/>
          <w:lang w:val="en-IN" w:eastAsia="en-IN"/>
        </w:rPr>
        <w:t>Ventricular System &amp; Collections:</w:t>
      </w:r>
      <w:r w:rsidRPr="004505DB">
        <w:rPr>
          <w:rFonts w:ascii="Arial" w:eastAsia="Times New Roman" w:hAnsi="Arial" w:cs="Arial"/>
          <w:color w:val="1F1F1F"/>
          <w:sz w:val="24"/>
          <w:szCs w:val="24"/>
          <w:lang w:val="en-IN" w:eastAsia="en-IN"/>
        </w:rPr>
        <w:t xml:space="preserve"> The ventricular system is normal in size and configuration for the patient's age. The cortical sulci, cisterns, and fissures are unremarkable. There is no evidence of midline shift, mass effect, or extra-axial fluid collections.</w:t>
      </w:r>
    </w:p>
    <w:p w14:paraId="08CC4B57" w14:textId="77777777" w:rsidR="004505DB" w:rsidRPr="004505DB" w:rsidRDefault="004505DB" w:rsidP="004505DB">
      <w:p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bdr w:val="none" w:sz="0" w:space="0" w:color="auto" w:frame="1"/>
          <w:lang w:val="en-IN" w:eastAsia="en-IN"/>
        </w:rPr>
        <w:t>Midline Structures:</w:t>
      </w:r>
      <w:r w:rsidRPr="004505DB">
        <w:rPr>
          <w:rFonts w:ascii="Arial" w:eastAsia="Times New Roman" w:hAnsi="Arial" w:cs="Arial"/>
          <w:color w:val="1F1F1F"/>
          <w:sz w:val="24"/>
          <w:szCs w:val="24"/>
          <w:lang w:val="en-IN" w:eastAsia="en-IN"/>
        </w:rPr>
        <w:t xml:space="preserve"> The septum pellucidum and falx cerebri are midline. The </w:t>
      </w:r>
      <w:proofErr w:type="spellStart"/>
      <w:r w:rsidRPr="004505DB">
        <w:rPr>
          <w:rFonts w:ascii="Arial" w:eastAsia="Times New Roman" w:hAnsi="Arial" w:cs="Arial"/>
          <w:color w:val="1F1F1F"/>
          <w:sz w:val="24"/>
          <w:szCs w:val="24"/>
          <w:lang w:val="en-IN" w:eastAsia="en-IN"/>
        </w:rPr>
        <w:t>sella</w:t>
      </w:r>
      <w:proofErr w:type="spellEnd"/>
      <w:r w:rsidRPr="004505DB">
        <w:rPr>
          <w:rFonts w:ascii="Arial" w:eastAsia="Times New Roman" w:hAnsi="Arial" w:cs="Arial"/>
          <w:color w:val="1F1F1F"/>
          <w:sz w:val="24"/>
          <w:szCs w:val="24"/>
          <w:lang w:val="en-IN" w:eastAsia="en-IN"/>
        </w:rPr>
        <w:t xml:space="preserve"> turcica, suprasellar, and </w:t>
      </w:r>
      <w:proofErr w:type="spellStart"/>
      <w:r w:rsidRPr="004505DB">
        <w:rPr>
          <w:rFonts w:ascii="Arial" w:eastAsia="Times New Roman" w:hAnsi="Arial" w:cs="Arial"/>
          <w:color w:val="1F1F1F"/>
          <w:sz w:val="24"/>
          <w:szCs w:val="24"/>
          <w:lang w:val="en-IN" w:eastAsia="en-IN"/>
        </w:rPr>
        <w:t>parasellar</w:t>
      </w:r>
      <w:proofErr w:type="spellEnd"/>
      <w:r w:rsidRPr="004505DB">
        <w:rPr>
          <w:rFonts w:ascii="Arial" w:eastAsia="Times New Roman" w:hAnsi="Arial" w:cs="Arial"/>
          <w:color w:val="1F1F1F"/>
          <w:sz w:val="24"/>
          <w:szCs w:val="24"/>
          <w:lang w:val="en-IN" w:eastAsia="en-IN"/>
        </w:rPr>
        <w:t xml:space="preserve"> regions appear normal. The pituitary gland is unremarkable in height and signal.</w:t>
      </w:r>
    </w:p>
    <w:p w14:paraId="2072EE5F" w14:textId="77777777" w:rsidR="004505DB" w:rsidRPr="004505DB" w:rsidRDefault="004505DB" w:rsidP="004505DB">
      <w:p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bdr w:val="none" w:sz="0" w:space="0" w:color="auto" w:frame="1"/>
          <w:lang w:val="en-IN" w:eastAsia="en-IN"/>
        </w:rPr>
        <w:t>Posterior Fossa:</w:t>
      </w:r>
      <w:r w:rsidRPr="004505DB">
        <w:rPr>
          <w:rFonts w:ascii="Arial" w:eastAsia="Times New Roman" w:hAnsi="Arial" w:cs="Arial"/>
          <w:color w:val="1F1F1F"/>
          <w:sz w:val="24"/>
          <w:szCs w:val="24"/>
          <w:lang w:val="en-IN" w:eastAsia="en-IN"/>
        </w:rPr>
        <w:t xml:space="preserve"> The cerebellar hemispheres and brainstem show normal signal and contour. The fourth ventricle is midline and normal in </w:t>
      </w:r>
      <w:proofErr w:type="spellStart"/>
      <w:r w:rsidRPr="004505DB">
        <w:rPr>
          <w:rFonts w:ascii="Arial" w:eastAsia="Times New Roman" w:hAnsi="Arial" w:cs="Arial"/>
          <w:color w:val="1F1F1F"/>
          <w:sz w:val="24"/>
          <w:szCs w:val="24"/>
          <w:lang w:val="en-IN" w:eastAsia="en-IN"/>
        </w:rPr>
        <w:t>caliber</w:t>
      </w:r>
      <w:proofErr w:type="spellEnd"/>
      <w:r w:rsidRPr="004505DB">
        <w:rPr>
          <w:rFonts w:ascii="Arial" w:eastAsia="Times New Roman" w:hAnsi="Arial" w:cs="Arial"/>
          <w:color w:val="1F1F1F"/>
          <w:sz w:val="24"/>
          <w:szCs w:val="24"/>
          <w:lang w:val="en-IN" w:eastAsia="en-IN"/>
        </w:rPr>
        <w:t>. The cerebellopontine angles and internal acoustic meatus are bilaterally symmetrical and clear.</w:t>
      </w:r>
    </w:p>
    <w:p w14:paraId="742F7AF7" w14:textId="77777777" w:rsidR="004505DB" w:rsidRPr="004505DB" w:rsidRDefault="004505DB" w:rsidP="004505DB">
      <w:p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bdr w:val="none" w:sz="0" w:space="0" w:color="auto" w:frame="1"/>
          <w:lang w:val="en-IN" w:eastAsia="en-IN"/>
        </w:rPr>
        <w:t>Vasculature:</w:t>
      </w:r>
      <w:r w:rsidRPr="004505DB">
        <w:rPr>
          <w:rFonts w:ascii="Arial" w:eastAsia="Times New Roman" w:hAnsi="Arial" w:cs="Arial"/>
          <w:color w:val="1F1F1F"/>
          <w:sz w:val="24"/>
          <w:szCs w:val="24"/>
          <w:lang w:val="en-IN" w:eastAsia="en-IN"/>
        </w:rPr>
        <w:t xml:space="preserve"> Major intracranial dural venous sinuses demonstrate normal flow voids.</w:t>
      </w:r>
    </w:p>
    <w:p w14:paraId="5C8D485F" w14:textId="77777777" w:rsidR="004505DB" w:rsidRPr="004505DB" w:rsidRDefault="004505DB" w:rsidP="004505DB">
      <w:p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bdr w:val="none" w:sz="0" w:space="0" w:color="auto" w:frame="1"/>
          <w:lang w:val="en-IN" w:eastAsia="en-IN"/>
        </w:rPr>
        <w:t>Extracranial Structures:</w:t>
      </w:r>
      <w:r w:rsidRPr="004505DB">
        <w:rPr>
          <w:rFonts w:ascii="Arial" w:eastAsia="Times New Roman" w:hAnsi="Arial" w:cs="Arial"/>
          <w:color w:val="1F1F1F"/>
          <w:sz w:val="24"/>
          <w:szCs w:val="24"/>
          <w:lang w:val="en-IN" w:eastAsia="en-IN"/>
        </w:rPr>
        <w:t xml:space="preserve"> The paranasal sinuses and mastoid air cells are clear.</w:t>
      </w:r>
    </w:p>
    <w:p w14:paraId="331E3B0E" w14:textId="77777777" w:rsidR="004505DB" w:rsidRPr="004505DB" w:rsidRDefault="004505DB" w:rsidP="004505DB">
      <w:p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bdr w:val="none" w:sz="0" w:space="0" w:color="auto" w:frame="1"/>
          <w:lang w:val="en-IN" w:eastAsia="en-IN"/>
        </w:rPr>
        <w:t>Significant Finding:</w:t>
      </w:r>
      <w:r w:rsidRPr="004505DB">
        <w:rPr>
          <w:rFonts w:ascii="Arial" w:eastAsia="Times New Roman" w:hAnsi="Arial" w:cs="Arial"/>
          <w:color w:val="1F1F1F"/>
          <w:sz w:val="24"/>
          <w:szCs w:val="24"/>
          <w:lang w:val="en-IN" w:eastAsia="en-IN"/>
        </w:rPr>
        <w:t xml:space="preserve"> There is prominent soft tissue swelling/</w:t>
      </w:r>
      <w:proofErr w:type="spellStart"/>
      <w:r w:rsidRPr="004505DB">
        <w:rPr>
          <w:rFonts w:ascii="Arial" w:eastAsia="Times New Roman" w:hAnsi="Arial" w:cs="Arial"/>
          <w:color w:val="1F1F1F"/>
          <w:sz w:val="24"/>
          <w:szCs w:val="24"/>
          <w:lang w:val="en-IN" w:eastAsia="en-IN"/>
        </w:rPr>
        <w:t>edema</w:t>
      </w:r>
      <w:proofErr w:type="spellEnd"/>
      <w:r w:rsidRPr="004505DB">
        <w:rPr>
          <w:rFonts w:ascii="Arial" w:eastAsia="Times New Roman" w:hAnsi="Arial" w:cs="Arial"/>
          <w:color w:val="1F1F1F"/>
          <w:sz w:val="24"/>
          <w:szCs w:val="24"/>
          <w:lang w:val="en-IN" w:eastAsia="en-IN"/>
        </w:rPr>
        <w:t xml:space="preserve"> noted within the scalp. No underlying skull vault fracture or focal osseous abnormality is visualized on the current sequences.</w:t>
      </w:r>
    </w:p>
    <w:p w14:paraId="29CC5A0F" w14:textId="77777777" w:rsidR="004505DB" w:rsidRPr="004505DB" w:rsidRDefault="004505DB" w:rsidP="004505DB">
      <w:pPr>
        <w:spacing w:after="120" w:line="240" w:lineRule="auto"/>
        <w:rPr>
          <w:rFonts w:ascii="Arial" w:eastAsia="Times New Roman" w:hAnsi="Arial" w:cs="Arial"/>
          <w:color w:val="1F1F1F"/>
          <w:sz w:val="24"/>
          <w:szCs w:val="24"/>
          <w:lang w:val="en-IN" w:eastAsia="en-IN"/>
        </w:rPr>
      </w:pPr>
      <w:r w:rsidRPr="004505DB">
        <w:rPr>
          <w:rFonts w:ascii="Arial" w:eastAsia="Times New Roman" w:hAnsi="Arial" w:cs="Arial"/>
          <w:color w:val="1F1F1F"/>
          <w:sz w:val="24"/>
          <w:szCs w:val="24"/>
          <w:lang w:val="en-IN" w:eastAsia="en-IN"/>
        </w:rPr>
        <w:pict w14:anchorId="36A8A4AB">
          <v:rect id="_x0000_i1026" style="width:0;height:1.5pt" o:hralign="center" o:hrstd="t" o:hrnoshade="t" o:hr="t" fillcolor="gray" stroked="f"/>
        </w:pict>
      </w:r>
    </w:p>
    <w:p w14:paraId="1FA7C05A" w14:textId="77777777" w:rsidR="004505DB" w:rsidRPr="004505DB" w:rsidRDefault="004505DB" w:rsidP="004505DB">
      <w:pPr>
        <w:spacing w:after="120" w:line="240" w:lineRule="auto"/>
        <w:outlineLvl w:val="2"/>
        <w:rPr>
          <w:rFonts w:ascii="Arial" w:eastAsia="Times New Roman" w:hAnsi="Arial" w:cs="Arial"/>
          <w:b/>
          <w:bCs/>
          <w:color w:val="1F1F1F"/>
          <w:sz w:val="27"/>
          <w:szCs w:val="27"/>
          <w:lang w:val="en-IN" w:eastAsia="en-IN"/>
        </w:rPr>
      </w:pPr>
      <w:r w:rsidRPr="004505DB">
        <w:rPr>
          <w:rFonts w:ascii="Arial" w:eastAsia="Times New Roman" w:hAnsi="Arial" w:cs="Arial"/>
          <w:b/>
          <w:bCs/>
          <w:color w:val="1F1F1F"/>
          <w:sz w:val="27"/>
          <w:szCs w:val="27"/>
          <w:u w:val="single"/>
          <w:lang w:val="en-IN" w:eastAsia="en-IN"/>
        </w:rPr>
        <w:t>IMPRESSION</w:t>
      </w:r>
      <w:r w:rsidRPr="004505DB">
        <w:rPr>
          <w:rFonts w:ascii="Arial" w:eastAsia="Times New Roman" w:hAnsi="Arial" w:cs="Arial"/>
          <w:b/>
          <w:bCs/>
          <w:color w:val="1F1F1F"/>
          <w:sz w:val="27"/>
          <w:szCs w:val="27"/>
          <w:lang w:val="en-IN" w:eastAsia="en-IN"/>
        </w:rPr>
        <w:t>:</w:t>
      </w:r>
    </w:p>
    <w:p w14:paraId="018AFA71" w14:textId="77777777" w:rsidR="004505DB" w:rsidRPr="004505DB" w:rsidRDefault="004505DB" w:rsidP="004505DB">
      <w:pPr>
        <w:numPr>
          <w:ilvl w:val="0"/>
          <w:numId w:val="1"/>
        </w:num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bdr w:val="none" w:sz="0" w:space="0" w:color="auto" w:frame="1"/>
          <w:lang w:val="en-IN" w:eastAsia="en-IN"/>
        </w:rPr>
        <w:t>Normal MRI of the Brain:</w:t>
      </w:r>
      <w:r w:rsidRPr="004505DB">
        <w:rPr>
          <w:rFonts w:ascii="Arial" w:eastAsia="Times New Roman" w:hAnsi="Arial" w:cs="Arial"/>
          <w:color w:val="1F1F1F"/>
          <w:sz w:val="24"/>
          <w:szCs w:val="24"/>
          <w:lang w:val="en-IN" w:eastAsia="en-IN"/>
        </w:rPr>
        <w:t xml:space="preserve"> No acute intracranial pathology, infarct, </w:t>
      </w:r>
      <w:proofErr w:type="spellStart"/>
      <w:r w:rsidRPr="004505DB">
        <w:rPr>
          <w:rFonts w:ascii="Arial" w:eastAsia="Times New Roman" w:hAnsi="Arial" w:cs="Arial"/>
          <w:color w:val="1F1F1F"/>
          <w:sz w:val="24"/>
          <w:szCs w:val="24"/>
          <w:lang w:val="en-IN" w:eastAsia="en-IN"/>
        </w:rPr>
        <w:t>hemorrhage</w:t>
      </w:r>
      <w:proofErr w:type="spellEnd"/>
      <w:r w:rsidRPr="004505DB">
        <w:rPr>
          <w:rFonts w:ascii="Arial" w:eastAsia="Times New Roman" w:hAnsi="Arial" w:cs="Arial"/>
          <w:color w:val="1F1F1F"/>
          <w:sz w:val="24"/>
          <w:szCs w:val="24"/>
          <w:lang w:val="en-IN" w:eastAsia="en-IN"/>
        </w:rPr>
        <w:t>, or space-occupying lesion identified.</w:t>
      </w:r>
    </w:p>
    <w:p w14:paraId="4BB667F0" w14:textId="128C058F" w:rsidR="004505DB" w:rsidRPr="004505DB" w:rsidRDefault="004505DB" w:rsidP="004505DB">
      <w:pPr>
        <w:numPr>
          <w:ilvl w:val="0"/>
          <w:numId w:val="1"/>
        </w:num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bdr w:val="none" w:sz="0" w:space="0" w:color="auto" w:frame="1"/>
          <w:lang w:val="en-IN" w:eastAsia="en-IN"/>
        </w:rPr>
        <w:t xml:space="preserve">Scalp </w:t>
      </w:r>
      <w:proofErr w:type="spellStart"/>
      <w:r w:rsidRPr="004505DB">
        <w:rPr>
          <w:rFonts w:ascii="Arial" w:eastAsia="Times New Roman" w:hAnsi="Arial" w:cs="Arial"/>
          <w:b/>
          <w:bCs/>
          <w:color w:val="1F1F1F"/>
          <w:sz w:val="24"/>
          <w:szCs w:val="24"/>
          <w:bdr w:val="none" w:sz="0" w:space="0" w:color="auto" w:frame="1"/>
          <w:lang w:val="en-IN" w:eastAsia="en-IN"/>
        </w:rPr>
        <w:t>Edema</w:t>
      </w:r>
      <w:proofErr w:type="spellEnd"/>
      <w:r w:rsidR="008652D6">
        <w:rPr>
          <w:rFonts w:ascii="Arial" w:eastAsia="Times New Roman" w:hAnsi="Arial" w:cs="Arial"/>
          <w:b/>
          <w:bCs/>
          <w:color w:val="1F1F1F"/>
          <w:sz w:val="24"/>
          <w:szCs w:val="24"/>
          <w:bdr w:val="none" w:sz="0" w:space="0" w:color="auto" w:frame="1"/>
          <w:lang w:val="en-IN" w:eastAsia="en-IN"/>
        </w:rPr>
        <w:t>.</w:t>
      </w:r>
    </w:p>
    <w:p w14:paraId="2FBE4672" w14:textId="23EFC019" w:rsidR="004505DB" w:rsidRPr="004505DB" w:rsidRDefault="004505DB" w:rsidP="004505DB">
      <w:pPr>
        <w:spacing w:after="0" w:line="240" w:lineRule="auto"/>
        <w:rPr>
          <w:rFonts w:ascii="Arial" w:eastAsia="Times New Roman" w:hAnsi="Arial" w:cs="Arial"/>
          <w:color w:val="1F1F1F"/>
          <w:sz w:val="24"/>
          <w:szCs w:val="24"/>
          <w:lang w:val="en-IN" w:eastAsia="en-IN"/>
        </w:rPr>
      </w:pPr>
      <w:r w:rsidRPr="004505DB">
        <w:rPr>
          <w:rFonts w:ascii="Arial" w:eastAsia="Times New Roman" w:hAnsi="Arial" w:cs="Arial"/>
          <w:b/>
          <w:bCs/>
          <w:color w:val="1F1F1F"/>
          <w:sz w:val="24"/>
          <w:szCs w:val="24"/>
          <w:bdr w:val="none" w:sz="0" w:space="0" w:color="auto" w:frame="1"/>
          <w:lang w:val="en-IN" w:eastAsia="en-IN"/>
        </w:rPr>
        <w:t>Recommendation:</w:t>
      </w:r>
      <w:r w:rsidRPr="004505DB">
        <w:rPr>
          <w:rFonts w:ascii="Arial" w:eastAsia="Times New Roman" w:hAnsi="Arial" w:cs="Arial"/>
          <w:color w:val="1F1F1F"/>
          <w:sz w:val="24"/>
          <w:szCs w:val="24"/>
          <w:lang w:val="en-IN" w:eastAsia="en-IN"/>
        </w:rPr>
        <w:t xml:space="preserve"> Clinical correlation is suggested</w:t>
      </w:r>
      <w:r>
        <w:rPr>
          <w:rFonts w:ascii="Arial" w:eastAsia="Times New Roman" w:hAnsi="Arial" w:cs="Arial"/>
          <w:color w:val="1F1F1F"/>
          <w:sz w:val="24"/>
          <w:szCs w:val="24"/>
          <w:lang w:val="en-IN" w:eastAsia="en-IN"/>
        </w:rPr>
        <w:t>.</w:t>
      </w:r>
    </w:p>
    <w:p w14:paraId="31A143B4" w14:textId="3FA93ABA" w:rsidR="004505DB" w:rsidRPr="004505DB" w:rsidRDefault="002565CC" w:rsidP="004505DB">
      <w:pPr>
        <w:spacing w:after="120" w:line="240" w:lineRule="auto"/>
        <w:rPr>
          <w:rFonts w:ascii="Arial" w:eastAsia="Times New Roman" w:hAnsi="Arial" w:cs="Arial"/>
          <w:color w:val="1F1F1F"/>
          <w:sz w:val="24"/>
          <w:szCs w:val="24"/>
          <w:lang w:val="en-IN" w:eastAsia="en-IN"/>
        </w:rPr>
      </w:pPr>
      <w:r>
        <w:rPr>
          <w:b/>
          <w:noProof/>
          <w:sz w:val="24"/>
        </w:rPr>
        <w:drawing>
          <wp:anchor distT="0" distB="0" distL="114300" distR="114300" simplePos="0" relativeHeight="251658240" behindDoc="0" locked="0" layoutInCell="1" allowOverlap="1" wp14:anchorId="37F0D70C" wp14:editId="327D7285">
            <wp:simplePos x="0" y="0"/>
            <wp:positionH relativeFrom="margin">
              <wp:posOffset>4743450</wp:posOffset>
            </wp:positionH>
            <wp:positionV relativeFrom="paragraph">
              <wp:posOffset>184785</wp:posOffset>
            </wp:positionV>
            <wp:extent cx="1221740" cy="1104900"/>
            <wp:effectExtent l="0" t="0" r="0" b="0"/>
            <wp:wrapThrough wrapText="bothSides">
              <wp:wrapPolygon edited="0">
                <wp:start x="0" y="0"/>
                <wp:lineTo x="0" y="21228"/>
                <wp:lineTo x="21218" y="21228"/>
                <wp:lineTo x="21218" y="0"/>
                <wp:lineTo x="0" y="0"/>
              </wp:wrapPolygon>
            </wp:wrapThrough>
            <wp:docPr id="11503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2065" name="Picture 1150320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21740" cy="1104900"/>
                    </a:xfrm>
                    <a:prstGeom prst="rect">
                      <a:avLst/>
                    </a:prstGeom>
                  </pic:spPr>
                </pic:pic>
              </a:graphicData>
            </a:graphic>
            <wp14:sizeRelH relativeFrom="margin">
              <wp14:pctWidth>0</wp14:pctWidth>
            </wp14:sizeRelH>
            <wp14:sizeRelV relativeFrom="margin">
              <wp14:pctHeight>0</wp14:pctHeight>
            </wp14:sizeRelV>
          </wp:anchor>
        </w:drawing>
      </w:r>
      <w:r w:rsidR="004505DB" w:rsidRPr="004505DB">
        <w:rPr>
          <w:rFonts w:ascii="Arial" w:eastAsia="Times New Roman" w:hAnsi="Arial" w:cs="Arial"/>
          <w:color w:val="1F1F1F"/>
          <w:sz w:val="24"/>
          <w:szCs w:val="24"/>
          <w:lang w:val="en-IN" w:eastAsia="en-IN"/>
        </w:rPr>
        <w:pict w14:anchorId="7EC2032B">
          <v:rect id="_x0000_i1027" style="width:0;height:1.5pt" o:hralign="center" o:hrstd="t" o:hrnoshade="t" o:hr="t" fillcolor="gray" stroked="f"/>
        </w:pict>
      </w:r>
    </w:p>
    <w:p w14:paraId="36D6DD13" w14:textId="77777777" w:rsidR="00EC45C0" w:rsidRDefault="00EC45C0" w:rsidP="00B53913">
      <w:pPr>
        <w:tabs>
          <w:tab w:val="left" w:pos="2430"/>
          <w:tab w:val="left" w:pos="2880"/>
        </w:tabs>
      </w:pPr>
    </w:p>
    <w:sectPr w:rsidR="00EC45C0"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8770C"/>
    <w:multiLevelType w:val="multilevel"/>
    <w:tmpl w:val="9066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801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544B9"/>
    <w:rsid w:val="00080587"/>
    <w:rsid w:val="000B7F54"/>
    <w:rsid w:val="00142D39"/>
    <w:rsid w:val="00147FD9"/>
    <w:rsid w:val="00165023"/>
    <w:rsid w:val="0021511A"/>
    <w:rsid w:val="002565CC"/>
    <w:rsid w:val="00270EC2"/>
    <w:rsid w:val="002C78EF"/>
    <w:rsid w:val="002E0318"/>
    <w:rsid w:val="00301BBB"/>
    <w:rsid w:val="003D0F26"/>
    <w:rsid w:val="004505DB"/>
    <w:rsid w:val="00455223"/>
    <w:rsid w:val="00487630"/>
    <w:rsid w:val="004A2E48"/>
    <w:rsid w:val="00507442"/>
    <w:rsid w:val="00515172"/>
    <w:rsid w:val="0055109C"/>
    <w:rsid w:val="00551FDD"/>
    <w:rsid w:val="0056717D"/>
    <w:rsid w:val="005E025E"/>
    <w:rsid w:val="005E163C"/>
    <w:rsid w:val="006669E0"/>
    <w:rsid w:val="00684DC1"/>
    <w:rsid w:val="006A08A0"/>
    <w:rsid w:val="006E2C1B"/>
    <w:rsid w:val="00710225"/>
    <w:rsid w:val="00765962"/>
    <w:rsid w:val="007750A0"/>
    <w:rsid w:val="007971E1"/>
    <w:rsid w:val="007B3234"/>
    <w:rsid w:val="008652D6"/>
    <w:rsid w:val="00891850"/>
    <w:rsid w:val="0091635C"/>
    <w:rsid w:val="00931996"/>
    <w:rsid w:val="0093686A"/>
    <w:rsid w:val="009C2809"/>
    <w:rsid w:val="009F5C94"/>
    <w:rsid w:val="00A234C7"/>
    <w:rsid w:val="00A2616F"/>
    <w:rsid w:val="00A93D2D"/>
    <w:rsid w:val="00AF3592"/>
    <w:rsid w:val="00B360D4"/>
    <w:rsid w:val="00B53913"/>
    <w:rsid w:val="00BA087C"/>
    <w:rsid w:val="00BC38EB"/>
    <w:rsid w:val="00C61186"/>
    <w:rsid w:val="00C71E64"/>
    <w:rsid w:val="00C879D8"/>
    <w:rsid w:val="00CA0C7F"/>
    <w:rsid w:val="00D73D3C"/>
    <w:rsid w:val="00DB2440"/>
    <w:rsid w:val="00DB46DF"/>
    <w:rsid w:val="00E5093C"/>
    <w:rsid w:val="00E879A5"/>
    <w:rsid w:val="00EA2DAC"/>
    <w:rsid w:val="00EB68D8"/>
    <w:rsid w:val="00EB74F1"/>
    <w:rsid w:val="00EC45C0"/>
    <w:rsid w:val="00ED0EE1"/>
    <w:rsid w:val="00F25E2A"/>
    <w:rsid w:val="00F428BA"/>
    <w:rsid w:val="00F479B7"/>
    <w:rsid w:val="00FB0A9A"/>
    <w:rsid w:val="00FB6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paragraph" w:styleId="Heading3">
    <w:name w:val="heading 3"/>
    <w:basedOn w:val="Normal"/>
    <w:next w:val="Normal"/>
    <w:link w:val="Heading3Char"/>
    <w:uiPriority w:val="9"/>
    <w:semiHidden/>
    <w:unhideWhenUsed/>
    <w:qFormat/>
    <w:rsid w:val="004505D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 w:type="paragraph" w:customStyle="1" w:styleId="section-paragraph">
    <w:name w:val="section-paragraph"/>
    <w:basedOn w:val="Normal"/>
    <w:rsid w:val="00455223"/>
    <w:pPr>
      <w:spacing w:before="60" w:after="60" w:line="240" w:lineRule="auto"/>
    </w:pPr>
    <w:rPr>
      <w:rFonts w:ascii="Roboto" w:hAnsi="Roboto" w:cs="Times New Roman"/>
      <w:color w:val="2C2B2B"/>
      <w:spacing w:val="5"/>
      <w:sz w:val="24"/>
      <w:szCs w:val="24"/>
      <w:lang w:val="en-IN" w:eastAsia="en-IN"/>
      <w14:ligatures w14:val="standardContextual"/>
    </w:rPr>
  </w:style>
  <w:style w:type="character" w:customStyle="1" w:styleId="Heading3Char">
    <w:name w:val="Heading 3 Char"/>
    <w:basedOn w:val="DefaultParagraphFont"/>
    <w:link w:val="Heading3"/>
    <w:uiPriority w:val="9"/>
    <w:semiHidden/>
    <w:rsid w:val="004505D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Dr Abinash Kumar</cp:lastModifiedBy>
  <cp:revision>3</cp:revision>
  <cp:lastPrinted>2026-03-05T11:31:00Z</cp:lastPrinted>
  <dcterms:created xsi:type="dcterms:W3CDTF">2026-03-05T11:19:00Z</dcterms:created>
  <dcterms:modified xsi:type="dcterms:W3CDTF">2026-03-05T11:32:00Z</dcterms:modified>
</cp:coreProperties>
</file>