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D087" w14:textId="77777777" w:rsidR="000C618A" w:rsidRDefault="000C618A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5C820F97" w14:textId="77777777" w:rsidR="00CD4B17" w:rsidRDefault="00CD4B17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0CAD3A39" w14:textId="265CF4C7" w:rsidR="00693878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2640927"/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127C3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SUNITA DEVI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</w:t>
      </w:r>
      <w:r w:rsidR="00C524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99384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0C618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8E73D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47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C524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E608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/</w:t>
      </w:r>
      <w:r w:rsidR="00CE0A0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</w:t>
      </w:r>
      <w:r w:rsidR="00CE0A0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  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DATE:  </w: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MMM. yy" </w:instrTex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8E73DB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03 Dec. 25</w: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</w:p>
    <w:p w14:paraId="7735F557" w14:textId="18C8A305" w:rsidR="009E2DCF" w:rsidRPr="00693878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 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DR ABINASH KUMAR MBBS, UCMS, MS M</w:t>
      </w:r>
      <w:r w:rsidR="0099384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.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Ch</w:t>
      </w:r>
      <w:r w:rsidR="0099384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.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(Neurosurgery), FIAGES, FMAS, USMLE, DNB(I), FICS, EISE, ECFMG(USA)</w:t>
      </w:r>
    </w:p>
    <w:bookmarkEnd w:id="0"/>
    <w:p w14:paraId="65A29D6C" w14:textId="6C11F839" w:rsidR="00ED0EE1" w:rsidRPr="00B53913" w:rsidRDefault="009E2DCF" w:rsidP="00D701EA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6895E4F1" w:rsidR="00B53913" w:rsidRDefault="00891850" w:rsidP="00CD4B17">
      <w:pPr>
        <w:tabs>
          <w:tab w:val="left" w:pos="2610"/>
        </w:tabs>
        <w:spacing w:after="0" w:line="240" w:lineRule="auto"/>
        <w:jc w:val="center"/>
        <w:rPr>
          <w:b/>
          <w:bCs/>
          <w:sz w:val="32"/>
          <w:szCs w:val="40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98196E6" w14:textId="3D57B3B4" w:rsidR="00D701EA" w:rsidRPr="00D701EA" w:rsidRDefault="00D701EA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</w:rPr>
      </w:pPr>
      <w:r w:rsidRPr="00D701EA">
        <w:rPr>
          <w:b/>
          <w:bCs/>
          <w:sz w:val="28"/>
          <w:szCs w:val="28"/>
          <w:u w:val="single"/>
        </w:rPr>
        <w:t>Technique:</w:t>
      </w:r>
      <w:r w:rsidRPr="00D701EA">
        <w:rPr>
          <w:b/>
          <w:bCs/>
          <w:sz w:val="24"/>
          <w:szCs w:val="32"/>
        </w:rPr>
        <w:t xml:space="preserve"> T1W, T2W, FLAIR, PD, DWI with ADC, SWI/GRE, Sagittal, Axial, Coronal.</w:t>
      </w:r>
    </w:p>
    <w:p w14:paraId="01A910A7" w14:textId="4F662E45" w:rsidR="008E73DB" w:rsidRPr="008E73DB" w:rsidRDefault="008E73DB" w:rsidP="008E73DB">
      <w:pPr>
        <w:pStyle w:val="Heading1"/>
        <w:rPr>
          <w:b/>
          <w:szCs w:val="28"/>
        </w:rPr>
      </w:pPr>
      <w:r>
        <w:rPr>
          <w:b/>
          <w:szCs w:val="28"/>
        </w:rPr>
        <w:t>CE-</w:t>
      </w:r>
      <w:r w:rsidR="00BE5D39" w:rsidRPr="00654E7C">
        <w:rPr>
          <w:b/>
          <w:szCs w:val="28"/>
        </w:rPr>
        <w:t xml:space="preserve">M.R.I. STUDY OF BRAIN </w:t>
      </w:r>
    </w:p>
    <w:p w14:paraId="4DF0898B" w14:textId="77777777" w:rsidR="008E73DB" w:rsidRPr="008E73DB" w:rsidRDefault="008E73DB" w:rsidP="008E73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Technique</w:t>
      </w:r>
    </w:p>
    <w:p w14:paraId="1FD98027" w14:textId="77777777" w:rsidR="008E73DB" w:rsidRPr="008E73DB" w:rsidRDefault="008E73DB" w:rsidP="008E73D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MRI Brain performed with multiplanar, multisequence imaging.</w:t>
      </w:r>
    </w:p>
    <w:p w14:paraId="76161143" w14:textId="77777777" w:rsidR="008E73DB" w:rsidRPr="008E73DB" w:rsidRDefault="008E73DB" w:rsidP="008E73D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Sequences: T1, T2, FLAIR, DWI/ADC, SWI/GRE, post-contrast T1.</w:t>
      </w:r>
    </w:p>
    <w:p w14:paraId="0B78884E" w14:textId="77777777" w:rsidR="008E73DB" w:rsidRPr="008E73DB" w:rsidRDefault="008E73DB" w:rsidP="008E7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D12527A">
          <v:rect id="_x0000_i1027" style="width:0;height:1.5pt" o:hralign="center" o:hrstd="t" o:hr="t" fillcolor="#a0a0a0" stroked="f"/>
        </w:pict>
      </w:r>
    </w:p>
    <w:p w14:paraId="2A11BCE7" w14:textId="77777777" w:rsidR="008E73DB" w:rsidRPr="008E73DB" w:rsidRDefault="008E73DB" w:rsidP="008E73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</w:t>
      </w:r>
    </w:p>
    <w:p w14:paraId="0588B5F9" w14:textId="77777777" w:rsidR="008E73DB" w:rsidRPr="008E73DB" w:rsidRDefault="008E73DB" w:rsidP="008E7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Location &amp; Extent</w:t>
      </w:r>
    </w:p>
    <w:p w14:paraId="68B9D2F1" w14:textId="77777777" w:rsidR="008E73DB" w:rsidRPr="008E73DB" w:rsidRDefault="008E73DB" w:rsidP="008E73D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Well-defined intra-axial lesion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the 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left frontal lobe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BDE5E50" w14:textId="53B25165" w:rsidR="008E73DB" w:rsidRPr="008E73DB" w:rsidRDefault="008E73DB" w:rsidP="008E73D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Size: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51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.1 × 31.8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x 20.1 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mm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164622F" w14:textId="60A998CE" w:rsidR="008E73DB" w:rsidRPr="008E73DB" w:rsidRDefault="008E73DB" w:rsidP="008E73D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Signal Characteristics</w:t>
      </w:r>
    </w:p>
    <w:p w14:paraId="331790D2" w14:textId="138D7A2A" w:rsidR="008E73DB" w:rsidRPr="008E73DB" w:rsidRDefault="008E73DB" w:rsidP="008E73D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T1: 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Hypointense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relative to normal parenchyma.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T2/FLAIR: 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Hyperintense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relatively homogeneous.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DWI/ADC: 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diffusion restriction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SWI/GRE: 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blooming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(no </w:t>
      </w:r>
      <w:proofErr w:type="spellStart"/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/calcification).</w:t>
      </w:r>
    </w:p>
    <w:p w14:paraId="4394C356" w14:textId="77777777" w:rsidR="008E73DB" w:rsidRPr="008E73DB" w:rsidRDefault="008E73DB" w:rsidP="008E7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Contrast Enhancement</w:t>
      </w:r>
    </w:p>
    <w:p w14:paraId="3D168805" w14:textId="77777777" w:rsidR="008E73DB" w:rsidRPr="008E73DB" w:rsidRDefault="008E73DB" w:rsidP="008E73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post-contrast enhancement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despite contrast administration.</w:t>
      </w:r>
    </w:p>
    <w:p w14:paraId="246CF020" w14:textId="77777777" w:rsidR="008E73DB" w:rsidRPr="008E73DB" w:rsidRDefault="008E73DB" w:rsidP="008E7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Edema</w:t>
      </w:r>
      <w:proofErr w:type="spellEnd"/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&amp; Mass Effect</w:t>
      </w:r>
    </w:p>
    <w:p w14:paraId="0244B9F8" w14:textId="77777777" w:rsidR="008E73DB" w:rsidRPr="008E73DB" w:rsidRDefault="008E73DB" w:rsidP="008E73D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Minimal compression on frontal horn of left lateral ventricle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19F175E" w14:textId="77777777" w:rsidR="008E73DB" w:rsidRPr="008E73DB" w:rsidRDefault="008E73DB" w:rsidP="008E73D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mass effect with effacement of adjacent sulci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F50346F" w14:textId="77777777" w:rsidR="008E73DB" w:rsidRPr="008E73DB" w:rsidRDefault="008E73DB" w:rsidP="008E73D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midline shift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2F87B82" w14:textId="77777777" w:rsidR="008E73DB" w:rsidRPr="008E73DB" w:rsidRDefault="008E73DB" w:rsidP="008E7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Other Observations</w:t>
      </w:r>
    </w:p>
    <w:p w14:paraId="41A72DBA" w14:textId="77777777" w:rsidR="008E73DB" w:rsidRPr="008E73DB" w:rsidRDefault="008E73DB" w:rsidP="008E73D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Ventricles: 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5920A04" w14:textId="77777777" w:rsidR="008E73DB" w:rsidRPr="008E73DB" w:rsidRDefault="008E73DB" w:rsidP="008E73D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Basal cisterns: 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Preserved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E97264E" w14:textId="77777777" w:rsidR="008E73DB" w:rsidRPr="008E73DB" w:rsidRDefault="008E73DB" w:rsidP="008E73D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Additional lesions: 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None</w:t>
      </w: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7A5328F" w14:textId="77777777" w:rsidR="008E73DB" w:rsidRPr="008E73DB" w:rsidRDefault="008E73DB" w:rsidP="008E7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2F2E232">
          <v:rect id="_x0000_i1028" style="width:0;height:1.5pt" o:hralign="center" o:hrstd="t" o:hr="t" fillcolor="#a0a0a0" stroked="f"/>
        </w:pict>
      </w:r>
    </w:p>
    <w:p w14:paraId="779188F0" w14:textId="77777777" w:rsidR="008E73DB" w:rsidRPr="008E73DB" w:rsidRDefault="008E73DB" w:rsidP="008E73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Impression</w:t>
      </w:r>
    </w:p>
    <w:p w14:paraId="253F5C18" w14:textId="77777777" w:rsidR="008E73DB" w:rsidRPr="008E73DB" w:rsidRDefault="008E73DB" w:rsidP="008E73D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Findings are consistent with a low-grade glioma (WHO Grade II).</w:t>
      </w:r>
    </w:p>
    <w:p w14:paraId="0ABCD6C5" w14:textId="77777777" w:rsidR="008E73DB" w:rsidRPr="008E73DB" w:rsidRDefault="008E73DB" w:rsidP="008E73D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Features: </w:t>
      </w:r>
      <w:r w:rsidRPr="008E73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T2/FLAIR hyperintensity, absence of diffusion restriction, no enhancement despite contrast, mild mass effect without midline shift.</w:t>
      </w:r>
    </w:p>
    <w:p w14:paraId="0987F313" w14:textId="77777777" w:rsidR="008E73DB" w:rsidRPr="008E73DB" w:rsidRDefault="008E73DB" w:rsidP="008E73D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Recommend correlation with clinical findings, histopathology, and molecular markers (IDH mutation, 1p/19q co-deletion).</w:t>
      </w:r>
    </w:p>
    <w:p w14:paraId="3F84D986" w14:textId="482B24A9" w:rsidR="008E73DB" w:rsidRPr="008E73DB" w:rsidRDefault="008E73DB" w:rsidP="008E73D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Suggest follow-up imaging for progression/malignant transformation.</w:t>
      </w:r>
    </w:p>
    <w:p w14:paraId="6699B74E" w14:textId="77777777" w:rsidR="008E73DB" w:rsidRPr="008E73DB" w:rsidRDefault="008E73DB" w:rsidP="008E7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E73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ADC63C5">
          <v:rect id="_x0000_i1029" style="width:0;height:1.5pt" o:hralign="center" o:hrstd="t" o:hr="t" fillcolor="#a0a0a0" stroked="f"/>
        </w:pict>
      </w:r>
    </w:p>
    <w:p w14:paraId="36D6DD13" w14:textId="04533F05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</w:t>
      </w:r>
      <w:r w:rsidR="009E2DCF">
        <w:t xml:space="preserve">       </w:t>
      </w:r>
      <w:r>
        <w:t xml:space="preserve">                    </w:t>
      </w:r>
      <w:r>
        <w:rPr>
          <w:noProof/>
        </w:rPr>
        <w:drawing>
          <wp:inline distT="0" distB="0" distL="0" distR="0" wp14:anchorId="664583F8" wp14:editId="0318A220">
            <wp:extent cx="1276986" cy="1155700"/>
            <wp:effectExtent l="0" t="0" r="0" b="6350"/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018" cy="117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086"/>
    <w:multiLevelType w:val="multilevel"/>
    <w:tmpl w:val="4D06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7784"/>
    <w:multiLevelType w:val="multilevel"/>
    <w:tmpl w:val="8BB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D5F95"/>
    <w:multiLevelType w:val="multilevel"/>
    <w:tmpl w:val="5F2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20150"/>
    <w:multiLevelType w:val="multilevel"/>
    <w:tmpl w:val="26F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9418D"/>
    <w:multiLevelType w:val="multilevel"/>
    <w:tmpl w:val="DB12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256A6"/>
    <w:multiLevelType w:val="multilevel"/>
    <w:tmpl w:val="E2D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436B8"/>
    <w:multiLevelType w:val="multilevel"/>
    <w:tmpl w:val="EF1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3"/>
  </w:num>
  <w:num w:numId="2" w16cid:durableId="1487358744">
    <w:abstractNumId w:val="2"/>
  </w:num>
  <w:num w:numId="3" w16cid:durableId="1769346668">
    <w:abstractNumId w:val="5"/>
  </w:num>
  <w:num w:numId="4" w16cid:durableId="716852042">
    <w:abstractNumId w:val="6"/>
  </w:num>
  <w:num w:numId="5" w16cid:durableId="941453502">
    <w:abstractNumId w:val="4"/>
  </w:num>
  <w:num w:numId="6" w16cid:durableId="1759594246">
    <w:abstractNumId w:val="8"/>
  </w:num>
  <w:num w:numId="7" w16cid:durableId="724331156">
    <w:abstractNumId w:val="1"/>
  </w:num>
  <w:num w:numId="8" w16cid:durableId="286157056">
    <w:abstractNumId w:val="0"/>
  </w:num>
  <w:num w:numId="9" w16cid:durableId="1795782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5617C"/>
    <w:rsid w:val="00093D22"/>
    <w:rsid w:val="000B7F54"/>
    <w:rsid w:val="000C618A"/>
    <w:rsid w:val="001109CE"/>
    <w:rsid w:val="00127C30"/>
    <w:rsid w:val="00133905"/>
    <w:rsid w:val="001C3AE4"/>
    <w:rsid w:val="001C7254"/>
    <w:rsid w:val="001E6FA3"/>
    <w:rsid w:val="0021770F"/>
    <w:rsid w:val="002A2176"/>
    <w:rsid w:val="002C78EF"/>
    <w:rsid w:val="002E0318"/>
    <w:rsid w:val="00301BBB"/>
    <w:rsid w:val="003B41C1"/>
    <w:rsid w:val="003D2264"/>
    <w:rsid w:val="003D3585"/>
    <w:rsid w:val="004308D5"/>
    <w:rsid w:val="0043261B"/>
    <w:rsid w:val="00487630"/>
    <w:rsid w:val="004B56CF"/>
    <w:rsid w:val="0050599B"/>
    <w:rsid w:val="00507442"/>
    <w:rsid w:val="00515172"/>
    <w:rsid w:val="00532BEC"/>
    <w:rsid w:val="00551FDD"/>
    <w:rsid w:val="0058106A"/>
    <w:rsid w:val="005C5A2B"/>
    <w:rsid w:val="005E025E"/>
    <w:rsid w:val="00632AA7"/>
    <w:rsid w:val="00633635"/>
    <w:rsid w:val="00637EB6"/>
    <w:rsid w:val="00654E7C"/>
    <w:rsid w:val="00693878"/>
    <w:rsid w:val="00716D3D"/>
    <w:rsid w:val="00745423"/>
    <w:rsid w:val="00765962"/>
    <w:rsid w:val="007750A0"/>
    <w:rsid w:val="00783D51"/>
    <w:rsid w:val="007971E1"/>
    <w:rsid w:val="007A2265"/>
    <w:rsid w:val="007B3234"/>
    <w:rsid w:val="007D2DAF"/>
    <w:rsid w:val="0083321B"/>
    <w:rsid w:val="00837D05"/>
    <w:rsid w:val="00891850"/>
    <w:rsid w:val="008A1095"/>
    <w:rsid w:val="008E6082"/>
    <w:rsid w:val="008E73DB"/>
    <w:rsid w:val="00931996"/>
    <w:rsid w:val="0093686A"/>
    <w:rsid w:val="009522C4"/>
    <w:rsid w:val="0099384C"/>
    <w:rsid w:val="009E2DCF"/>
    <w:rsid w:val="00A46945"/>
    <w:rsid w:val="00AE3BB6"/>
    <w:rsid w:val="00B12353"/>
    <w:rsid w:val="00B360D4"/>
    <w:rsid w:val="00B53913"/>
    <w:rsid w:val="00BA087C"/>
    <w:rsid w:val="00BC38EB"/>
    <w:rsid w:val="00BE5D39"/>
    <w:rsid w:val="00C05DF2"/>
    <w:rsid w:val="00C51141"/>
    <w:rsid w:val="00C52485"/>
    <w:rsid w:val="00C61186"/>
    <w:rsid w:val="00C71E64"/>
    <w:rsid w:val="00C879D8"/>
    <w:rsid w:val="00CA0C7F"/>
    <w:rsid w:val="00CA0FBA"/>
    <w:rsid w:val="00CB2564"/>
    <w:rsid w:val="00CC5F1F"/>
    <w:rsid w:val="00CD03C0"/>
    <w:rsid w:val="00CD4B17"/>
    <w:rsid w:val="00CE0A0A"/>
    <w:rsid w:val="00D701EA"/>
    <w:rsid w:val="00DA423A"/>
    <w:rsid w:val="00DB2440"/>
    <w:rsid w:val="00DB46DF"/>
    <w:rsid w:val="00E17413"/>
    <w:rsid w:val="00E879A5"/>
    <w:rsid w:val="00E92C3C"/>
    <w:rsid w:val="00EA2DAC"/>
    <w:rsid w:val="00EC45C0"/>
    <w:rsid w:val="00ED0EE1"/>
    <w:rsid w:val="00EF1C2A"/>
    <w:rsid w:val="00F85DD0"/>
    <w:rsid w:val="00F91F08"/>
    <w:rsid w:val="00FB0A9A"/>
    <w:rsid w:val="00FF4676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22F89B87-B343-488C-B394-2FA1A7B1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3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3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2</cp:revision>
  <cp:lastPrinted>2025-12-03T07:47:00Z</cp:lastPrinted>
  <dcterms:created xsi:type="dcterms:W3CDTF">2025-12-03T07:48:00Z</dcterms:created>
  <dcterms:modified xsi:type="dcterms:W3CDTF">2025-12-03T07:48:00Z</dcterms:modified>
</cp:coreProperties>
</file>