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17B0DDB4" w14:textId="5AB9F438" w:rsidR="009E2DCF" w:rsidRPr="00CD03C0" w:rsidRDefault="009E2DCF" w:rsidP="00AF1A0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900330"/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AE678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AGE:  </w:t>
      </w:r>
      <w:r w:rsidR="00AE678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/M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DATE:  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"dddd, MMMM d, yyyy" </w:instrTex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AE6787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Tuesday, March 31, 2026</w:t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7735F557" w14:textId="27DCF18F" w:rsidR="009E2DCF" w:rsidRPr="00CD03C0" w:rsidRDefault="009E2DCF" w:rsidP="009E2DCF">
      <w:pPr>
        <w:pStyle w:val="NormalWeb"/>
        <w:spacing w:before="0" w:beforeAutospacing="0" w:after="0" w:afterAutospacing="0"/>
        <w:rPr>
          <w:b/>
        </w:rPr>
      </w:pPr>
      <w:proofErr w:type="spellStart"/>
      <w:r w:rsidRPr="00B53913">
        <w:rPr>
          <w:b/>
        </w:rPr>
        <w:t>Refd</w:t>
      </w:r>
      <w:proofErr w:type="spellEnd"/>
      <w:r w:rsidRPr="00B53913">
        <w:rPr>
          <w:b/>
        </w:rPr>
        <w:t xml:space="preserve">. By.:  </w:t>
      </w:r>
      <w:r w:rsidRPr="00CD03C0">
        <w:rPr>
          <w:b/>
        </w:rPr>
        <w:t xml:space="preserve">DR. </w:t>
      </w:r>
      <w:r w:rsidR="006F1B0A">
        <w:rPr>
          <w:b/>
        </w:rPr>
        <w:t xml:space="preserve">SATISH </w:t>
      </w:r>
      <w:proofErr w:type="gramStart"/>
      <w:r w:rsidR="006F1B0A">
        <w:rPr>
          <w:b/>
        </w:rPr>
        <w:t xml:space="preserve">THAKUR </w:t>
      </w:r>
      <w:r w:rsidR="002903BC">
        <w:rPr>
          <w:b/>
        </w:rPr>
        <w:t xml:space="preserve"> MD</w:t>
      </w:r>
      <w:proofErr w:type="gramEnd"/>
    </w:p>
    <w:p w14:paraId="65A29D6C" w14:textId="6C11F839" w:rsidR="00ED0EE1" w:rsidRPr="00B53913" w:rsidRDefault="009E2DCF" w:rsidP="009E2DCF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A7E1346" w14:textId="28C08A6B" w:rsidR="00B53913" w:rsidRPr="00891850" w:rsidRDefault="00B53913" w:rsidP="00C05DF2">
      <w:pPr>
        <w:tabs>
          <w:tab w:val="left" w:pos="2610"/>
        </w:tabs>
        <w:spacing w:after="0" w:line="240" w:lineRule="auto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Cs w:val="28"/>
          <w:u w:val="single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77777777" w:rsidR="00BE5D39" w:rsidRPr="00891850" w:rsidRDefault="00BE5D39" w:rsidP="00BE5D39">
      <w:pPr>
        <w:pStyle w:val="Heading1"/>
        <w:rPr>
          <w:b/>
        </w:rPr>
      </w:pPr>
      <w:r w:rsidRPr="00ED0EE1">
        <w:rPr>
          <w:b/>
        </w:rPr>
        <w:t>PLAIN M.R.I. STUDY OF BRAIN</w:t>
      </w:r>
      <w:r>
        <w:rPr>
          <w:b/>
        </w:rPr>
        <w:t xml:space="preserve"> </w:t>
      </w:r>
    </w:p>
    <w:p w14:paraId="3F3C9D31" w14:textId="0BCF6BF3" w:rsidR="003D2264" w:rsidRPr="00C51141" w:rsidRDefault="00C51141" w:rsidP="009E2DCF">
      <w:pPr>
        <w:spacing w:line="240" w:lineRule="auto"/>
        <w:rPr>
          <w:b/>
          <w:bCs/>
          <w:sz w:val="28"/>
          <w:szCs w:val="28"/>
          <w:u w:val="single"/>
        </w:rPr>
      </w:pPr>
      <w:r w:rsidRPr="00C51141">
        <w:rPr>
          <w:b/>
          <w:bCs/>
          <w:sz w:val="28"/>
          <w:szCs w:val="28"/>
          <w:u w:val="single"/>
        </w:rPr>
        <w:t>FINDINGS:</w:t>
      </w:r>
    </w:p>
    <w:p w14:paraId="7883200E" w14:textId="77777777" w:rsidR="00AF1A01" w:rsidRPr="00AF1A01" w:rsidRDefault="00AF1A01" w:rsidP="00AF1A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F1A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Brain Parenchyma and Ventricles</w:t>
      </w:r>
    </w:p>
    <w:p w14:paraId="5971C128" w14:textId="77777777" w:rsidR="00AF1A01" w:rsidRPr="00AF1A01" w:rsidRDefault="00AF1A01" w:rsidP="006F1B0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Myelination/White Matter: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There is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symmetrical T1 hyperintensity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involving the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periventricular white matter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adjacent to the bodies and atria of the lateral ventricles. Crucially, this finding shows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corresponding abnormality on T2, FLAIR, DWI, or ADC sequences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DF76FAC" w14:textId="77777777" w:rsidR="00AF1A01" w:rsidRPr="00AF1A01" w:rsidRDefault="00AF1A01" w:rsidP="006F1B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Gray Matter: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cerebral cortex, deep </w:t>
      </w:r>
      <w:proofErr w:type="spellStart"/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gray</w:t>
      </w:r>
      <w:proofErr w:type="spellEnd"/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matter nuclei (thalami, basal ganglia), and cerebellum appear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age. The cortico-medullary differentiation is maintained.</w:t>
      </w:r>
    </w:p>
    <w:p w14:paraId="7883FB6A" w14:textId="77777777" w:rsidR="00AF1A01" w:rsidRPr="00AF1A01" w:rsidRDefault="00AF1A01" w:rsidP="006F1B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Ventricles and Sulci: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lateral, third, and fourth ventricles are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 in size and configuration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 cortical sulci and fissures are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appropriately prominent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age, showing no evidence of hydrocephalus or significant cerebral volume loss.</w:t>
      </w:r>
    </w:p>
    <w:p w14:paraId="7A50FADB" w14:textId="77777777" w:rsidR="00AF1A01" w:rsidRPr="00AF1A01" w:rsidRDefault="00AF1A01" w:rsidP="006F1B0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Corpus Callosum: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Appears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FB48C63" w14:textId="77777777" w:rsidR="00AF1A01" w:rsidRPr="00AF1A01" w:rsidRDefault="00AF1A01" w:rsidP="00AF1A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F1A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Posterior Fossa</w:t>
      </w:r>
    </w:p>
    <w:p w14:paraId="1C7A69F0" w14:textId="77777777" w:rsidR="00AF1A01" w:rsidRPr="00AF1A01" w:rsidRDefault="00AF1A01" w:rsidP="00AF1A0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Cerebellum/Brainstem: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cerebellum, pons, and medulla appear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F3EE9F7" w14:textId="77777777" w:rsidR="00AF1A01" w:rsidRPr="00AF1A01" w:rsidRDefault="00AF1A01" w:rsidP="00AF1A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Cerebellopontine Angles (CPAs):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Unremarkable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BA27109" w14:textId="77777777" w:rsidR="00AF1A01" w:rsidRPr="00AF1A01" w:rsidRDefault="00AF1A01" w:rsidP="00AF1A0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Cisterna Magna: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Appears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B641118" w14:textId="77777777" w:rsidR="00AF1A01" w:rsidRPr="00AF1A01" w:rsidRDefault="00AF1A01" w:rsidP="00AF1A01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Major intracranial vascular flow voids are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patent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There is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no evidence of acute intracranial </w:t>
      </w:r>
      <w:proofErr w:type="spellStart"/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hemorrhage</w:t>
      </w:r>
      <w:proofErr w:type="spellEnd"/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or macrovascular malformation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the routine sequences.</w:t>
      </w:r>
    </w:p>
    <w:p w14:paraId="38F08901" w14:textId="77777777" w:rsidR="00AF1A01" w:rsidRPr="00AF1A01" w:rsidRDefault="00AF1A01" w:rsidP="00AF1A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AF1A0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Extracranial Structures</w:t>
      </w:r>
    </w:p>
    <w:p w14:paraId="5E74E60F" w14:textId="3E794708" w:rsidR="00AF1A01" w:rsidRPr="00AF1A01" w:rsidRDefault="00AF1A01" w:rsidP="00AF1A0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skull base and calvarium are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intact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 visualized paranasal sinuses and mastoid air cells are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unremarkable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 globes and orbits appear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5AAC45C" w14:textId="77777777" w:rsidR="00AF1A01" w:rsidRPr="00AE6787" w:rsidRDefault="00AF1A01" w:rsidP="00AE6787">
      <w:pPr>
        <w:spacing w:before="240" w:after="0" w:line="240" w:lineRule="auto"/>
        <w:outlineLvl w:val="1"/>
        <w:rPr>
          <w:b/>
          <w:bCs/>
          <w:sz w:val="28"/>
          <w:szCs w:val="28"/>
          <w:u w:val="single"/>
        </w:rPr>
      </w:pPr>
      <w:r w:rsidRPr="00AE6787">
        <w:rPr>
          <w:b/>
          <w:bCs/>
          <w:sz w:val="28"/>
          <w:szCs w:val="28"/>
          <w:u w:val="single"/>
        </w:rPr>
        <w:t>IMPRESSION</w:t>
      </w:r>
    </w:p>
    <w:p w14:paraId="433BE160" w14:textId="622BD370" w:rsidR="00AF1A01" w:rsidRPr="00AF1A01" w:rsidRDefault="00AF1A01" w:rsidP="00AE6787">
      <w:pPr>
        <w:numPr>
          <w:ilvl w:val="0"/>
          <w:numId w:val="7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Symmetrical T1 hyperintensity in the periventricular white matter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without corresponding T2, FLAIR, or DWI/ADC abnormalities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This is the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expected and normal appearance of early myelination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(myelinating tracts</w:t>
      </w:r>
      <w:r w:rsidR="006F1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B42058D" w14:textId="77777777" w:rsidR="00AF1A01" w:rsidRPr="00AF1A01" w:rsidRDefault="00AF1A01" w:rsidP="00AF1A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evidence of acute or subacute restricted diffusion (infarction/ischemia)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intracranial mass lesion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hemorrhage</w:t>
      </w:r>
      <w:proofErr w:type="spellEnd"/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or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hydrocephalus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D6F0D94" w14:textId="50556371" w:rsidR="00AF1A01" w:rsidRDefault="00AF1A01" w:rsidP="00AF1A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Overall </w:t>
      </w:r>
      <w:r w:rsidRPr="00AF1A0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normal</w:t>
      </w:r>
      <w:r w:rsidRPr="00AF1A0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appearance of the brain parenchyma</w:t>
      </w:r>
      <w:r w:rsidR="006F1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DEAFECF" w14:textId="76D4BE50" w:rsidR="006F1B0A" w:rsidRPr="00AF1A01" w:rsidRDefault="00AE6787" w:rsidP="00AE6787">
      <w:pPr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5496D8" wp14:editId="2ADAE5A2">
            <wp:simplePos x="0" y="0"/>
            <wp:positionH relativeFrom="column">
              <wp:posOffset>4629150</wp:posOffset>
            </wp:positionH>
            <wp:positionV relativeFrom="paragraph">
              <wp:posOffset>105410</wp:posOffset>
            </wp:positionV>
            <wp:extent cx="1206120" cy="1091565"/>
            <wp:effectExtent l="0" t="0" r="0" b="0"/>
            <wp:wrapThrough wrapText="bothSides">
              <wp:wrapPolygon edited="0">
                <wp:start x="0" y="0"/>
                <wp:lineTo x="0" y="21110"/>
                <wp:lineTo x="21156" y="21110"/>
                <wp:lineTo x="21156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12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6DD13" w14:textId="201E075B" w:rsidR="00EC45C0" w:rsidRDefault="00716D3D" w:rsidP="00716D3D">
      <w:pPr>
        <w:tabs>
          <w:tab w:val="left" w:pos="2430"/>
          <w:tab w:val="left" w:pos="2880"/>
        </w:tabs>
      </w:pPr>
      <w:r>
        <w:t xml:space="preserve">                                                                                                                       </w:t>
      </w:r>
      <w:r w:rsidR="009E2DCF">
        <w:t xml:space="preserve">       </w:t>
      </w:r>
      <w:r>
        <w:t xml:space="preserve">              </w:t>
      </w:r>
      <w:r w:rsidR="00AF1A01">
        <w:t xml:space="preserve">  </w:t>
      </w:r>
      <w:r>
        <w:t xml:space="preserve">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00855"/>
    <w:multiLevelType w:val="multilevel"/>
    <w:tmpl w:val="B3C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A57AD"/>
    <w:multiLevelType w:val="multilevel"/>
    <w:tmpl w:val="903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D4629"/>
    <w:multiLevelType w:val="multilevel"/>
    <w:tmpl w:val="A7C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90675"/>
    <w:multiLevelType w:val="multilevel"/>
    <w:tmpl w:val="D9EE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47B2E"/>
    <w:multiLevelType w:val="multilevel"/>
    <w:tmpl w:val="E8EEB43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2017030150">
    <w:abstractNumId w:val="2"/>
  </w:num>
  <w:num w:numId="2" w16cid:durableId="1487358744">
    <w:abstractNumId w:val="0"/>
  </w:num>
  <w:num w:numId="3" w16cid:durableId="1094588297">
    <w:abstractNumId w:val="3"/>
  </w:num>
  <w:num w:numId="4" w16cid:durableId="1906605095">
    <w:abstractNumId w:val="1"/>
  </w:num>
  <w:num w:numId="5" w16cid:durableId="1417903357">
    <w:abstractNumId w:val="4"/>
  </w:num>
  <w:num w:numId="6" w16cid:durableId="455678255">
    <w:abstractNumId w:val="5"/>
  </w:num>
  <w:num w:numId="7" w16cid:durableId="1311009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23956"/>
    <w:rsid w:val="00133905"/>
    <w:rsid w:val="001C7254"/>
    <w:rsid w:val="001E6FA3"/>
    <w:rsid w:val="0021770F"/>
    <w:rsid w:val="002903BC"/>
    <w:rsid w:val="002A2176"/>
    <w:rsid w:val="002C78EF"/>
    <w:rsid w:val="002E0318"/>
    <w:rsid w:val="00301BBB"/>
    <w:rsid w:val="003B41C1"/>
    <w:rsid w:val="003D2264"/>
    <w:rsid w:val="003D3585"/>
    <w:rsid w:val="004308D5"/>
    <w:rsid w:val="0043261B"/>
    <w:rsid w:val="00487630"/>
    <w:rsid w:val="004B4FA0"/>
    <w:rsid w:val="0050599B"/>
    <w:rsid w:val="00507442"/>
    <w:rsid w:val="00515172"/>
    <w:rsid w:val="00532BEC"/>
    <w:rsid w:val="00551FDD"/>
    <w:rsid w:val="005C5A2B"/>
    <w:rsid w:val="005E025E"/>
    <w:rsid w:val="00633635"/>
    <w:rsid w:val="00637EB6"/>
    <w:rsid w:val="006F1B0A"/>
    <w:rsid w:val="00716D3D"/>
    <w:rsid w:val="00765962"/>
    <w:rsid w:val="007750A0"/>
    <w:rsid w:val="0077552D"/>
    <w:rsid w:val="007971E1"/>
    <w:rsid w:val="007B3234"/>
    <w:rsid w:val="007D2DAF"/>
    <w:rsid w:val="00891850"/>
    <w:rsid w:val="008A1095"/>
    <w:rsid w:val="00931996"/>
    <w:rsid w:val="0093686A"/>
    <w:rsid w:val="009522C4"/>
    <w:rsid w:val="009E2DCF"/>
    <w:rsid w:val="009E760E"/>
    <w:rsid w:val="00A46945"/>
    <w:rsid w:val="00AE6787"/>
    <w:rsid w:val="00AF1A01"/>
    <w:rsid w:val="00B360D4"/>
    <w:rsid w:val="00B53913"/>
    <w:rsid w:val="00BA087C"/>
    <w:rsid w:val="00BC38EB"/>
    <w:rsid w:val="00BE5D39"/>
    <w:rsid w:val="00C05DF2"/>
    <w:rsid w:val="00C51141"/>
    <w:rsid w:val="00C61186"/>
    <w:rsid w:val="00C71E64"/>
    <w:rsid w:val="00C879D8"/>
    <w:rsid w:val="00CA0C7F"/>
    <w:rsid w:val="00CD03C0"/>
    <w:rsid w:val="00DB2440"/>
    <w:rsid w:val="00DB46DF"/>
    <w:rsid w:val="00DF6516"/>
    <w:rsid w:val="00E17413"/>
    <w:rsid w:val="00E879A5"/>
    <w:rsid w:val="00EA2DAC"/>
    <w:rsid w:val="00EC45C0"/>
    <w:rsid w:val="00ED0EE1"/>
    <w:rsid w:val="00F63CE0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A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A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4</cp:revision>
  <cp:lastPrinted>2025-10-09T05:34:00Z</cp:lastPrinted>
  <dcterms:created xsi:type="dcterms:W3CDTF">2025-10-08T07:58:00Z</dcterms:created>
  <dcterms:modified xsi:type="dcterms:W3CDTF">2026-03-31T08:44:00Z</dcterms:modified>
</cp:coreProperties>
</file>