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C34B" w14:textId="77777777" w:rsidR="003A2B8F" w:rsidRDefault="003A2B8F" w:rsidP="003A2B8F">
      <w:pPr>
        <w:pStyle w:val="NormalWeb"/>
        <w:rPr>
          <w:rStyle w:val="Strong"/>
          <w:sz w:val="32"/>
          <w:szCs w:val="32"/>
          <w:u w:val="single"/>
        </w:rPr>
      </w:pPr>
    </w:p>
    <w:p w14:paraId="19F250D7" w14:textId="77777777" w:rsidR="00EE3D39" w:rsidRDefault="00EE3D39" w:rsidP="003A2B8F">
      <w:pPr>
        <w:pStyle w:val="NormalWeb"/>
        <w:spacing w:before="0" w:beforeAutospacing="0" w:after="0" w:afterAutospacing="0"/>
        <w:rPr>
          <w:rStyle w:val="Strong"/>
          <w:sz w:val="26"/>
          <w:szCs w:val="26"/>
        </w:rPr>
      </w:pPr>
    </w:p>
    <w:p w14:paraId="7B9C58C3" w14:textId="0E8831FC" w:rsidR="003A2B8F" w:rsidRPr="002C2350" w:rsidRDefault="003A2B8F" w:rsidP="003A2B8F">
      <w:pPr>
        <w:pStyle w:val="NormalWeb"/>
        <w:spacing w:before="0" w:beforeAutospacing="0" w:after="0" w:afterAutospacing="0"/>
      </w:pPr>
      <w:r w:rsidRPr="003A2B8F">
        <w:rPr>
          <w:rStyle w:val="Strong"/>
          <w:sz w:val="26"/>
          <w:szCs w:val="26"/>
        </w:rPr>
        <w:t>Patient Name:</w:t>
      </w:r>
      <w:r w:rsidR="002C2350">
        <w:rPr>
          <w:sz w:val="26"/>
          <w:szCs w:val="26"/>
        </w:rPr>
        <w:t xml:space="preserve"> </w:t>
      </w:r>
      <w:r w:rsidR="00EE3D39">
        <w:t>SAHDEV BASKI</w:t>
      </w:r>
      <w:r w:rsidRPr="002C2350">
        <w:t xml:space="preserve">          </w:t>
      </w:r>
      <w:r w:rsidR="005F2E76" w:rsidRPr="002C2350">
        <w:t xml:space="preserve">      </w:t>
      </w:r>
      <w:r w:rsidRPr="002C2350">
        <w:t xml:space="preserve"> Age/Sex:</w:t>
      </w:r>
      <w:r w:rsidRPr="002C2350">
        <w:rPr>
          <w:b/>
          <w:bCs/>
          <w:sz w:val="26"/>
          <w:szCs w:val="26"/>
        </w:rPr>
        <w:t xml:space="preserve"> </w:t>
      </w:r>
      <w:r w:rsidR="00EE3D39">
        <w:rPr>
          <w:b/>
          <w:bCs/>
          <w:sz w:val="26"/>
          <w:szCs w:val="26"/>
        </w:rPr>
        <w:t>42</w:t>
      </w:r>
      <w:r w:rsidRPr="00D23BF0">
        <w:rPr>
          <w:b/>
          <w:bCs/>
          <w:sz w:val="26"/>
          <w:szCs w:val="26"/>
        </w:rPr>
        <w:t xml:space="preserve"> years / </w:t>
      </w:r>
      <w:r w:rsidR="00E43A08">
        <w:rPr>
          <w:b/>
          <w:bCs/>
          <w:sz w:val="26"/>
          <w:szCs w:val="26"/>
        </w:rPr>
        <w:t>m</w:t>
      </w:r>
      <w:r w:rsidRPr="00D23BF0">
        <w:rPr>
          <w:b/>
          <w:bCs/>
          <w:sz w:val="26"/>
          <w:szCs w:val="26"/>
        </w:rPr>
        <w:t>ale</w:t>
      </w:r>
      <w:r w:rsidRPr="002C2350">
        <w:rPr>
          <w:b/>
          <w:bCs/>
          <w:sz w:val="26"/>
          <w:szCs w:val="26"/>
        </w:rPr>
        <w:br/>
      </w:r>
      <w:r w:rsidRPr="002C2350">
        <w:t>Referring Physician:</w:t>
      </w:r>
      <w:r w:rsidRPr="002C2350">
        <w:rPr>
          <w:b/>
          <w:bCs/>
          <w:sz w:val="26"/>
          <w:szCs w:val="26"/>
        </w:rPr>
        <w:t xml:space="preserve"> </w:t>
      </w:r>
      <w:r w:rsidR="00EE3D39" w:rsidRPr="00EE3D39">
        <w:rPr>
          <w:b/>
          <w:bCs/>
          <w:sz w:val="26"/>
          <w:szCs w:val="26"/>
          <w:lang w:val="en-US"/>
        </w:rPr>
        <w:t>Dr. Rakesh Kumar, MD</w:t>
      </w:r>
    </w:p>
    <w:p w14:paraId="724C3324" w14:textId="0CAB6964" w:rsidR="003A2B8F" w:rsidRPr="002C2350" w:rsidRDefault="003A2B8F" w:rsidP="003A2B8F">
      <w:pPr>
        <w:pStyle w:val="NormalWeb"/>
        <w:spacing w:before="0" w:beforeAutospacing="0" w:after="0" w:afterAutospacing="0"/>
      </w:pPr>
      <w:r w:rsidRPr="002C2350">
        <w:t>Scanner:</w:t>
      </w:r>
      <w:r w:rsidRPr="002C2350">
        <w:rPr>
          <w:b/>
          <w:bCs/>
          <w:sz w:val="26"/>
          <w:szCs w:val="26"/>
        </w:rPr>
        <w:t xml:space="preserve"> </w:t>
      </w:r>
      <w:r w:rsidRPr="00D23BF0">
        <w:rPr>
          <w:b/>
          <w:bCs/>
          <w:sz w:val="26"/>
          <w:szCs w:val="26"/>
        </w:rPr>
        <w:t>3 Tesla MRI</w:t>
      </w:r>
      <w:r w:rsidRPr="002C2350">
        <w:t xml:space="preserve">                                                            Date:</w:t>
      </w:r>
      <w:r w:rsidRPr="002C2350">
        <w:rPr>
          <w:b/>
          <w:bCs/>
          <w:sz w:val="26"/>
          <w:szCs w:val="26"/>
        </w:rPr>
        <w:t xml:space="preserve"> </w:t>
      </w:r>
      <w:r w:rsidRPr="00D23BF0">
        <w:rPr>
          <w:b/>
          <w:bCs/>
          <w:sz w:val="26"/>
          <w:szCs w:val="26"/>
        </w:rPr>
        <w:fldChar w:fldCharType="begin"/>
      </w:r>
      <w:r w:rsidRPr="00D23BF0">
        <w:rPr>
          <w:b/>
          <w:bCs/>
          <w:sz w:val="26"/>
          <w:szCs w:val="26"/>
        </w:rPr>
        <w:instrText xml:space="preserve"> DATE \@ "dd MMMM yyyy" </w:instrText>
      </w:r>
      <w:r w:rsidRPr="00D23BF0">
        <w:rPr>
          <w:b/>
          <w:bCs/>
          <w:sz w:val="26"/>
          <w:szCs w:val="26"/>
        </w:rPr>
        <w:fldChar w:fldCharType="separate"/>
      </w:r>
      <w:r w:rsidR="00857D16">
        <w:rPr>
          <w:b/>
          <w:bCs/>
          <w:noProof/>
          <w:sz w:val="26"/>
          <w:szCs w:val="26"/>
        </w:rPr>
        <w:t>08 September 2025</w:t>
      </w:r>
      <w:r w:rsidRPr="00D23BF0">
        <w:rPr>
          <w:b/>
          <w:bCs/>
          <w:sz w:val="26"/>
          <w:szCs w:val="26"/>
        </w:rPr>
        <w:fldChar w:fldCharType="end"/>
      </w:r>
      <w:r w:rsidRPr="002C2350">
        <w:rPr>
          <w:b/>
          <w:bCs/>
          <w:sz w:val="26"/>
          <w:szCs w:val="26"/>
        </w:rPr>
        <w:br/>
      </w:r>
      <w:r w:rsidR="00EE3D39">
        <w:t>=====================================================================</w:t>
      </w:r>
    </w:p>
    <w:p w14:paraId="548F820E" w14:textId="0DC6ABFA" w:rsidR="003A2B8F" w:rsidRDefault="003A2B8F" w:rsidP="00EE3D39">
      <w:pPr>
        <w:pStyle w:val="NormalWeb"/>
        <w:spacing w:before="0" w:beforeAutospacing="0" w:after="0" w:afterAutospacing="0"/>
        <w:jc w:val="center"/>
      </w:pPr>
      <w:r w:rsidRPr="003A2B8F">
        <w:rPr>
          <w:rStyle w:val="Strong"/>
          <w:sz w:val="32"/>
          <w:szCs w:val="32"/>
          <w:u w:val="single"/>
        </w:rPr>
        <w:t xml:space="preserve">MRI BRAIN – </w:t>
      </w:r>
      <w:r w:rsidR="00857D16">
        <w:rPr>
          <w:rStyle w:val="Strong"/>
          <w:sz w:val="32"/>
          <w:szCs w:val="32"/>
          <w:u w:val="single"/>
        </w:rPr>
        <w:t>CE</w:t>
      </w:r>
      <w:r w:rsidRPr="003A2B8F">
        <w:rPr>
          <w:rStyle w:val="Strong"/>
          <w:sz w:val="32"/>
          <w:szCs w:val="32"/>
          <w:u w:val="single"/>
        </w:rPr>
        <w:t xml:space="preserve"> STUDY</w:t>
      </w:r>
    </w:p>
    <w:p w14:paraId="18C71EE4" w14:textId="29F8D265" w:rsidR="00EE3D39" w:rsidRPr="00857D16" w:rsidRDefault="00EE3D39" w:rsidP="00EE3D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Technique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Multiplanar, multisequence MRI of the brain was performed before and after intravenous administration of gadolinium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contrast. Sequences included T1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weighted, T2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weighted, FLAIR, DWI/ADC, SWI, and post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contrast T1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weighted images.</w:t>
      </w:r>
    </w:p>
    <w:p w14:paraId="207D274F" w14:textId="3FA0A6AD" w:rsidR="003A2B8F" w:rsidRPr="00857D16" w:rsidRDefault="003A2B8F" w:rsidP="003A2B8F">
      <w:pPr>
        <w:pStyle w:val="Heading3"/>
        <w:spacing w:before="0" w:line="240" w:lineRule="auto"/>
        <w:rPr>
          <w:rStyle w:val="Strong"/>
          <w:sz w:val="32"/>
          <w:szCs w:val="32"/>
        </w:rPr>
      </w:pPr>
      <w:r w:rsidRPr="00857D16">
        <w:rPr>
          <w:rStyle w:val="Strong"/>
          <w:sz w:val="32"/>
          <w:szCs w:val="32"/>
          <w:u w:val="single"/>
        </w:rPr>
        <w:t>FINDINGS:</w:t>
      </w:r>
    </w:p>
    <w:p w14:paraId="6DC5939F" w14:textId="77777777" w:rsidR="00EE3D39" w:rsidRPr="00857D16" w:rsidRDefault="00EE3D39" w:rsidP="00EE3D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temporal lobe, involving both cortical and subcortical regions, extending to the deep white matter.</w:t>
      </w:r>
    </w:p>
    <w:p w14:paraId="4FBD2755" w14:textId="77777777" w:rsidR="00EE3D39" w:rsidRPr="00857D16" w:rsidRDefault="00EE3D39" w:rsidP="00EE3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58.6X48.1X43.3 mm.</w:t>
      </w:r>
    </w:p>
    <w:p w14:paraId="269AC95D" w14:textId="77777777" w:rsidR="00EE3D39" w:rsidRPr="00857D16" w:rsidRDefault="00EE3D39" w:rsidP="00EE3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Morphology: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Irregular, inhomogeneous mass with poorly defined margins.</w:t>
      </w:r>
    </w:p>
    <w:p w14:paraId="1B2BB454" w14:textId="77777777" w:rsidR="00EE3D39" w:rsidRPr="00857D16" w:rsidRDefault="00EE3D39" w:rsidP="00EE3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 Characteristics: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B1AF30" w14:textId="77777777" w:rsidR="00EE3D39" w:rsidRPr="00857D16" w:rsidRDefault="00EE3D39" w:rsidP="00EE3D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T1WI: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Predominantly hypointense.</w:t>
      </w:r>
    </w:p>
    <w:p w14:paraId="199AB8E1" w14:textId="77777777" w:rsidR="00EE3D39" w:rsidRPr="00857D16" w:rsidRDefault="00EE3D39" w:rsidP="00EE3D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T2WI: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Predominantly hyperintense with heterogeneous internal signal.</w:t>
      </w:r>
    </w:p>
    <w:p w14:paraId="5FB34DB4" w14:textId="77777777" w:rsidR="00EE3D39" w:rsidRPr="00857D16" w:rsidRDefault="00EE3D39" w:rsidP="00EE3D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FLAIR: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 to hyperintense signal with surrounding hyperintense oedema.</w:t>
      </w:r>
    </w:p>
    <w:p w14:paraId="7CB8D48B" w14:textId="77777777" w:rsidR="00EE3D39" w:rsidRPr="00857D16" w:rsidRDefault="00EE3D39" w:rsidP="00EE3D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DWI/ADC: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Areas of restricted diffusion with corresponding low ADC values, suggestive of hypercellularity.</w:t>
      </w:r>
    </w:p>
    <w:p w14:paraId="59BED6C0" w14:textId="77777777" w:rsidR="00EE3D39" w:rsidRPr="00857D16" w:rsidRDefault="00EE3D39" w:rsidP="00EE3D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punctate foci of blooming consistent with </w:t>
      </w:r>
      <w:proofErr w:type="spellStart"/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microhaemorrhages</w:t>
      </w:r>
      <w:proofErr w:type="spellEnd"/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416024" w14:textId="77777777" w:rsidR="00EE3D39" w:rsidRPr="00857D16" w:rsidRDefault="00EE3D39" w:rsidP="00EE3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</w:t>
      </w: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contrast: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Inhomogeneous, thick, and irregular peripheral enhancement with non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enhancing central necrotic areas.</w:t>
      </w:r>
    </w:p>
    <w:p w14:paraId="2C11F722" w14:textId="77777777" w:rsidR="00EE3D39" w:rsidRPr="00857D16" w:rsidRDefault="00EE3D39" w:rsidP="00EE3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Perilesional Oedema: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Vasogenic oedema extending into adjacent temporal, parietal, and insular regions, causing mass effect.</w:t>
      </w:r>
    </w:p>
    <w:p w14:paraId="484293B7" w14:textId="77777777" w:rsidR="00EE3D39" w:rsidRPr="00857D16" w:rsidRDefault="00EE3D39" w:rsidP="00EE3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Mass Effect: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Effacement of adjacent cortical sulci, partial compression of the left lateral ventricle, and compression of brain stem and crural cistern.</w:t>
      </w:r>
    </w:p>
    <w:p w14:paraId="3D29AE72" w14:textId="77777777" w:rsidR="00EE3D39" w:rsidRPr="00857D16" w:rsidRDefault="00EE3D39" w:rsidP="00EE3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Cortical/Leptomeningeal Involvement: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abnormal leptomeningeal enhancement.</w:t>
      </w:r>
    </w:p>
    <w:p w14:paraId="10C7E9E9" w14:textId="6C436F77" w:rsidR="00EE3D39" w:rsidRPr="00857D16" w:rsidRDefault="00EE3D39" w:rsidP="00EE3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Other: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evidence of acute infarct. No hydrocephalus. No extra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axial collection.</w:t>
      </w:r>
      <w:r w:rsid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Brain parenchyma normal.</w:t>
      </w:r>
    </w:p>
    <w:p w14:paraId="7B74613E" w14:textId="48841507" w:rsidR="00EE3D39" w:rsidRPr="00857D16" w:rsidRDefault="00EE3D39" w:rsidP="00DA0293">
      <w:pPr>
        <w:spacing w:after="0" w:line="240" w:lineRule="auto"/>
        <w:jc w:val="both"/>
        <w:rPr>
          <w:rStyle w:val="Strong"/>
          <w:rFonts w:asciiTheme="majorHAnsi" w:eastAsiaTheme="majorEastAsia" w:hAnsiTheme="majorHAnsi" w:cstheme="majorBidi"/>
          <w:color w:val="243F60" w:themeColor="accent1" w:themeShade="7F"/>
          <w:sz w:val="32"/>
          <w:szCs w:val="32"/>
          <w:u w:val="single"/>
        </w:rPr>
      </w:pPr>
      <w:r w:rsidRPr="00857D16">
        <w:rPr>
          <w:rStyle w:val="Strong"/>
          <w:rFonts w:asciiTheme="majorHAnsi" w:eastAsiaTheme="majorEastAsia" w:hAnsiTheme="majorHAnsi" w:cstheme="majorBidi"/>
          <w:color w:val="243F60" w:themeColor="accent1" w:themeShade="7F"/>
          <w:sz w:val="32"/>
          <w:szCs w:val="32"/>
          <w:u w:val="single"/>
        </w:rPr>
        <w:t>IMPRESSION:</w:t>
      </w:r>
    </w:p>
    <w:p w14:paraId="3AC3822D" w14:textId="1F1132E8" w:rsidR="00EE3D39" w:rsidRPr="00857D16" w:rsidRDefault="00857D16" w:rsidP="00DA02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IRREGULAR, HETEROGENEOUSLY RING ENHANCING LEFT TEMPORAL LOBE MASS WITH CENTRAL NECROSIS, MICROHAEMORRHAGES, PERILESIONAL VASOGENIC OEDEMA, AND MASS EFFECT. </w:t>
      </w:r>
    </w:p>
    <w:p w14:paraId="7965CC57" w14:textId="77777777" w:rsidR="00EE3D39" w:rsidRPr="00857D16" w:rsidRDefault="00EE3D39" w:rsidP="00E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D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Imaging features are most consistent with a </w:t>
      </w:r>
      <w:r w:rsidRPr="00857D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</w:t>
      </w:r>
      <w:r w:rsidRPr="00857D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noBreakHyphen/>
        <w:t>grade astrocytic neoplasm – WHO Grade 4 Glioblastoma Multiforme (GBM)</w:t>
      </w:r>
      <w:r w:rsidRPr="00857D1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515D1732" w14:textId="77777777" w:rsidR="00EE3D39" w:rsidRPr="00857D16" w:rsidRDefault="00EE3D39" w:rsidP="00DA0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Recommendations:</w:t>
      </w:r>
    </w:p>
    <w:p w14:paraId="7B4FC116" w14:textId="77777777" w:rsidR="00EE3D39" w:rsidRPr="00857D16" w:rsidRDefault="00EE3D39" w:rsidP="00DA02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 perfusion and spectroscopy</w:t>
      </w: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further characterization.</w:t>
      </w:r>
    </w:p>
    <w:p w14:paraId="3DAF66B9" w14:textId="77777777" w:rsidR="00EE3D39" w:rsidRPr="00857D16" w:rsidRDefault="00EE3D39" w:rsidP="00EE3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>Histopathological confirmation.</w:t>
      </w:r>
    </w:p>
    <w:p w14:paraId="0D049942" w14:textId="77777777" w:rsidR="00EE3D39" w:rsidRPr="00857D16" w:rsidRDefault="00EE3D39" w:rsidP="00EE3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D1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systemic evaluation to exclude rare possibility of metastasis in atypical cases.</w:t>
      </w:r>
    </w:p>
    <w:p w14:paraId="7D9BBF36" w14:textId="09B828FD" w:rsidR="006449B0" w:rsidRDefault="006449B0" w:rsidP="005A0170">
      <w:pPr>
        <w:spacing w:after="0" w:line="240" w:lineRule="auto"/>
      </w:pP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76B"/>
    <w:multiLevelType w:val="multilevel"/>
    <w:tmpl w:val="6C2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D36CD"/>
    <w:multiLevelType w:val="multilevel"/>
    <w:tmpl w:val="21D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B023E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80661">
    <w:abstractNumId w:val="1"/>
  </w:num>
  <w:num w:numId="2" w16cid:durableId="1789158462">
    <w:abstractNumId w:val="3"/>
  </w:num>
  <w:num w:numId="3" w16cid:durableId="117402623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037424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B7F54"/>
    <w:rsid w:val="000C626C"/>
    <w:rsid w:val="000F740E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A2176"/>
    <w:rsid w:val="002C2350"/>
    <w:rsid w:val="002C78EF"/>
    <w:rsid w:val="002E0318"/>
    <w:rsid w:val="00301BBB"/>
    <w:rsid w:val="00350ACF"/>
    <w:rsid w:val="0039546C"/>
    <w:rsid w:val="003A2B8F"/>
    <w:rsid w:val="003D0F26"/>
    <w:rsid w:val="00434433"/>
    <w:rsid w:val="00487630"/>
    <w:rsid w:val="004A2E48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710225"/>
    <w:rsid w:val="00765962"/>
    <w:rsid w:val="007750A0"/>
    <w:rsid w:val="007971E1"/>
    <w:rsid w:val="007A44F1"/>
    <w:rsid w:val="007B3234"/>
    <w:rsid w:val="00805377"/>
    <w:rsid w:val="00857D16"/>
    <w:rsid w:val="00891850"/>
    <w:rsid w:val="0091635C"/>
    <w:rsid w:val="00931996"/>
    <w:rsid w:val="0093686A"/>
    <w:rsid w:val="00995C6E"/>
    <w:rsid w:val="009B7C1E"/>
    <w:rsid w:val="009C2809"/>
    <w:rsid w:val="009F5C94"/>
    <w:rsid w:val="00A234C7"/>
    <w:rsid w:val="00A2616F"/>
    <w:rsid w:val="00A64F1B"/>
    <w:rsid w:val="00A93D2D"/>
    <w:rsid w:val="00AF3592"/>
    <w:rsid w:val="00B360D4"/>
    <w:rsid w:val="00B53913"/>
    <w:rsid w:val="00B97DED"/>
    <w:rsid w:val="00BA087C"/>
    <w:rsid w:val="00BC38EB"/>
    <w:rsid w:val="00C54643"/>
    <w:rsid w:val="00C61186"/>
    <w:rsid w:val="00C71E64"/>
    <w:rsid w:val="00C879D8"/>
    <w:rsid w:val="00CA0C7F"/>
    <w:rsid w:val="00D23BF0"/>
    <w:rsid w:val="00D73D3C"/>
    <w:rsid w:val="00DA0293"/>
    <w:rsid w:val="00DB2440"/>
    <w:rsid w:val="00DB46DF"/>
    <w:rsid w:val="00E17D5B"/>
    <w:rsid w:val="00E33C41"/>
    <w:rsid w:val="00E43A08"/>
    <w:rsid w:val="00E5093C"/>
    <w:rsid w:val="00E86355"/>
    <w:rsid w:val="00E879A5"/>
    <w:rsid w:val="00EA2DAC"/>
    <w:rsid w:val="00EA60FD"/>
    <w:rsid w:val="00EB74F1"/>
    <w:rsid w:val="00EC45C0"/>
    <w:rsid w:val="00ED0EE1"/>
    <w:rsid w:val="00EE3D39"/>
    <w:rsid w:val="00F25E2A"/>
    <w:rsid w:val="00F428BA"/>
    <w:rsid w:val="00F479B7"/>
    <w:rsid w:val="00FB0A9A"/>
    <w:rsid w:val="00FB66C5"/>
    <w:rsid w:val="00FC11D1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  <w:style w:type="paragraph" w:styleId="ListParagraph">
    <w:name w:val="List Paragraph"/>
    <w:basedOn w:val="Normal"/>
    <w:uiPriority w:val="34"/>
    <w:qFormat/>
    <w:rsid w:val="00995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2025-09-08T04:39:00Z</cp:lastPrinted>
  <dcterms:created xsi:type="dcterms:W3CDTF">2025-09-08T04:41:00Z</dcterms:created>
  <dcterms:modified xsi:type="dcterms:W3CDTF">2025-09-08T04:41:00Z</dcterms:modified>
</cp:coreProperties>
</file>