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20F97" w14:textId="77777777" w:rsidR="00CD4B17" w:rsidRDefault="00CD4B17" w:rsidP="00693878">
      <w:pPr>
        <w:tabs>
          <w:tab w:val="left" w:pos="2610"/>
        </w:tabs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</w:pPr>
    </w:p>
    <w:p w14:paraId="7662F3AA" w14:textId="77777777" w:rsidR="0086364F" w:rsidRDefault="0086364F" w:rsidP="00693878">
      <w:pPr>
        <w:tabs>
          <w:tab w:val="left" w:pos="2610"/>
        </w:tabs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</w:pPr>
      <w:bookmarkStart w:id="0" w:name="_Hlk212640927"/>
    </w:p>
    <w:p w14:paraId="63333117" w14:textId="5EA77502" w:rsidR="00042580" w:rsidRDefault="009E2DCF" w:rsidP="00693878">
      <w:pPr>
        <w:tabs>
          <w:tab w:val="left" w:pos="2610"/>
        </w:tabs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</w:pPr>
      <w:r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NAME : </w:t>
      </w:r>
      <w:r w:rsidR="006A3F72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SUNITA DEVI</w:t>
      </w:r>
      <w:r w:rsidR="00FE07AF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="000C618A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="00A25239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                    </w:t>
      </w:r>
      <w:r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AGE: </w:t>
      </w:r>
      <w:r w:rsidR="006A3F72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23</w:t>
      </w:r>
      <w:r w:rsidR="00B12353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="0004258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="00FE07AF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="008E6082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="00B12353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Y</w:t>
      </w:r>
      <w:r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/</w:t>
      </w:r>
      <w:r w:rsidR="006A3F72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F</w:t>
      </w:r>
      <w:r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    </w:t>
      </w:r>
      <w:r w:rsidR="00CE0A0A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               </w:t>
      </w:r>
      <w:r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DATE:  </w:t>
      </w:r>
      <w:r w:rsidR="0004258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fldChar w:fldCharType="begin"/>
      </w:r>
      <w:r w:rsidR="0004258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instrText xml:space="preserve"> DATE \@ "d-MMM-yy" </w:instrText>
      </w:r>
      <w:r w:rsidR="0004258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fldChar w:fldCharType="separate"/>
      </w:r>
      <w:r w:rsidR="006A3F72">
        <w:rPr>
          <w:rFonts w:ascii="Times New Roman" w:eastAsia="Times New Roman" w:hAnsi="Times New Roman" w:cs="Times New Roman"/>
          <w:b/>
          <w:noProof/>
          <w:sz w:val="24"/>
          <w:szCs w:val="24"/>
          <w:lang w:val="en-IN" w:eastAsia="en-IN"/>
        </w:rPr>
        <w:t>18-May-26</w:t>
      </w:r>
      <w:r w:rsidR="0004258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fldChar w:fldCharType="end"/>
      </w:r>
    </w:p>
    <w:p w14:paraId="7735F557" w14:textId="78B21742" w:rsidR="009E2DCF" w:rsidRPr="00693878" w:rsidRDefault="009E2DCF" w:rsidP="00693878">
      <w:pPr>
        <w:tabs>
          <w:tab w:val="left" w:pos="2610"/>
        </w:tabs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</w:pPr>
      <w:proofErr w:type="spellStart"/>
      <w:r w:rsidRPr="00693878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Refd</w:t>
      </w:r>
      <w:proofErr w:type="spellEnd"/>
      <w:r w:rsidRPr="00693878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. By.:  </w:t>
      </w:r>
      <w:r w:rsidR="00E92C3C" w:rsidRPr="00693878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DR ABINASH KUMAR MBBS, UCMS, MS M</w:t>
      </w:r>
      <w:r w:rsidR="0099384C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.</w:t>
      </w:r>
      <w:r w:rsidR="00E92C3C" w:rsidRPr="00693878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Ch</w:t>
      </w:r>
      <w:r w:rsidR="0099384C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.</w:t>
      </w:r>
      <w:r w:rsidR="00E92C3C" w:rsidRPr="00693878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(Neurosurgery), FIAGES, FMAS, USMLE, DNB(I), FICS, EISE, ECFMG(USA)</w:t>
      </w:r>
    </w:p>
    <w:bookmarkEnd w:id="0"/>
    <w:p w14:paraId="65A29D6C" w14:textId="6C11F839" w:rsidR="00ED0EE1" w:rsidRPr="00B53913" w:rsidRDefault="009E2DCF" w:rsidP="00D701EA">
      <w:pPr>
        <w:tabs>
          <w:tab w:val="left" w:pos="2610"/>
        </w:tabs>
        <w:spacing w:after="0" w:line="240" w:lineRule="auto"/>
        <w:rPr>
          <w:b/>
          <w:sz w:val="24"/>
        </w:rPr>
      </w:pPr>
      <w:r>
        <w:rPr>
          <w:b/>
          <w:sz w:val="24"/>
        </w:rPr>
        <w:t>==============================================================================</w:t>
      </w:r>
    </w:p>
    <w:p w14:paraId="2A7E1346" w14:textId="6895E4F1" w:rsidR="00B53913" w:rsidRDefault="00891850" w:rsidP="00CD4B17">
      <w:pPr>
        <w:tabs>
          <w:tab w:val="left" w:pos="2610"/>
        </w:tabs>
        <w:spacing w:after="0" w:line="240" w:lineRule="auto"/>
        <w:jc w:val="center"/>
        <w:rPr>
          <w:b/>
          <w:bCs/>
          <w:sz w:val="32"/>
          <w:szCs w:val="40"/>
          <w:u w:val="single"/>
        </w:rPr>
      </w:pPr>
      <w:r w:rsidRPr="00891850">
        <w:rPr>
          <w:b/>
          <w:bCs/>
          <w:sz w:val="24"/>
          <w:szCs w:val="32"/>
          <w:u w:val="single"/>
        </w:rPr>
        <w:t xml:space="preserve">This Scan has been Proudly done on Brand New, Most Advanced </w:t>
      </w:r>
      <w:r w:rsidRPr="00891850">
        <w:rPr>
          <w:b/>
          <w:bCs/>
          <w:sz w:val="32"/>
          <w:szCs w:val="40"/>
          <w:u w:val="single"/>
        </w:rPr>
        <w:t>3 Tesla MRI</w:t>
      </w:r>
    </w:p>
    <w:p w14:paraId="298196E6" w14:textId="3D57B3B4" w:rsidR="00D701EA" w:rsidRPr="00D701EA" w:rsidRDefault="00D701EA" w:rsidP="00C05DF2">
      <w:pPr>
        <w:tabs>
          <w:tab w:val="left" w:pos="2610"/>
        </w:tabs>
        <w:spacing w:after="0" w:line="240" w:lineRule="auto"/>
        <w:rPr>
          <w:b/>
          <w:bCs/>
          <w:sz w:val="24"/>
          <w:szCs w:val="32"/>
        </w:rPr>
      </w:pPr>
      <w:r w:rsidRPr="00D701EA">
        <w:rPr>
          <w:b/>
          <w:bCs/>
          <w:sz w:val="28"/>
          <w:szCs w:val="28"/>
          <w:u w:val="single"/>
        </w:rPr>
        <w:t>Technique:</w:t>
      </w:r>
      <w:r w:rsidRPr="00D701EA">
        <w:rPr>
          <w:b/>
          <w:bCs/>
          <w:sz w:val="24"/>
          <w:szCs w:val="32"/>
        </w:rPr>
        <w:t xml:space="preserve"> T1W, T2W, FLAIR, PD, DWI with ADC, SWI/GRE, Sagittal, Axial, Coronal.</w:t>
      </w:r>
    </w:p>
    <w:p w14:paraId="29FC1F33" w14:textId="05D2130E" w:rsidR="00BE5D39" w:rsidRPr="00654E7C" w:rsidRDefault="00BE5D39" w:rsidP="00654E7C">
      <w:pPr>
        <w:pStyle w:val="Heading1"/>
        <w:rPr>
          <w:b/>
          <w:szCs w:val="28"/>
        </w:rPr>
      </w:pPr>
      <w:r w:rsidRPr="00654E7C">
        <w:rPr>
          <w:b/>
          <w:szCs w:val="28"/>
        </w:rPr>
        <w:t xml:space="preserve">M.R.I. STUDY OF BRAIN </w:t>
      </w:r>
    </w:p>
    <w:p w14:paraId="3F3C9D31" w14:textId="0BCF6BF3" w:rsidR="003D2264" w:rsidRDefault="00C51141" w:rsidP="00654E7C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654E7C">
        <w:rPr>
          <w:b/>
          <w:bCs/>
          <w:sz w:val="28"/>
          <w:szCs w:val="28"/>
          <w:u w:val="single"/>
        </w:rPr>
        <w:t>FINDINGS:</w:t>
      </w:r>
    </w:p>
    <w:p w14:paraId="383DE58D" w14:textId="77777777" w:rsidR="001D29DE" w:rsidRPr="001D29DE" w:rsidRDefault="001D29DE" w:rsidP="001D29DE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1D29DE">
        <w:rPr>
          <w:b/>
          <w:bCs/>
          <w:sz w:val="28"/>
          <w:szCs w:val="28"/>
          <w:u w:val="single"/>
        </w:rPr>
        <w:t>NAME : BALDEV YADAV</w:t>
      </w:r>
    </w:p>
    <w:p w14:paraId="399C1A28" w14:textId="77777777" w:rsidR="001D29DE" w:rsidRPr="001D29DE" w:rsidRDefault="001D29DE" w:rsidP="001D29DE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1D29DE">
        <w:rPr>
          <w:b/>
          <w:bCs/>
          <w:sz w:val="28"/>
          <w:szCs w:val="28"/>
          <w:u w:val="single"/>
        </w:rPr>
        <w:t>AGE/SEX : 60 YRS / M</w:t>
      </w:r>
    </w:p>
    <w:p w14:paraId="34A43265" w14:textId="77777777" w:rsidR="001D29DE" w:rsidRPr="001D29DE" w:rsidRDefault="001D29DE" w:rsidP="001D29DE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1D29DE">
        <w:rPr>
          <w:b/>
          <w:bCs/>
          <w:sz w:val="28"/>
          <w:szCs w:val="28"/>
          <w:u w:val="single"/>
        </w:rPr>
        <w:t>DATE OF REPORT : 18/05/2026</w:t>
      </w:r>
    </w:p>
    <w:p w14:paraId="1A2E1992" w14:textId="77777777" w:rsidR="001D29DE" w:rsidRPr="001D29DE" w:rsidRDefault="001D29DE" w:rsidP="001D29DE">
      <w:pPr>
        <w:spacing w:after="0" w:line="240" w:lineRule="auto"/>
        <w:rPr>
          <w:b/>
          <w:bCs/>
          <w:sz w:val="28"/>
          <w:szCs w:val="28"/>
          <w:u w:val="single"/>
        </w:rPr>
      </w:pPr>
      <w:proofErr w:type="spellStart"/>
      <w:r w:rsidRPr="001D29DE">
        <w:rPr>
          <w:b/>
          <w:bCs/>
          <w:sz w:val="28"/>
          <w:szCs w:val="28"/>
          <w:u w:val="single"/>
        </w:rPr>
        <w:t>Refd</w:t>
      </w:r>
      <w:proofErr w:type="spellEnd"/>
      <w:r w:rsidRPr="001D29DE">
        <w:rPr>
          <w:b/>
          <w:bCs/>
          <w:sz w:val="28"/>
          <w:szCs w:val="28"/>
          <w:u w:val="single"/>
        </w:rPr>
        <w:t>. By DR. : AIIMS</w:t>
      </w:r>
    </w:p>
    <w:p w14:paraId="7597B773" w14:textId="77777777" w:rsidR="001D29DE" w:rsidRPr="001D29DE" w:rsidRDefault="001D29DE" w:rsidP="001D29DE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5865A692" w14:textId="77777777" w:rsidR="001D29DE" w:rsidRPr="001D29DE" w:rsidRDefault="001D29DE" w:rsidP="001D29DE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1D29DE">
        <w:rPr>
          <w:b/>
          <w:bCs/>
          <w:sz w:val="28"/>
          <w:szCs w:val="28"/>
          <w:u w:val="single"/>
        </w:rPr>
        <w:t>TECHNIQUE:</w:t>
      </w:r>
    </w:p>
    <w:p w14:paraId="4EB4092D" w14:textId="77777777" w:rsidR="001D29DE" w:rsidRPr="001D29DE" w:rsidRDefault="001D29DE" w:rsidP="001D29DE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1D29DE">
        <w:rPr>
          <w:b/>
          <w:bCs/>
          <w:sz w:val="28"/>
          <w:szCs w:val="28"/>
          <w:u w:val="single"/>
        </w:rPr>
        <w:t>Multiplanar multisequence MRI of brain performed including T1W, T2W, FLAIR, DWI/ADC and SWI sequences.</w:t>
      </w:r>
    </w:p>
    <w:p w14:paraId="6BD0F0E4" w14:textId="77777777" w:rsidR="001D29DE" w:rsidRPr="001D29DE" w:rsidRDefault="001D29DE" w:rsidP="001D29DE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49B64A19" w14:textId="77777777" w:rsidR="001D29DE" w:rsidRPr="001D29DE" w:rsidRDefault="001D29DE" w:rsidP="001D29DE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1D29DE">
        <w:rPr>
          <w:b/>
          <w:bCs/>
          <w:sz w:val="28"/>
          <w:szCs w:val="28"/>
          <w:u w:val="single"/>
        </w:rPr>
        <w:t>FINDINGS:</w:t>
      </w:r>
    </w:p>
    <w:p w14:paraId="714570E1" w14:textId="77777777" w:rsidR="001D29DE" w:rsidRPr="001D29DE" w:rsidRDefault="001D29DE" w:rsidP="001D29DE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1D29DE">
        <w:rPr>
          <w:b/>
          <w:bCs/>
          <w:sz w:val="28"/>
          <w:szCs w:val="28"/>
          <w:u w:val="single"/>
        </w:rPr>
        <w:t xml:space="preserve">There is interval near-complete resolution of the previously noted left </w:t>
      </w:r>
      <w:proofErr w:type="spellStart"/>
      <w:r w:rsidRPr="001D29DE">
        <w:rPr>
          <w:b/>
          <w:bCs/>
          <w:sz w:val="28"/>
          <w:szCs w:val="28"/>
          <w:u w:val="single"/>
        </w:rPr>
        <w:t>fronto</w:t>
      </w:r>
      <w:proofErr w:type="spellEnd"/>
      <w:r w:rsidRPr="001D29DE">
        <w:rPr>
          <w:b/>
          <w:bCs/>
          <w:sz w:val="28"/>
          <w:szCs w:val="28"/>
          <w:u w:val="single"/>
        </w:rPr>
        <w:t>-temporo-parietal subdural hematoma.</w:t>
      </w:r>
    </w:p>
    <w:p w14:paraId="100852BD" w14:textId="77777777" w:rsidR="001D29DE" w:rsidRPr="001D29DE" w:rsidRDefault="001D29DE" w:rsidP="001D29DE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2A5ADED3" w14:textId="77777777" w:rsidR="001D29DE" w:rsidRPr="001D29DE" w:rsidRDefault="001D29DE" w:rsidP="001D29DE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1D29DE">
        <w:rPr>
          <w:b/>
          <w:bCs/>
          <w:sz w:val="28"/>
          <w:szCs w:val="28"/>
          <w:u w:val="single"/>
        </w:rPr>
        <w:t>Minimal residual focal left frontal parasagittal cortical-subcortical gliotic/</w:t>
      </w:r>
      <w:proofErr w:type="spellStart"/>
      <w:r w:rsidRPr="001D29DE">
        <w:rPr>
          <w:b/>
          <w:bCs/>
          <w:sz w:val="28"/>
          <w:szCs w:val="28"/>
          <w:u w:val="single"/>
        </w:rPr>
        <w:t>encephalomalacic</w:t>
      </w:r>
      <w:proofErr w:type="spellEnd"/>
      <w:r w:rsidRPr="001D29DE">
        <w:rPr>
          <w:b/>
          <w:bCs/>
          <w:sz w:val="28"/>
          <w:szCs w:val="28"/>
          <w:u w:val="single"/>
        </w:rPr>
        <w:t xml:space="preserve"> change near the vertex is noted, appearing T1 hypointense and T2/FLAIR hyperintense without diffusion restriction, likely representing chronic post-traumatic gliotic sequelae.</w:t>
      </w:r>
    </w:p>
    <w:p w14:paraId="7B230709" w14:textId="77777777" w:rsidR="001D29DE" w:rsidRPr="001D29DE" w:rsidRDefault="001D29DE" w:rsidP="001D29DE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09D1E1EE" w14:textId="77777777" w:rsidR="001D29DE" w:rsidRPr="001D29DE" w:rsidRDefault="001D29DE" w:rsidP="001D29DE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1D29DE">
        <w:rPr>
          <w:b/>
          <w:bCs/>
          <w:sz w:val="28"/>
          <w:szCs w:val="28"/>
          <w:u w:val="single"/>
        </w:rPr>
        <w:t>No residual significant extra-axial collection identified.</w:t>
      </w:r>
    </w:p>
    <w:p w14:paraId="53D50C1A" w14:textId="77777777" w:rsidR="001D29DE" w:rsidRPr="001D29DE" w:rsidRDefault="001D29DE" w:rsidP="001D29DE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2F3E1478" w14:textId="77777777" w:rsidR="001D29DE" w:rsidRPr="001D29DE" w:rsidRDefault="001D29DE" w:rsidP="001D29DE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1D29DE">
        <w:rPr>
          <w:b/>
          <w:bCs/>
          <w:sz w:val="28"/>
          <w:szCs w:val="28"/>
          <w:u w:val="single"/>
        </w:rPr>
        <w:t>No acute intracranial hemorrhage. No blooming focus suggestive of active hemorrhagic component on SWI.</w:t>
      </w:r>
    </w:p>
    <w:p w14:paraId="7BA3FCF5" w14:textId="77777777" w:rsidR="001D29DE" w:rsidRPr="001D29DE" w:rsidRDefault="001D29DE" w:rsidP="001D29DE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5D2C3A23" w14:textId="77777777" w:rsidR="001D29DE" w:rsidRPr="001D29DE" w:rsidRDefault="001D29DE" w:rsidP="001D29DE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1D29DE">
        <w:rPr>
          <w:b/>
          <w:bCs/>
          <w:sz w:val="28"/>
          <w:szCs w:val="28"/>
          <w:u w:val="single"/>
        </w:rPr>
        <w:t>Mild generalized cerebral cortical atrophy with prominence of cortical sulci and CSF spaces.</w:t>
      </w:r>
    </w:p>
    <w:p w14:paraId="04BF49BA" w14:textId="77777777" w:rsidR="001D29DE" w:rsidRPr="001D29DE" w:rsidRDefault="001D29DE" w:rsidP="001D29DE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397C2575" w14:textId="77777777" w:rsidR="001D29DE" w:rsidRPr="001D29DE" w:rsidRDefault="001D29DE" w:rsidP="001D29DE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1D29DE">
        <w:rPr>
          <w:b/>
          <w:bCs/>
          <w:sz w:val="28"/>
          <w:szCs w:val="28"/>
          <w:u w:val="single"/>
        </w:rPr>
        <w:t>Few scattered periventricular and deep white matter FLAIR hyperintense foci are seen, consistent with mild chronic small vessel ischemic changes (Fazekas grade I).</w:t>
      </w:r>
    </w:p>
    <w:p w14:paraId="6AB5DEE1" w14:textId="77777777" w:rsidR="001D29DE" w:rsidRPr="001D29DE" w:rsidRDefault="001D29DE" w:rsidP="001D29DE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5E3454B9" w14:textId="77777777" w:rsidR="001D29DE" w:rsidRPr="001D29DE" w:rsidRDefault="001D29DE" w:rsidP="001D29DE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1D29DE">
        <w:rPr>
          <w:b/>
          <w:bCs/>
          <w:sz w:val="28"/>
          <w:szCs w:val="28"/>
          <w:u w:val="single"/>
        </w:rPr>
        <w:t>No acute infarct on DWI/ADC sequences.</w:t>
      </w:r>
    </w:p>
    <w:p w14:paraId="18A32822" w14:textId="77777777" w:rsidR="001D29DE" w:rsidRPr="001D29DE" w:rsidRDefault="001D29DE" w:rsidP="001D29DE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46475B8B" w14:textId="77777777" w:rsidR="001D29DE" w:rsidRPr="001D29DE" w:rsidRDefault="001D29DE" w:rsidP="001D29DE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1D29DE">
        <w:rPr>
          <w:b/>
          <w:bCs/>
          <w:sz w:val="28"/>
          <w:szCs w:val="28"/>
          <w:u w:val="single"/>
        </w:rPr>
        <w:lastRenderedPageBreak/>
        <w:t>Basal ganglia, thalami, brainstem and cerebellum are unremarkable.</w:t>
      </w:r>
    </w:p>
    <w:p w14:paraId="3A8FD05E" w14:textId="77777777" w:rsidR="001D29DE" w:rsidRPr="001D29DE" w:rsidRDefault="001D29DE" w:rsidP="001D29DE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3A397D11" w14:textId="77777777" w:rsidR="001D29DE" w:rsidRPr="001D29DE" w:rsidRDefault="001D29DE" w:rsidP="001D29DE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1D29DE">
        <w:rPr>
          <w:b/>
          <w:bCs/>
          <w:sz w:val="28"/>
          <w:szCs w:val="28"/>
          <w:u w:val="single"/>
        </w:rPr>
        <w:t>Ventricular system is normal in size and configuration. No midline shift or hydrocephalus.</w:t>
      </w:r>
    </w:p>
    <w:p w14:paraId="4A7FC3A0" w14:textId="77777777" w:rsidR="001D29DE" w:rsidRPr="001D29DE" w:rsidRDefault="001D29DE" w:rsidP="001D29DE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2280B1C9" w14:textId="77777777" w:rsidR="001D29DE" w:rsidRPr="001D29DE" w:rsidRDefault="001D29DE" w:rsidP="001D29DE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1D29DE">
        <w:rPr>
          <w:b/>
          <w:bCs/>
          <w:sz w:val="28"/>
          <w:szCs w:val="28"/>
          <w:u w:val="single"/>
        </w:rPr>
        <w:t>Basal cisterns are maintained.</w:t>
      </w:r>
    </w:p>
    <w:p w14:paraId="3E312BA2" w14:textId="77777777" w:rsidR="001D29DE" w:rsidRPr="001D29DE" w:rsidRDefault="001D29DE" w:rsidP="001D29DE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7F63C7DB" w14:textId="77777777" w:rsidR="001D29DE" w:rsidRPr="001D29DE" w:rsidRDefault="001D29DE" w:rsidP="001D29DE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1D29DE">
        <w:rPr>
          <w:b/>
          <w:bCs/>
          <w:sz w:val="28"/>
          <w:szCs w:val="28"/>
          <w:u w:val="single"/>
        </w:rPr>
        <w:t>Visualized orbits, CP angles and posterior fossa structures appear unremarkable.</w:t>
      </w:r>
    </w:p>
    <w:p w14:paraId="31F70CE1" w14:textId="77777777" w:rsidR="001D29DE" w:rsidRPr="001D29DE" w:rsidRDefault="001D29DE" w:rsidP="001D29DE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6DB5D200" w14:textId="77777777" w:rsidR="001D29DE" w:rsidRPr="001D29DE" w:rsidRDefault="001D29DE" w:rsidP="001D29DE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1D29DE">
        <w:rPr>
          <w:b/>
          <w:bCs/>
          <w:sz w:val="28"/>
          <w:szCs w:val="28"/>
          <w:u w:val="single"/>
        </w:rPr>
        <w:t>IMPRESSION:</w:t>
      </w:r>
    </w:p>
    <w:p w14:paraId="73464807" w14:textId="77777777" w:rsidR="001D29DE" w:rsidRPr="001D29DE" w:rsidRDefault="001D29DE" w:rsidP="001D29DE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1D29DE">
        <w:rPr>
          <w:b/>
          <w:bCs/>
          <w:sz w:val="28"/>
          <w:szCs w:val="28"/>
          <w:u w:val="single"/>
        </w:rPr>
        <w:t xml:space="preserve">Interval near-complete resolution of previously noted left </w:t>
      </w:r>
      <w:proofErr w:type="spellStart"/>
      <w:r w:rsidRPr="001D29DE">
        <w:rPr>
          <w:b/>
          <w:bCs/>
          <w:sz w:val="28"/>
          <w:szCs w:val="28"/>
          <w:u w:val="single"/>
        </w:rPr>
        <w:t>fronto</w:t>
      </w:r>
      <w:proofErr w:type="spellEnd"/>
      <w:r w:rsidRPr="001D29DE">
        <w:rPr>
          <w:b/>
          <w:bCs/>
          <w:sz w:val="28"/>
          <w:szCs w:val="28"/>
          <w:u w:val="single"/>
        </w:rPr>
        <w:t>-temporo-parietal subdural hematoma.</w:t>
      </w:r>
    </w:p>
    <w:p w14:paraId="6A462276" w14:textId="77777777" w:rsidR="001D29DE" w:rsidRPr="001D29DE" w:rsidRDefault="001D29DE" w:rsidP="001D29DE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1FA4F4B1" w14:textId="77777777" w:rsidR="001D29DE" w:rsidRPr="001D29DE" w:rsidRDefault="001D29DE" w:rsidP="001D29DE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1D29DE">
        <w:rPr>
          <w:b/>
          <w:bCs/>
          <w:sz w:val="28"/>
          <w:szCs w:val="28"/>
          <w:u w:val="single"/>
        </w:rPr>
        <w:t>Small residual chronic gliotic/</w:t>
      </w:r>
      <w:proofErr w:type="spellStart"/>
      <w:r w:rsidRPr="001D29DE">
        <w:rPr>
          <w:b/>
          <w:bCs/>
          <w:sz w:val="28"/>
          <w:szCs w:val="28"/>
          <w:u w:val="single"/>
        </w:rPr>
        <w:t>encephalomalacic</w:t>
      </w:r>
      <w:proofErr w:type="spellEnd"/>
      <w:r w:rsidRPr="001D29DE">
        <w:rPr>
          <w:b/>
          <w:bCs/>
          <w:sz w:val="28"/>
          <w:szCs w:val="28"/>
          <w:u w:val="single"/>
        </w:rPr>
        <w:t xml:space="preserve"> change in the left frontal parasagittal region near the vertex, likely post-traumatic sequelae.</w:t>
      </w:r>
    </w:p>
    <w:p w14:paraId="164BEC64" w14:textId="77777777" w:rsidR="001D29DE" w:rsidRPr="001D29DE" w:rsidRDefault="001D29DE" w:rsidP="001D29DE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79B873BE" w14:textId="77777777" w:rsidR="001D29DE" w:rsidRPr="001D29DE" w:rsidRDefault="001D29DE" w:rsidP="001D29DE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1D29DE">
        <w:rPr>
          <w:b/>
          <w:bCs/>
          <w:sz w:val="28"/>
          <w:szCs w:val="28"/>
          <w:u w:val="single"/>
        </w:rPr>
        <w:t>Mild chronic small vessel ischemic white matter changes (Fazekas grade I).</w:t>
      </w:r>
    </w:p>
    <w:p w14:paraId="343D41CD" w14:textId="77777777" w:rsidR="001D29DE" w:rsidRPr="001D29DE" w:rsidRDefault="001D29DE" w:rsidP="001D29DE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2D122007" w14:textId="77777777" w:rsidR="001D29DE" w:rsidRPr="001D29DE" w:rsidRDefault="001D29DE" w:rsidP="001D29DE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1D29DE">
        <w:rPr>
          <w:b/>
          <w:bCs/>
          <w:sz w:val="28"/>
          <w:szCs w:val="28"/>
          <w:u w:val="single"/>
        </w:rPr>
        <w:t>Mild age-related diffuse cerebral cortical atrophy.</w:t>
      </w:r>
    </w:p>
    <w:p w14:paraId="2B637C1E" w14:textId="77777777" w:rsidR="001D29DE" w:rsidRPr="001D29DE" w:rsidRDefault="001D29DE" w:rsidP="001D29DE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32BECEAE" w14:textId="229D60FE" w:rsidR="001D29DE" w:rsidRPr="00654E7C" w:rsidRDefault="001D29DE" w:rsidP="001D29DE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1D29DE">
        <w:rPr>
          <w:b/>
          <w:bCs/>
          <w:sz w:val="28"/>
          <w:szCs w:val="28"/>
          <w:u w:val="single"/>
        </w:rPr>
        <w:t>No acute infarct, active intracranial hemorrhage, mass effect or midline shift.</w:t>
      </w:r>
    </w:p>
    <w:p w14:paraId="36D6DD13" w14:textId="04533F05" w:rsidR="00EC45C0" w:rsidRDefault="00716D3D" w:rsidP="00716D3D">
      <w:pPr>
        <w:tabs>
          <w:tab w:val="left" w:pos="2430"/>
          <w:tab w:val="left" w:pos="2880"/>
        </w:tabs>
      </w:pPr>
      <w:r>
        <w:t xml:space="preserve">                                                                                                                       </w:t>
      </w:r>
      <w:r w:rsidR="009E2DCF">
        <w:t xml:space="preserve">       </w:t>
      </w:r>
      <w:r>
        <w:t xml:space="preserve">                    </w:t>
      </w:r>
      <w:r>
        <w:rPr>
          <w:noProof/>
        </w:rPr>
        <w:drawing>
          <wp:inline distT="0" distB="0" distL="0" distR="0" wp14:anchorId="664583F8" wp14:editId="0318A220">
            <wp:extent cx="1276986" cy="1155700"/>
            <wp:effectExtent l="0" t="0" r="0" b="6350"/>
            <wp:docPr id="960941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941688" name="Picture 96094168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5018" cy="1172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45C0" w:rsidSect="00ED0EE1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F1BE7"/>
    <w:multiLevelType w:val="hybridMultilevel"/>
    <w:tmpl w:val="26E8DC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844119"/>
    <w:multiLevelType w:val="hybridMultilevel"/>
    <w:tmpl w:val="2A7E88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7030150">
    <w:abstractNumId w:val="1"/>
  </w:num>
  <w:num w:numId="2" w16cid:durableId="1487358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913"/>
    <w:rsid w:val="00042580"/>
    <w:rsid w:val="000462B8"/>
    <w:rsid w:val="000909F2"/>
    <w:rsid w:val="00093D22"/>
    <w:rsid w:val="000B7F54"/>
    <w:rsid w:val="000C618A"/>
    <w:rsid w:val="000F0367"/>
    <w:rsid w:val="001109CE"/>
    <w:rsid w:val="00133905"/>
    <w:rsid w:val="001C3AE4"/>
    <w:rsid w:val="001C7254"/>
    <w:rsid w:val="001D29DE"/>
    <w:rsid w:val="001E6FA3"/>
    <w:rsid w:val="0021770F"/>
    <w:rsid w:val="002A2176"/>
    <w:rsid w:val="002C78EF"/>
    <w:rsid w:val="002E0318"/>
    <w:rsid w:val="00301BBB"/>
    <w:rsid w:val="003B41C1"/>
    <w:rsid w:val="003D2264"/>
    <w:rsid w:val="003D3585"/>
    <w:rsid w:val="004308D5"/>
    <w:rsid w:val="0043261B"/>
    <w:rsid w:val="00487630"/>
    <w:rsid w:val="004B56CF"/>
    <w:rsid w:val="005035DA"/>
    <w:rsid w:val="0050599B"/>
    <w:rsid w:val="00507442"/>
    <w:rsid w:val="00515172"/>
    <w:rsid w:val="00532429"/>
    <w:rsid w:val="00532BEC"/>
    <w:rsid w:val="00551FDD"/>
    <w:rsid w:val="0058106A"/>
    <w:rsid w:val="005C5A2B"/>
    <w:rsid w:val="005E025E"/>
    <w:rsid w:val="00632AA7"/>
    <w:rsid w:val="00633635"/>
    <w:rsid w:val="00637EB6"/>
    <w:rsid w:val="00654E7C"/>
    <w:rsid w:val="00693878"/>
    <w:rsid w:val="006A3F72"/>
    <w:rsid w:val="00716D3D"/>
    <w:rsid w:val="00745423"/>
    <w:rsid w:val="00765962"/>
    <w:rsid w:val="007750A0"/>
    <w:rsid w:val="00783D51"/>
    <w:rsid w:val="007971E1"/>
    <w:rsid w:val="007A2265"/>
    <w:rsid w:val="007B3234"/>
    <w:rsid w:val="007D0221"/>
    <w:rsid w:val="007D2DAF"/>
    <w:rsid w:val="0083321B"/>
    <w:rsid w:val="0086364F"/>
    <w:rsid w:val="00891850"/>
    <w:rsid w:val="008A1095"/>
    <w:rsid w:val="008E6082"/>
    <w:rsid w:val="00931996"/>
    <w:rsid w:val="0093686A"/>
    <w:rsid w:val="009522C4"/>
    <w:rsid w:val="0099384C"/>
    <w:rsid w:val="009E2DCF"/>
    <w:rsid w:val="00A25239"/>
    <w:rsid w:val="00A46945"/>
    <w:rsid w:val="00AE3BB6"/>
    <w:rsid w:val="00B12353"/>
    <w:rsid w:val="00B360D4"/>
    <w:rsid w:val="00B53913"/>
    <w:rsid w:val="00BA087C"/>
    <w:rsid w:val="00BC38EB"/>
    <w:rsid w:val="00BE5D39"/>
    <w:rsid w:val="00C05DF2"/>
    <w:rsid w:val="00C51141"/>
    <w:rsid w:val="00C52485"/>
    <w:rsid w:val="00C61186"/>
    <w:rsid w:val="00C71E64"/>
    <w:rsid w:val="00C879D8"/>
    <w:rsid w:val="00CA0C7F"/>
    <w:rsid w:val="00CA0FBA"/>
    <w:rsid w:val="00CB2564"/>
    <w:rsid w:val="00CC5F1F"/>
    <w:rsid w:val="00CD03C0"/>
    <w:rsid w:val="00CD4B17"/>
    <w:rsid w:val="00CE0A0A"/>
    <w:rsid w:val="00D224B2"/>
    <w:rsid w:val="00D701EA"/>
    <w:rsid w:val="00DA423A"/>
    <w:rsid w:val="00DB2440"/>
    <w:rsid w:val="00DB46DF"/>
    <w:rsid w:val="00E17413"/>
    <w:rsid w:val="00E879A5"/>
    <w:rsid w:val="00E92C3C"/>
    <w:rsid w:val="00EA2DAC"/>
    <w:rsid w:val="00EC45C0"/>
    <w:rsid w:val="00ED0EE1"/>
    <w:rsid w:val="00F61D65"/>
    <w:rsid w:val="00F85DD0"/>
    <w:rsid w:val="00F91F08"/>
    <w:rsid w:val="00FB0A9A"/>
    <w:rsid w:val="00FE07AF"/>
    <w:rsid w:val="00FF4676"/>
    <w:rsid w:val="00FF4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7C23B"/>
  <w15:docId w15:val="{22F89B87-B343-488C-B394-2FA1A7B18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1FDD"/>
  </w:style>
  <w:style w:type="paragraph" w:styleId="Heading1">
    <w:name w:val="heading 1"/>
    <w:basedOn w:val="Normal"/>
    <w:next w:val="Normal"/>
    <w:link w:val="Heading1Char"/>
    <w:qFormat/>
    <w:rsid w:val="00B53913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2">
    <w:name w:val="heading 2"/>
    <w:basedOn w:val="Normal"/>
    <w:next w:val="Normal"/>
    <w:link w:val="Heading2Char"/>
    <w:qFormat/>
    <w:rsid w:val="00B53913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53913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2Char">
    <w:name w:val="Heading 2 Char"/>
    <w:basedOn w:val="DefaultParagraphFont"/>
    <w:link w:val="Heading2"/>
    <w:rsid w:val="00B53913"/>
    <w:rPr>
      <w:rFonts w:ascii="Times New Roman" w:eastAsia="Times New Roman" w:hAnsi="Times New Roman" w:cs="Times New Roman"/>
      <w:b/>
      <w:szCs w:val="20"/>
      <w:u w:val="single"/>
    </w:rPr>
  </w:style>
  <w:style w:type="paragraph" w:styleId="NoSpacing">
    <w:name w:val="No Spacing"/>
    <w:basedOn w:val="Normal"/>
    <w:uiPriority w:val="1"/>
    <w:qFormat/>
    <w:rsid w:val="00891850"/>
    <w:pPr>
      <w:spacing w:after="0" w:line="240" w:lineRule="auto"/>
    </w:pPr>
    <w:rPr>
      <w:rFonts w:ascii="Tahoma" w:eastAsia="Tahoma" w:hAnsi="Tahoma" w:cs="Times New Roman"/>
      <w:szCs w:val="20"/>
    </w:rPr>
  </w:style>
  <w:style w:type="paragraph" w:styleId="ListParagraph">
    <w:name w:val="List Paragraph"/>
    <w:basedOn w:val="Normal"/>
    <w:uiPriority w:val="34"/>
    <w:qFormat/>
    <w:rsid w:val="0043261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D03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CD03C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86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3675</TotalTime>
  <Pages>2</Pages>
  <Words>366</Words>
  <Characters>2092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ABINASH</dc:creator>
  <cp:keywords/>
  <dc:description/>
  <cp:lastModifiedBy>Dr Abinash Kumar</cp:lastModifiedBy>
  <cp:revision>15</cp:revision>
  <cp:lastPrinted>2026-05-18T08:17:00Z</cp:lastPrinted>
  <dcterms:created xsi:type="dcterms:W3CDTF">2025-08-30T07:25:00Z</dcterms:created>
  <dcterms:modified xsi:type="dcterms:W3CDTF">2026-05-19T03:09:00Z</dcterms:modified>
</cp:coreProperties>
</file>