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ED2B5" w14:textId="43919F74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449F0BF1" w14:textId="77777777" w:rsidR="00FF6476" w:rsidRDefault="00FF6476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353BF1F1" w14:textId="769003A2" w:rsidR="007A438F" w:rsidRDefault="007A438F" w:rsidP="007A438F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gramStart"/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PREM PRADEEP                                DATE OF REPORT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January 18, 2024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57BD6824" w14:textId="77777777" w:rsidR="007A438F" w:rsidRDefault="007A438F" w:rsidP="007A438F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. By DR.: SANJAY KUMAR MBBS                                                           AGE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>:  30 YRS/ M</w:t>
      </w:r>
    </w:p>
    <w:p w14:paraId="185112C2" w14:textId="77777777" w:rsidR="007A438F" w:rsidRDefault="007A438F" w:rsidP="007A438F">
      <w:pPr>
        <w:pStyle w:val="Heading1"/>
        <w:rPr>
          <w:rFonts w:ascii="Arial" w:hAnsi="Arial" w:cs="Arial"/>
          <w:b/>
          <w:sz w:val="26"/>
        </w:rPr>
      </w:pP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</w:p>
    <w:p w14:paraId="65A29D6C" w14:textId="03D248B5" w:rsidR="00ED0EE1" w:rsidRPr="00B53913" w:rsidRDefault="00ED0EE1" w:rsidP="00B53913">
      <w:pPr>
        <w:tabs>
          <w:tab w:val="left" w:pos="2610"/>
        </w:tabs>
        <w:spacing w:line="240" w:lineRule="auto"/>
        <w:rPr>
          <w:b/>
          <w:sz w:val="24"/>
        </w:rPr>
      </w:pPr>
    </w:p>
    <w:p w14:paraId="2A7E1346" w14:textId="76A284A3" w:rsidR="00B53913" w:rsidRPr="00891850" w:rsidRDefault="00891850" w:rsidP="0091635C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05BC630C" w14:textId="3605FFE3" w:rsidR="00B53913" w:rsidRPr="00891850" w:rsidRDefault="00DB2440" w:rsidP="00891850">
      <w:pPr>
        <w:pStyle w:val="Heading1"/>
        <w:rPr>
          <w:b/>
        </w:rPr>
      </w:pPr>
      <w:r w:rsidRPr="00ED0EE1">
        <w:rPr>
          <w:b/>
        </w:rPr>
        <w:t>M.R.I</w:t>
      </w:r>
      <w:r w:rsidR="00B53913" w:rsidRPr="00ED0EE1">
        <w:rPr>
          <w:b/>
        </w:rPr>
        <w:t xml:space="preserve">. STUDY OF </w:t>
      </w:r>
      <w:bookmarkStart w:id="0" w:name="_Hlk156482617"/>
      <w:r w:rsidR="007A438F">
        <w:rPr>
          <w:b/>
        </w:rPr>
        <w:t xml:space="preserve">CHEST &amp; ABDOMEN </w:t>
      </w:r>
      <w:bookmarkEnd w:id="0"/>
      <w:r w:rsidR="007A438F">
        <w:rPr>
          <w:b/>
        </w:rPr>
        <w:t>(SCREENING)</w:t>
      </w:r>
      <w:r w:rsidR="003D242A">
        <w:rPr>
          <w:b/>
        </w:rPr>
        <w:t xml:space="preserve"> </w:t>
      </w:r>
    </w:p>
    <w:p w14:paraId="4AF59C92" w14:textId="288191C4" w:rsidR="00D176BD" w:rsidRPr="00FF6476" w:rsidRDefault="00D176BD" w:rsidP="00FF6476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  <w:u w:val="single"/>
        </w:rPr>
      </w:pPr>
      <w:proofErr w:type="gramStart"/>
      <w:r w:rsidRPr="00FF6476">
        <w:rPr>
          <w:rFonts w:ascii="Times New Roman" w:hAnsi="Times New Roman"/>
          <w:b/>
          <w:bCs/>
          <w:color w:val="1D1B11"/>
          <w:sz w:val="28"/>
          <w:szCs w:val="24"/>
          <w:u w:val="single"/>
        </w:rPr>
        <w:t>CHEST :</w:t>
      </w:r>
      <w:proofErr w:type="gramEnd"/>
    </w:p>
    <w:p w14:paraId="37F2B98E" w14:textId="45C3F679" w:rsidR="00FF6476" w:rsidRDefault="00FF6476" w:rsidP="00D176BD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>
        <w:rPr>
          <w:rFonts w:ascii="Times New Roman" w:eastAsia="Tahoma" w:hAnsi="Times New Roman" w:cs="Times New Roman"/>
          <w:color w:val="1D1B11"/>
          <w:sz w:val="24"/>
        </w:rPr>
        <w:t xml:space="preserve">Normal Parenchymal signal intensity and </w:t>
      </w:r>
      <w:proofErr w:type="spellStart"/>
      <w:r>
        <w:rPr>
          <w:rFonts w:ascii="Times New Roman" w:eastAsia="Tahoma" w:hAnsi="Times New Roman" w:cs="Times New Roman"/>
          <w:color w:val="1D1B11"/>
          <w:sz w:val="24"/>
        </w:rPr>
        <w:t>bronchovascular</w:t>
      </w:r>
      <w:proofErr w:type="spellEnd"/>
      <w:r>
        <w:rPr>
          <w:rFonts w:ascii="Times New Roman" w:eastAsia="Tahoma" w:hAnsi="Times New Roman" w:cs="Times New Roman"/>
          <w:color w:val="1D1B11"/>
          <w:sz w:val="24"/>
        </w:rPr>
        <w:t xml:space="preserve"> distribution in both lungs.</w:t>
      </w:r>
    </w:p>
    <w:p w14:paraId="4A5A249D" w14:textId="1E838E31" w:rsidR="00FF6476" w:rsidRDefault="00FF6476" w:rsidP="00D176BD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>
        <w:rPr>
          <w:rFonts w:ascii="Times New Roman" w:eastAsia="Tahoma" w:hAnsi="Times New Roman" w:cs="Times New Roman"/>
          <w:color w:val="1D1B11"/>
          <w:sz w:val="24"/>
        </w:rPr>
        <w:t>No evidence of any focal parenchymal lesion noted.</w:t>
      </w:r>
    </w:p>
    <w:p w14:paraId="7AD88B92" w14:textId="7E09F27C" w:rsidR="00FF6476" w:rsidRDefault="00FF6476" w:rsidP="00D176BD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>
        <w:rPr>
          <w:rFonts w:ascii="Times New Roman" w:eastAsia="Tahoma" w:hAnsi="Times New Roman" w:cs="Times New Roman"/>
          <w:color w:val="1D1B11"/>
          <w:sz w:val="24"/>
        </w:rPr>
        <w:t xml:space="preserve">Trachea is central with </w:t>
      </w:r>
      <w:proofErr w:type="spellStart"/>
      <w:r>
        <w:rPr>
          <w:rFonts w:ascii="Times New Roman" w:eastAsia="Tahoma" w:hAnsi="Times New Roman" w:cs="Times New Roman"/>
          <w:color w:val="1D1B11"/>
          <w:sz w:val="24"/>
        </w:rPr>
        <w:t>with</w:t>
      </w:r>
      <w:proofErr w:type="spellEnd"/>
      <w:r>
        <w:rPr>
          <w:rFonts w:ascii="Times New Roman" w:eastAsia="Tahoma" w:hAnsi="Times New Roman" w:cs="Times New Roman"/>
          <w:color w:val="1D1B11"/>
          <w:sz w:val="24"/>
        </w:rPr>
        <w:t xml:space="preserve"> normal bifurcation at </w:t>
      </w:r>
      <w:proofErr w:type="spellStart"/>
      <w:r>
        <w:rPr>
          <w:rFonts w:ascii="Times New Roman" w:eastAsia="Tahoma" w:hAnsi="Times New Roman" w:cs="Times New Roman"/>
          <w:color w:val="1D1B11"/>
          <w:sz w:val="24"/>
        </w:rPr>
        <w:t>carnia</w:t>
      </w:r>
      <w:proofErr w:type="spellEnd"/>
      <w:r>
        <w:rPr>
          <w:rFonts w:ascii="Times New Roman" w:eastAsia="Tahoma" w:hAnsi="Times New Roman" w:cs="Times New Roman"/>
          <w:color w:val="1D1B11"/>
          <w:sz w:val="24"/>
        </w:rPr>
        <w:t>. Major bronchi are normal in caliber.</w:t>
      </w:r>
    </w:p>
    <w:p w14:paraId="5EA871B0" w14:textId="5E151EBB" w:rsidR="00FF6476" w:rsidRDefault="00FF6476" w:rsidP="00D176BD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>
        <w:rPr>
          <w:rFonts w:ascii="Times New Roman" w:eastAsia="Tahoma" w:hAnsi="Times New Roman" w:cs="Times New Roman"/>
          <w:color w:val="1D1B11"/>
          <w:sz w:val="24"/>
        </w:rPr>
        <w:t xml:space="preserve">Arch of aorta and </w:t>
      </w:r>
      <w:proofErr w:type="spellStart"/>
      <w:r>
        <w:rPr>
          <w:rFonts w:ascii="Times New Roman" w:eastAsia="Tahoma" w:hAnsi="Times New Roman" w:cs="Times New Roman"/>
          <w:color w:val="1D1B11"/>
          <w:sz w:val="24"/>
        </w:rPr>
        <w:t>grat</w:t>
      </w:r>
      <w:proofErr w:type="spellEnd"/>
      <w:r>
        <w:rPr>
          <w:rFonts w:ascii="Times New Roman" w:eastAsia="Tahoma" w:hAnsi="Times New Roman" w:cs="Times New Roman"/>
          <w:color w:val="1D1B11"/>
          <w:sz w:val="24"/>
        </w:rPr>
        <w:t xml:space="preserve"> vessels are normal.</w:t>
      </w:r>
    </w:p>
    <w:p w14:paraId="6B48D581" w14:textId="68F9D71E" w:rsidR="00FF6476" w:rsidRDefault="00FF6476" w:rsidP="00D176BD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>
        <w:rPr>
          <w:rFonts w:ascii="Times New Roman" w:eastAsia="Tahoma" w:hAnsi="Times New Roman" w:cs="Times New Roman"/>
          <w:color w:val="1D1B11"/>
          <w:sz w:val="24"/>
        </w:rPr>
        <w:t xml:space="preserve">Cardiac chambers are normal. </w:t>
      </w:r>
      <w:proofErr w:type="gramStart"/>
      <w:r>
        <w:rPr>
          <w:rFonts w:ascii="Times New Roman" w:eastAsia="Tahoma" w:hAnsi="Times New Roman" w:cs="Times New Roman"/>
          <w:color w:val="1D1B11"/>
          <w:sz w:val="24"/>
        </w:rPr>
        <w:t>No  pericardial</w:t>
      </w:r>
      <w:proofErr w:type="gramEnd"/>
      <w:r>
        <w:rPr>
          <w:rFonts w:ascii="Times New Roman" w:eastAsia="Tahoma" w:hAnsi="Times New Roman" w:cs="Times New Roman"/>
          <w:color w:val="1D1B11"/>
          <w:sz w:val="24"/>
        </w:rPr>
        <w:t xml:space="preserve"> effusion seen.</w:t>
      </w:r>
    </w:p>
    <w:p w14:paraId="53BE7B01" w14:textId="36A0F18D" w:rsidR="00FF6476" w:rsidRDefault="00FF6476" w:rsidP="00D176BD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>
        <w:rPr>
          <w:rFonts w:ascii="Times New Roman" w:eastAsia="Tahoma" w:hAnsi="Times New Roman" w:cs="Times New Roman"/>
          <w:color w:val="1D1B11"/>
          <w:sz w:val="24"/>
        </w:rPr>
        <w:t>No evidence of free or encysted pleural collection.</w:t>
      </w:r>
    </w:p>
    <w:p w14:paraId="257C3D3F" w14:textId="1F36795D" w:rsidR="00C44E08" w:rsidRDefault="00FF6476" w:rsidP="00FF6476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>
        <w:rPr>
          <w:rFonts w:ascii="Times New Roman" w:eastAsia="Tahoma" w:hAnsi="Times New Roman" w:cs="Times New Roman"/>
          <w:color w:val="1D1B11"/>
          <w:sz w:val="24"/>
        </w:rPr>
        <w:t>Mediastinal and hilar fat planes are maintained with no evidence of any significant lymphadenopathy. Pleura is not thickened.</w:t>
      </w:r>
    </w:p>
    <w:p w14:paraId="07DAACB8" w14:textId="3713ADDD" w:rsidR="007A438F" w:rsidRDefault="007A438F" w:rsidP="00FF6476">
      <w:pPr>
        <w:jc w:val="both"/>
        <w:rPr>
          <w:rFonts w:ascii="Times New Roman" w:eastAsia="Tahoma" w:hAnsi="Times New Roman" w:cs="Times New Roman"/>
          <w:b/>
          <w:bCs/>
          <w:color w:val="1D1B11"/>
          <w:sz w:val="24"/>
          <w:u w:val="single"/>
        </w:rPr>
      </w:pPr>
      <w:proofErr w:type="gramStart"/>
      <w:r w:rsidRPr="007A438F">
        <w:rPr>
          <w:rFonts w:ascii="Times New Roman" w:eastAsia="Tahoma" w:hAnsi="Times New Roman" w:cs="Times New Roman"/>
          <w:b/>
          <w:bCs/>
          <w:color w:val="1D1B11"/>
          <w:sz w:val="24"/>
          <w:u w:val="single"/>
        </w:rPr>
        <w:t>AB</w:t>
      </w:r>
      <w:r w:rsidRPr="007A438F">
        <w:rPr>
          <w:rFonts w:ascii="Times New Roman" w:eastAsia="Tahoma" w:hAnsi="Times New Roman" w:cs="Times New Roman"/>
          <w:b/>
          <w:bCs/>
          <w:color w:val="1D1B11"/>
          <w:sz w:val="28"/>
          <w:szCs w:val="28"/>
          <w:u w:val="single"/>
        </w:rPr>
        <w:t>DO</w:t>
      </w:r>
      <w:r w:rsidRPr="007A438F">
        <w:rPr>
          <w:rFonts w:ascii="Times New Roman" w:eastAsia="Tahoma" w:hAnsi="Times New Roman" w:cs="Times New Roman"/>
          <w:b/>
          <w:bCs/>
          <w:color w:val="1D1B11"/>
          <w:sz w:val="24"/>
          <w:u w:val="single"/>
        </w:rPr>
        <w:t>MEN :</w:t>
      </w:r>
      <w:proofErr w:type="gramEnd"/>
    </w:p>
    <w:p w14:paraId="0901C4C4" w14:textId="14687316" w:rsidR="007A438F" w:rsidRPr="007A438F" w:rsidRDefault="007A438F" w:rsidP="00FF6476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 w:rsidRPr="007A438F">
        <w:rPr>
          <w:rFonts w:ascii="Times New Roman" w:eastAsia="Tahoma" w:hAnsi="Times New Roman" w:cs="Times New Roman"/>
          <w:color w:val="1D1B11"/>
          <w:sz w:val="24"/>
        </w:rPr>
        <w:t>The liver is normal in size and has smooth margins</w:t>
      </w:r>
      <w:r w:rsidRPr="007A438F">
        <w:rPr>
          <w:rFonts w:ascii="Times New Roman" w:eastAsia="Tahoma" w:hAnsi="Times New Roman" w:cs="Times New Roman"/>
          <w:color w:val="1D1B11"/>
          <w:sz w:val="24"/>
        </w:rPr>
        <w:t xml:space="preserve"> with normal parenchymal signal.</w:t>
      </w:r>
    </w:p>
    <w:p w14:paraId="72D56061" w14:textId="77777777" w:rsidR="007A438F" w:rsidRPr="007A438F" w:rsidRDefault="007A438F" w:rsidP="00FF6476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 w:rsidRPr="007A438F">
        <w:rPr>
          <w:rFonts w:ascii="Times New Roman" w:eastAsia="Tahoma" w:hAnsi="Times New Roman" w:cs="Times New Roman"/>
          <w:color w:val="1D1B11"/>
          <w:sz w:val="24"/>
        </w:rPr>
        <w:t>The gall bladder</w:t>
      </w:r>
      <w:r w:rsidRPr="007A438F">
        <w:rPr>
          <w:rFonts w:ascii="Times New Roman" w:eastAsia="Tahoma" w:hAnsi="Times New Roman" w:cs="Times New Roman"/>
          <w:color w:val="1D1B11"/>
          <w:sz w:val="24"/>
        </w:rPr>
        <w:t>, CBD, Pancreas &amp; Spleen are normal.</w:t>
      </w:r>
    </w:p>
    <w:p w14:paraId="0613DB01" w14:textId="29AB8AB9" w:rsidR="007A438F" w:rsidRPr="007A438F" w:rsidRDefault="007A438F" w:rsidP="00FF6476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 w:rsidRPr="007A438F">
        <w:rPr>
          <w:rFonts w:ascii="Times New Roman" w:eastAsia="Tahoma" w:hAnsi="Times New Roman" w:cs="Times New Roman"/>
          <w:color w:val="1D1B11"/>
          <w:sz w:val="24"/>
        </w:rPr>
        <w:t>Bilateral adrenal glands and Kidneys are normal</w:t>
      </w:r>
      <w:r w:rsidRPr="007A438F">
        <w:rPr>
          <w:rFonts w:ascii="Times New Roman" w:eastAsia="Tahoma" w:hAnsi="Times New Roman" w:cs="Times New Roman"/>
          <w:color w:val="1D1B11"/>
          <w:sz w:val="24"/>
        </w:rPr>
        <w:t>.</w:t>
      </w:r>
    </w:p>
    <w:p w14:paraId="36FF6E1D" w14:textId="7835B6E2" w:rsidR="007A438F" w:rsidRPr="007A438F" w:rsidRDefault="007A438F" w:rsidP="00FF6476">
      <w:pPr>
        <w:jc w:val="both"/>
        <w:rPr>
          <w:rFonts w:ascii="Times New Roman" w:eastAsia="Tahoma" w:hAnsi="Times New Roman" w:cs="Times New Roman"/>
          <w:color w:val="1D1B11"/>
          <w:sz w:val="24"/>
        </w:rPr>
      </w:pPr>
      <w:r w:rsidRPr="007A438F">
        <w:rPr>
          <w:rFonts w:ascii="Times New Roman" w:eastAsia="Tahoma" w:hAnsi="Times New Roman" w:cs="Times New Roman"/>
          <w:color w:val="1D1B11"/>
          <w:sz w:val="24"/>
        </w:rPr>
        <w:t>Urinary bladder is well seen and appears normal.</w:t>
      </w:r>
    </w:p>
    <w:p w14:paraId="35BEA386" w14:textId="77777777" w:rsidR="007A438F" w:rsidRPr="007A438F" w:rsidRDefault="007A438F" w:rsidP="007A438F">
      <w:pPr>
        <w:pStyle w:val="NoSpacing"/>
        <w:rPr>
          <w:rFonts w:ascii="Times New Roman" w:hAnsi="Times New Roman"/>
          <w:color w:val="1D1B11"/>
          <w:sz w:val="24"/>
          <w:szCs w:val="22"/>
        </w:rPr>
      </w:pPr>
      <w:r w:rsidRPr="007A438F">
        <w:rPr>
          <w:rFonts w:ascii="Times New Roman" w:hAnsi="Times New Roman"/>
          <w:color w:val="1D1B11"/>
          <w:sz w:val="24"/>
          <w:szCs w:val="22"/>
        </w:rPr>
        <w:t>There is no evidence of pelvic lymphadenopathy. The visualized bowel loops do not reveal any obvious abnormality. There is no free fluid in the pelvis</w:t>
      </w:r>
    </w:p>
    <w:p w14:paraId="57DFF842" w14:textId="77777777" w:rsidR="00C44E08" w:rsidRPr="007A438F" w:rsidRDefault="00C44E08" w:rsidP="002B41E6">
      <w:pPr>
        <w:pStyle w:val="NoSpacing"/>
        <w:jc w:val="both"/>
        <w:rPr>
          <w:rFonts w:ascii="Times New Roman" w:hAnsi="Times New Roman"/>
          <w:color w:val="1D1B11"/>
          <w:sz w:val="24"/>
          <w:szCs w:val="22"/>
        </w:rPr>
      </w:pPr>
    </w:p>
    <w:p w14:paraId="7F95B22B" w14:textId="61A0CA1B" w:rsidR="002B41E6" w:rsidRDefault="00DB2440" w:rsidP="002B41E6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  <w:u w:val="single"/>
        </w:rPr>
      </w:pPr>
      <w:r w:rsidRPr="00FF6476">
        <w:rPr>
          <w:rFonts w:ascii="Times New Roman" w:hAnsi="Times New Roman"/>
          <w:b/>
          <w:bCs/>
          <w:color w:val="1D1B11"/>
          <w:sz w:val="28"/>
          <w:szCs w:val="24"/>
          <w:u w:val="single"/>
        </w:rPr>
        <w:t>IMPRESSION:</w:t>
      </w:r>
      <w:r w:rsidR="00B53913" w:rsidRPr="00FF6476">
        <w:rPr>
          <w:rFonts w:ascii="Times New Roman" w:hAnsi="Times New Roman"/>
          <w:b/>
          <w:bCs/>
          <w:color w:val="1D1B11"/>
          <w:sz w:val="28"/>
          <w:szCs w:val="24"/>
          <w:u w:val="single"/>
        </w:rPr>
        <w:t xml:space="preserve">  </w:t>
      </w:r>
    </w:p>
    <w:p w14:paraId="70765129" w14:textId="77777777" w:rsidR="00FF6476" w:rsidRPr="00FF6476" w:rsidRDefault="00FF6476" w:rsidP="002B41E6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  <w:u w:val="single"/>
        </w:rPr>
      </w:pPr>
    </w:p>
    <w:p w14:paraId="40D11A36" w14:textId="290B527F" w:rsidR="00B53913" w:rsidRPr="00FF6476" w:rsidRDefault="00FF6476" w:rsidP="002B41E6">
      <w:pPr>
        <w:pStyle w:val="Heading1"/>
        <w:numPr>
          <w:ilvl w:val="0"/>
          <w:numId w:val="1"/>
        </w:numPr>
        <w:jc w:val="left"/>
        <w:rPr>
          <w:b/>
          <w:sz w:val="30"/>
          <w:szCs w:val="22"/>
          <w:u w:val="none"/>
        </w:rPr>
      </w:pPr>
      <w:r w:rsidRPr="00FF6476">
        <w:rPr>
          <w:b/>
          <w:sz w:val="30"/>
          <w:szCs w:val="22"/>
          <w:u w:val="none"/>
        </w:rPr>
        <w:t xml:space="preserve">Screening of </w:t>
      </w:r>
      <w:r w:rsidR="007A438F" w:rsidRPr="007A438F">
        <w:rPr>
          <w:b/>
          <w:u w:val="none"/>
        </w:rPr>
        <w:t>C</w:t>
      </w:r>
      <w:r w:rsidR="007A438F" w:rsidRPr="007A438F">
        <w:rPr>
          <w:b/>
          <w:u w:val="none"/>
        </w:rPr>
        <w:t>hest</w:t>
      </w:r>
      <w:r w:rsidR="007A438F" w:rsidRPr="007A438F">
        <w:rPr>
          <w:b/>
          <w:u w:val="none"/>
        </w:rPr>
        <w:t xml:space="preserve"> &amp; </w:t>
      </w:r>
      <w:r w:rsidR="007A438F" w:rsidRPr="007A438F">
        <w:rPr>
          <w:b/>
          <w:u w:val="none"/>
        </w:rPr>
        <w:t>abdomen</w:t>
      </w:r>
      <w:r w:rsidR="007A438F">
        <w:rPr>
          <w:b/>
          <w:u w:val="none"/>
        </w:rPr>
        <w:t xml:space="preserve"> </w:t>
      </w:r>
      <w:r w:rsidRPr="00FF6476">
        <w:rPr>
          <w:b/>
          <w:sz w:val="30"/>
          <w:szCs w:val="22"/>
          <w:u w:val="none"/>
        </w:rPr>
        <w:t>MRI doesn’t reveal any significant abnormality</w:t>
      </w:r>
      <w:r w:rsidR="00B53913" w:rsidRPr="00FF6476">
        <w:rPr>
          <w:b/>
          <w:sz w:val="30"/>
          <w:szCs w:val="22"/>
          <w:u w:val="none"/>
        </w:rPr>
        <w:t>.</w:t>
      </w:r>
    </w:p>
    <w:p w14:paraId="30E75C90" w14:textId="77777777" w:rsidR="00B53913" w:rsidRPr="00ED0EE1" w:rsidRDefault="00B53913" w:rsidP="00B53913">
      <w:pPr>
        <w:tabs>
          <w:tab w:val="left" w:pos="2430"/>
          <w:tab w:val="left" w:pos="2880"/>
        </w:tabs>
        <w:rPr>
          <w:sz w:val="28"/>
        </w:rPr>
      </w:pPr>
    </w:p>
    <w:p w14:paraId="36D6DD13" w14:textId="77777777" w:rsidR="00EC45C0" w:rsidRDefault="00B53913" w:rsidP="00B53913">
      <w:pPr>
        <w:tabs>
          <w:tab w:val="left" w:pos="2430"/>
          <w:tab w:val="left" w:pos="2880"/>
        </w:tabs>
      </w:pPr>
      <w:r>
        <w:t>Suggested :</w:t>
      </w:r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Cambria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59A2062"/>
    <w:multiLevelType w:val="hybridMultilevel"/>
    <w:tmpl w:val="06C656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0587"/>
    <w:rsid w:val="000B7F54"/>
    <w:rsid w:val="00256EFF"/>
    <w:rsid w:val="00270EC2"/>
    <w:rsid w:val="002B41E6"/>
    <w:rsid w:val="002C78EF"/>
    <w:rsid w:val="002E0318"/>
    <w:rsid w:val="00301BBB"/>
    <w:rsid w:val="003D242A"/>
    <w:rsid w:val="00487630"/>
    <w:rsid w:val="00507442"/>
    <w:rsid w:val="00515172"/>
    <w:rsid w:val="00551FDD"/>
    <w:rsid w:val="005E025E"/>
    <w:rsid w:val="005F633D"/>
    <w:rsid w:val="006669E0"/>
    <w:rsid w:val="00765962"/>
    <w:rsid w:val="007750A0"/>
    <w:rsid w:val="007971E1"/>
    <w:rsid w:val="007A438F"/>
    <w:rsid w:val="007B3234"/>
    <w:rsid w:val="00891850"/>
    <w:rsid w:val="0091635C"/>
    <w:rsid w:val="00931996"/>
    <w:rsid w:val="0093686A"/>
    <w:rsid w:val="00AD46D1"/>
    <w:rsid w:val="00B360D4"/>
    <w:rsid w:val="00B53913"/>
    <w:rsid w:val="00BA087C"/>
    <w:rsid w:val="00BC38EB"/>
    <w:rsid w:val="00C44E08"/>
    <w:rsid w:val="00C61186"/>
    <w:rsid w:val="00C71E64"/>
    <w:rsid w:val="00C8114D"/>
    <w:rsid w:val="00C879D8"/>
    <w:rsid w:val="00CA0C7F"/>
    <w:rsid w:val="00D170A9"/>
    <w:rsid w:val="00D176BD"/>
    <w:rsid w:val="00DB2440"/>
    <w:rsid w:val="00DB46DF"/>
    <w:rsid w:val="00E879A5"/>
    <w:rsid w:val="00EA2DAC"/>
    <w:rsid w:val="00EC45C0"/>
    <w:rsid w:val="00ED0EE1"/>
    <w:rsid w:val="00F428BA"/>
    <w:rsid w:val="00FB0A9A"/>
    <w:rsid w:val="00FF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NormalWeb">
    <w:name w:val="Normal (Web)"/>
    <w:basedOn w:val="Normal"/>
    <w:uiPriority w:val="99"/>
    <w:semiHidden/>
    <w:unhideWhenUsed/>
    <w:rsid w:val="007A4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DA312-DB4F-4E20-AF1A-312227065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2024-01-18T09:37:00Z</cp:lastPrinted>
  <dcterms:created xsi:type="dcterms:W3CDTF">2024-01-18T10:11:00Z</dcterms:created>
  <dcterms:modified xsi:type="dcterms:W3CDTF">2024-01-18T10:11:00Z</dcterms:modified>
</cp:coreProperties>
</file>