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33DEBB7" w14:textId="77777777" w:rsidR="00383D0E" w:rsidRDefault="00383D0E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21E2829C" w14:textId="0B414D44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DATE OF REPORT: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383D0E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January 7,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2BCA5124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319D86D" w14:textId="2E62C7D8" w:rsidR="002C0949" w:rsidRPr="002C0949" w:rsidRDefault="0095386B" w:rsidP="002C094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CERVICAL SPINE REPORT</w:t>
      </w:r>
    </w:p>
    <w:p w14:paraId="31909322" w14:textId="0FF10553" w:rsidR="002C0949" w:rsidRPr="009028C6" w:rsidRDefault="002C0949" w:rsidP="0090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Technique:</w:t>
      </w:r>
      <w:r w:rsidR="009028C6" w:rsidRPr="009028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9028C6"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cervical spine performed without contrast. Sagittal and axial T1, T2, and STIR sequences obtained.</w:t>
      </w:r>
    </w:p>
    <w:p w14:paraId="53DA7DA6" w14:textId="2BD9B649" w:rsidR="009028C6" w:rsidRPr="009028C6" w:rsidRDefault="00000000" w:rsidP="0090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47545C">
          <v:rect id="_x0000_i1025" style="width:0;height:1.5pt" o:hralign="center" o:hrstd="t" o:hr="t" fillcolor="#a0a0a0" stroked="f"/>
        </w:pict>
      </w:r>
      <w:bookmarkStart w:id="1" w:name="_Hlk136519156"/>
    </w:p>
    <w:p w14:paraId="001331AF" w14:textId="77777777" w:rsidR="009028C6" w:rsidRPr="009028C6" w:rsidRDefault="009028C6" w:rsidP="009028C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FINDINGS</w:t>
      </w:r>
    </w:p>
    <w:p w14:paraId="7B65BB05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a </w:t>
      </w: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straightening of the normal cervical lordosis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which may be related to muscle spasm or positioning during the scan. No evidence of spondylolisthesis or subluxation is seen.</w:t>
      </w:r>
    </w:p>
    <w:p w14:paraId="08C4B4B8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height, signal intensity, and marrow pattern of the vertebral bodies are within normal limits. No fractures or suspicious focal lesions are identified.</w:t>
      </w:r>
    </w:p>
    <w:p w14:paraId="7D55A85E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cervical disc heights and signals are well-preserved throughout. No significant disc bulge, protrusion, or extrusion is noted at any level.</w:t>
      </w:r>
    </w:p>
    <w:p w14:paraId="5A2920D2" w14:textId="77777777" w:rsid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 &amp; Foramina: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central spinal canal and neural foramina are widely patent at all levels. There is no evidence of spinal cord compression or nerve root impingement.</w:t>
      </w:r>
    </w:p>
    <w:p w14:paraId="74C3485D" w14:textId="77777777" w:rsidR="009028C6" w:rsidRPr="009028C6" w:rsidRDefault="009028C6" w:rsidP="009028C6">
      <w:pPr>
        <w:spacing w:after="0"/>
        <w:ind w:right="-1080"/>
        <w:rPr>
          <w:b/>
          <w:sz w:val="28"/>
        </w:rPr>
      </w:pPr>
      <w:proofErr w:type="gramStart"/>
      <w:r w:rsidRPr="009028C6">
        <w:rPr>
          <w:b/>
          <w:sz w:val="28"/>
        </w:rPr>
        <w:t>CERVICAL  CANAL</w:t>
      </w:r>
      <w:proofErr w:type="gramEnd"/>
      <w:r w:rsidRPr="009028C6">
        <w:rPr>
          <w:b/>
          <w:sz w:val="28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9028C6" w14:paraId="4230CABB" w14:textId="77777777" w:rsidTr="00E7306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FBF8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LEVEL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0707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C2-C3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5849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C3-C4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B099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C4-C5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9A42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C5-C6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9640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9028C6" w14:paraId="46DEED15" w14:textId="77777777" w:rsidTr="00E7306A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3DC8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AP (mm)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50982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13.3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90A0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12.8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2025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12.9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F300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11.7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0C62" w14:textId="77777777" w:rsidR="009028C6" w:rsidRDefault="009028C6" w:rsidP="009028C6">
            <w:pPr>
              <w:spacing w:line="276" w:lineRule="auto"/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13.2</w:t>
            </w:r>
          </w:p>
        </w:tc>
      </w:tr>
    </w:tbl>
    <w:p w14:paraId="76DD1019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Cord: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cervical spinal cord demonstrates normal </w:t>
      </w:r>
      <w:proofErr w:type="spellStart"/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caliber</w:t>
      </w:r>
      <w:proofErr w:type="spellEnd"/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internal signal intensity. No syrinx or intramedullary lesions are seen.</w:t>
      </w:r>
    </w:p>
    <w:p w14:paraId="19BF79EF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Soft Tissues: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visualized prevertebral and paravertebral soft tissues appear unremarkable.</w:t>
      </w:r>
    </w:p>
    <w:p w14:paraId="61B57A33" w14:textId="77777777" w:rsidR="009028C6" w:rsidRPr="009028C6" w:rsidRDefault="009028C6" w:rsidP="009028C6">
      <w:pPr>
        <w:numPr>
          <w:ilvl w:val="0"/>
          <w:numId w:val="1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spellStart"/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Craniocervical</w:t>
      </w:r>
      <w:proofErr w:type="spellEnd"/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Junction: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cerebellar tonsils are normally positioned above the level of the foramen magnum.</w:t>
      </w:r>
    </w:p>
    <w:p w14:paraId="0A1DCF19" w14:textId="77777777" w:rsidR="009028C6" w:rsidRPr="009028C6" w:rsidRDefault="00000000" w:rsidP="009028C6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8AC14B9">
          <v:rect id="_x0000_i1026" style="width:0;height:1.5pt" o:hralign="center" o:hrstd="t" o:hrnoshade="t" o:hr="t" fillcolor="gray" stroked="f"/>
        </w:pict>
      </w:r>
    </w:p>
    <w:p w14:paraId="349E9A05" w14:textId="77777777" w:rsidR="009028C6" w:rsidRPr="009028C6" w:rsidRDefault="009028C6" w:rsidP="009028C6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IMPRESSION</w:t>
      </w:r>
    </w:p>
    <w:p w14:paraId="4387848A" w14:textId="77777777" w:rsidR="009028C6" w:rsidRPr="009028C6" w:rsidRDefault="009028C6" w:rsidP="009028C6">
      <w:pPr>
        <w:numPr>
          <w:ilvl w:val="0"/>
          <w:numId w:val="1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Loss of the normal cervical lordosis.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This is a non-specific finding often associated with muscular strain, paraspinal muscle spasm, or patient positioning.</w:t>
      </w:r>
    </w:p>
    <w:p w14:paraId="40F469FD" w14:textId="4C2980A9" w:rsidR="009028C6" w:rsidRPr="009028C6" w:rsidRDefault="009028C6" w:rsidP="009028C6">
      <w:pPr>
        <w:numPr>
          <w:ilvl w:val="0"/>
          <w:numId w:val="18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CE2C512" wp14:editId="5A837CBC">
            <wp:simplePos x="0" y="0"/>
            <wp:positionH relativeFrom="margin">
              <wp:posOffset>4737100</wp:posOffset>
            </wp:positionH>
            <wp:positionV relativeFrom="paragraph">
              <wp:posOffset>175895</wp:posOffset>
            </wp:positionV>
            <wp:extent cx="1496695" cy="1352550"/>
            <wp:effectExtent l="0" t="0" r="8255" b="0"/>
            <wp:wrapThrough wrapText="bothSides">
              <wp:wrapPolygon edited="0">
                <wp:start x="0" y="0"/>
                <wp:lineTo x="0" y="21296"/>
                <wp:lineTo x="21444" y="21296"/>
                <wp:lineTo x="21444" y="0"/>
                <wp:lineTo x="0" y="0"/>
              </wp:wrapPolygon>
            </wp:wrapThrough>
            <wp:docPr id="33608210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2108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Otherwise</w:t>
      </w:r>
      <w:proofErr w:type="gramEnd"/>
      <w:r w:rsidRPr="009028C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unremarkable MRI of the cervical spine.</w:t>
      </w:r>
      <w:r w:rsidRPr="009028C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evidence of disc herniation, canal stenosis, or neural foraminal narrowing.</w:t>
      </w:r>
    </w:p>
    <w:p w14:paraId="7B92F02A" w14:textId="6F39B5C6" w:rsidR="009028C6" w:rsidRPr="009028C6" w:rsidRDefault="009028C6" w:rsidP="009028C6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bookmarkEnd w:id="1"/>
    <w:p w14:paraId="0D7DB205" w14:textId="6F5FE037" w:rsidR="0036325E" w:rsidRPr="0036325E" w:rsidRDefault="0036325E" w:rsidP="000B3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B943D3" w14:textId="378E9AFB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79BFBBFC" w:rsidR="001A40D2" w:rsidRPr="009028C6" w:rsidRDefault="001A40D2" w:rsidP="009028C6">
      <w:pPr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9028C6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714F0"/>
    <w:multiLevelType w:val="multilevel"/>
    <w:tmpl w:val="BCD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221EE"/>
    <w:multiLevelType w:val="multilevel"/>
    <w:tmpl w:val="DF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6"/>
  </w:num>
  <w:num w:numId="2" w16cid:durableId="448743625">
    <w:abstractNumId w:val="2"/>
  </w:num>
  <w:num w:numId="3" w16cid:durableId="318971349">
    <w:abstractNumId w:val="5"/>
  </w:num>
  <w:num w:numId="4" w16cid:durableId="1167864487">
    <w:abstractNumId w:val="11"/>
  </w:num>
  <w:num w:numId="5" w16cid:durableId="191725128">
    <w:abstractNumId w:val="0"/>
  </w:num>
  <w:num w:numId="6" w16cid:durableId="35275895">
    <w:abstractNumId w:val="13"/>
  </w:num>
  <w:num w:numId="7" w16cid:durableId="1790516336">
    <w:abstractNumId w:val="10"/>
  </w:num>
  <w:num w:numId="8" w16cid:durableId="1271736965">
    <w:abstractNumId w:val="7"/>
  </w:num>
  <w:num w:numId="9" w16cid:durableId="1716856659">
    <w:abstractNumId w:val="14"/>
  </w:num>
  <w:num w:numId="10" w16cid:durableId="309947313">
    <w:abstractNumId w:val="12"/>
  </w:num>
  <w:num w:numId="11" w16cid:durableId="1689406927">
    <w:abstractNumId w:val="4"/>
  </w:num>
  <w:num w:numId="12" w16cid:durableId="1984770856">
    <w:abstractNumId w:val="8"/>
  </w:num>
  <w:num w:numId="13" w16cid:durableId="495729243">
    <w:abstractNumId w:val="9"/>
  </w:num>
  <w:num w:numId="14" w16cid:durableId="57941709">
    <w:abstractNumId w:val="15"/>
  </w:num>
  <w:num w:numId="15" w16cid:durableId="407652252">
    <w:abstractNumId w:val="16"/>
  </w:num>
  <w:num w:numId="16" w16cid:durableId="1805391023">
    <w:abstractNumId w:val="17"/>
  </w:num>
  <w:num w:numId="17" w16cid:durableId="1681467998">
    <w:abstractNumId w:val="1"/>
  </w:num>
  <w:num w:numId="18" w16cid:durableId="1715232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383D0E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3915"/>
    <w:rsid w:val="00884944"/>
    <w:rsid w:val="009028C6"/>
    <w:rsid w:val="0092003A"/>
    <w:rsid w:val="0095386B"/>
    <w:rsid w:val="00A062E4"/>
    <w:rsid w:val="00AB5483"/>
    <w:rsid w:val="00B03A88"/>
    <w:rsid w:val="00B54648"/>
    <w:rsid w:val="00BA00EB"/>
    <w:rsid w:val="00BA7060"/>
    <w:rsid w:val="00BC2EFD"/>
    <w:rsid w:val="00C03D49"/>
    <w:rsid w:val="00C464B5"/>
    <w:rsid w:val="00EF74CB"/>
    <w:rsid w:val="00F3235E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2025-12-06T01:52:00Z</cp:lastPrinted>
  <dcterms:created xsi:type="dcterms:W3CDTF">2026-01-07T16:39:00Z</dcterms:created>
  <dcterms:modified xsi:type="dcterms:W3CDTF">2026-01-07T16:46:00Z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