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2CBCB0A7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4D5F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VIKASH KR DEO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4D5F5D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15,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731F23C0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4D5F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K SASIKUMAR DNB ORTHO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</w:t>
      </w:r>
      <w:r w:rsidR="00502288"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4D5F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4D5F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46916CA9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D5F5D">
        <w:rPr>
          <w:rFonts w:ascii="Arial" w:hAnsi="Arial" w:cs="Arial"/>
          <w:b/>
          <w:sz w:val="26"/>
        </w:rPr>
        <w:t>D.</w:t>
      </w:r>
      <w:proofErr w:type="gramStart"/>
      <w:r w:rsidR="001A40D2" w:rsidRPr="00F20F39">
        <w:rPr>
          <w:rFonts w:ascii="Arial" w:hAnsi="Arial" w:cs="Arial"/>
          <w:b/>
          <w:sz w:val="26"/>
        </w:rPr>
        <w:t>L.SPINE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6F3387AE" w14:textId="59B8C7EB" w:rsidR="00752B92" w:rsidRPr="00752B92" w:rsidRDefault="00752B92" w:rsidP="0075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E92229" w14:textId="77777777" w:rsidR="00752B92" w:rsidRPr="00752B92" w:rsidRDefault="00752B92" w:rsidP="00752B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52B9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Technique</w:t>
      </w:r>
    </w:p>
    <w:p w14:paraId="58D053C9" w14:textId="384AAB77" w:rsidR="00752B92" w:rsidRPr="00752B92" w:rsidRDefault="00752B92" w:rsidP="0075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2B9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MRI of the </w:t>
      </w:r>
      <w:r w:rsid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Dorso </w:t>
      </w:r>
      <w:r w:rsidRPr="00752B9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lumb</w:t>
      </w:r>
      <w:r w:rsid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</w:t>
      </w:r>
      <w:r w:rsidRPr="00752B9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spine performed using sagittal and axial T1, T2, and STIR sequences. </w:t>
      </w:r>
    </w:p>
    <w:p w14:paraId="4B2B3E81" w14:textId="77777777" w:rsidR="00752B92" w:rsidRPr="00752B92" w:rsidRDefault="00000000" w:rsidP="0075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8CFDD90">
          <v:rect id="_x0000_i1025" style="width:0;height:1.5pt" o:hralign="center" o:hrstd="t" o:hr="t" fillcolor="#a0a0a0" stroked="f"/>
        </w:pict>
      </w:r>
    </w:p>
    <w:p w14:paraId="02462BF6" w14:textId="77777777" w:rsidR="004D5F5D" w:rsidRPr="004D5F5D" w:rsidRDefault="004D5F5D" w:rsidP="004D5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59112115" w14:textId="77777777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Alignment</w:t>
      </w:r>
    </w:p>
    <w:p w14:paraId="012EFCA0" w14:textId="1B5BE724" w:rsidR="004D5F5D" w:rsidRPr="004D5F5D" w:rsidRDefault="004D5F5D" w:rsidP="004D5F5D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loss of lumbar lordosis</w:t>
      </w: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029E3004" w14:textId="77777777" w:rsidR="004D5F5D" w:rsidRPr="004D5F5D" w:rsidRDefault="004D5F5D" w:rsidP="004D5F5D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listhesis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No scoliosis.</w:t>
      </w:r>
    </w:p>
    <w:p w14:paraId="09A4AB2D" w14:textId="77777777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Vertebral Bodies &amp; Marrow</w:t>
      </w:r>
    </w:p>
    <w:p w14:paraId="0D479249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D12 vertebral body shows a compression fracture with approximately 73% height loss.</w:t>
      </w:r>
    </w:p>
    <w:p w14:paraId="0DC3B6D0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Fracture line and fragments appear </w:t>
      </w: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T1 hypointense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T2 hypointense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with </w:t>
      </w: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STIR hyperintensity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consistent with acute–subacute injury.</w:t>
      </w:r>
    </w:p>
    <w:p w14:paraId="2848FE19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wall breach with retropulsion of fracture fragment causing indentation and compression of the spinal cord; AP canal diameter reduced to ~8.5 mm.</w:t>
      </w:r>
    </w:p>
    <w:p w14:paraId="1348D479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abnormal cord signal intensity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this level.</w:t>
      </w:r>
    </w:p>
    <w:p w14:paraId="6C0BD772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STIR hyperintensity in paraspinal soft tissues and muscles overlying D12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suggestive of post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 xml:space="preserve">traumatic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D551C6D" w14:textId="77777777" w:rsidR="004D5F5D" w:rsidRPr="004D5F5D" w:rsidRDefault="004D5F5D" w:rsidP="004D5F5D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dorsal and lumbar vertebrae show normal height and marrow signal.</w:t>
      </w:r>
    </w:p>
    <w:p w14:paraId="653041F6" w14:textId="77777777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Intervertebral Discs</w:t>
      </w:r>
    </w:p>
    <w:p w14:paraId="075F5555" w14:textId="77777777" w:rsidR="004D5F5D" w:rsidRPr="004D5F5D" w:rsidRDefault="004D5F5D" w:rsidP="004D5F5D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Dorsal discs: Normal height and signal; no focal herniation.</w:t>
      </w:r>
    </w:p>
    <w:p w14:paraId="6F5964FC" w14:textId="77777777" w:rsidR="004D5F5D" w:rsidRPr="004D5F5D" w:rsidRDefault="004D5F5D" w:rsidP="004D5F5D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Lumbar discs: Mild desiccation at L4–L5 and L5–S1 without focal protrusion or extrusion.</w:t>
      </w:r>
    </w:p>
    <w:p w14:paraId="5383FFD9" w14:textId="77777777" w:rsidR="004D5F5D" w:rsidRPr="004D5F5D" w:rsidRDefault="004D5F5D" w:rsidP="004D5F5D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disc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osteophyte complexes.</w:t>
      </w:r>
    </w:p>
    <w:p w14:paraId="09FAFBAE" w14:textId="77777777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Spinal Canal, Cord &amp; Conus</w:t>
      </w:r>
    </w:p>
    <w:p w14:paraId="7C95FF80" w14:textId="77777777" w:rsidR="004D5F5D" w:rsidRPr="004D5F5D" w:rsidRDefault="004D5F5D" w:rsidP="004D5F5D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At D12: canal narrowed to ~8.5 mm due to </w:t>
      </w:r>
      <w:proofErr w:type="spellStart"/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retropulsed</w:t>
      </w:r>
      <w:proofErr w:type="spellEnd"/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fragment.</w:t>
      </w:r>
    </w:p>
    <w:p w14:paraId="2177C1AB" w14:textId="77777777" w:rsidR="004D5F5D" w:rsidRPr="004D5F5D" w:rsidRDefault="004D5F5D" w:rsidP="004D5F5D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Spinal cord: Normal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signal throughout.</w:t>
      </w:r>
    </w:p>
    <w:p w14:paraId="0A4D93D1" w14:textId="77777777" w:rsidR="004D5F5D" w:rsidRPr="004D5F5D" w:rsidRDefault="004D5F5D" w:rsidP="004D5F5D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evidence of cord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myelomalacia,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or syrinx.</w:t>
      </w:r>
    </w:p>
    <w:p w14:paraId="5D2C7278" w14:textId="77777777" w:rsidR="004D5F5D" w:rsidRPr="004D5F5D" w:rsidRDefault="004D5F5D" w:rsidP="004D5F5D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normal; terminates at L1.</w:t>
      </w:r>
    </w:p>
    <w:p w14:paraId="127A64AE" w14:textId="77777777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Facet Joints</w:t>
      </w:r>
    </w:p>
    <w:p w14:paraId="34511AD1" w14:textId="77777777" w:rsidR="004D5F5D" w:rsidRPr="004D5F5D" w:rsidRDefault="004D5F5D" w:rsidP="004D5F5D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synovial cyst or significant effusion.</w:t>
      </w:r>
    </w:p>
    <w:p w14:paraId="67DD0AD9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E13A3A6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D4CD15C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0BF58127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341621A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894181C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746BC3C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770068E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3AE8EFFF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B964EAB" w14:textId="77777777" w:rsid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267E91C7" w14:textId="154BE4D4" w:rsidR="004D5F5D" w:rsidRPr="004D5F5D" w:rsidRDefault="004D5F5D" w:rsidP="004D5F5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Paraspinal Soft Tissues</w:t>
      </w:r>
    </w:p>
    <w:p w14:paraId="60AB4E91" w14:textId="77777777" w:rsidR="004D5F5D" w:rsidRPr="004D5F5D" w:rsidRDefault="004D5F5D" w:rsidP="004D5F5D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STIR hyperintensity in paraspinal muscles and soft tissues at D12</w:t>
      </w: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consistent with traumatic </w:t>
      </w:r>
      <w:proofErr w:type="spellStart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6F1F143" w14:textId="77777777" w:rsidR="004D5F5D" w:rsidRPr="004D5F5D" w:rsidRDefault="004D5F5D" w:rsidP="004D5F5D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organized collection or hematoma.</w:t>
      </w:r>
    </w:p>
    <w:p w14:paraId="083B97AD" w14:textId="77777777" w:rsidR="004D5F5D" w:rsidRPr="004D5F5D" w:rsidRDefault="004D5F5D" w:rsidP="004D5F5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D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1655888">
          <v:rect id="_x0000_i1046" style="width:0;height:1.5pt" o:hralign="center" o:hrstd="t" o:hr="t" fillcolor="#a0a0a0" stroked="f"/>
        </w:pict>
      </w:r>
    </w:p>
    <w:p w14:paraId="63409EBE" w14:textId="6E37F657" w:rsidR="004D5F5D" w:rsidRPr="004D5F5D" w:rsidRDefault="004D5F5D" w:rsidP="004D5F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IN" w:eastAsia="en-IN"/>
        </w:rPr>
        <w:t>IMPRESSION</w:t>
      </w:r>
      <w:r w:rsidRPr="004D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IN" w:eastAsia="en-IN"/>
        </w:rPr>
        <w:t xml:space="preserve"> </w:t>
      </w:r>
    </w:p>
    <w:p w14:paraId="53DDBD09" w14:textId="4DA58DE0" w:rsidR="004D5F5D" w:rsidRPr="004D5F5D" w:rsidRDefault="004D5F5D" w:rsidP="004D5F5D">
      <w:pPr>
        <w:pStyle w:val="ListParagraph"/>
        <w:numPr>
          <w:ilvl w:val="0"/>
          <w:numId w:val="3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Acute–subacute compression fracture of D12 vertebral body with ~73% height loss.</w:t>
      </w:r>
    </w:p>
    <w:p w14:paraId="7CA9F163" w14:textId="77777777" w:rsidR="004D5F5D" w:rsidRPr="004D5F5D" w:rsidRDefault="004D5F5D" w:rsidP="004D5F5D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Posterior wall breach with retropulsion causing spinal canal narrowing to ~8.5 mm and indentation/compression of the spinal cord.</w:t>
      </w:r>
    </w:p>
    <w:p w14:paraId="1E9E4B1E" w14:textId="77777777" w:rsidR="004D5F5D" w:rsidRPr="004D5F5D" w:rsidRDefault="004D5F5D" w:rsidP="004D5F5D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 cord signal abnormality.</w:t>
      </w:r>
    </w:p>
    <w:p w14:paraId="39B483F5" w14:textId="77777777" w:rsidR="004D5F5D" w:rsidRPr="004D5F5D" w:rsidRDefault="004D5F5D" w:rsidP="004D5F5D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STIR hyperintensity in paraspinal soft tissues/muscles at D12 — likely post</w:t>
      </w:r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noBreakHyphen/>
        <w:t xml:space="preserve">traumatic </w:t>
      </w:r>
      <w:proofErr w:type="spellStart"/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edema</w:t>
      </w:r>
      <w:proofErr w:type="spellEnd"/>
      <w:r w:rsidRPr="004D5F5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.</w:t>
      </w:r>
    </w:p>
    <w:p w14:paraId="28CD0C14" w14:textId="517D223A" w:rsidR="004D5F5D" w:rsidRPr="004D5F5D" w:rsidRDefault="004D5F5D" w:rsidP="004D5F5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Kindly corelate with clinical findings/ Not Valid  for Medico legal Purposes</w:t>
      </w:r>
    </w:p>
    <w:p w14:paraId="1572DE88" w14:textId="434D89DF" w:rsidR="00752B92" w:rsidRPr="00752B92" w:rsidRDefault="00752B92" w:rsidP="004D5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B536CA" w14:textId="67CFAEB6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EB8AE4E" w14:textId="77777777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4D7DD7B9" w14:textId="77777777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26F5F63B" w14:textId="77777777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60EC8E42" w14:textId="77777777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038CC4E9" w14:textId="77777777" w:rsidR="00752B92" w:rsidRDefault="00752B92" w:rsidP="00752B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75B81AD0" w14:textId="77777777" w:rsidR="00752B92" w:rsidRDefault="00752B92" w:rsidP="00752B92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sz w:val="26"/>
          <w:szCs w:val="20"/>
          <w:u w:val="single"/>
        </w:rPr>
      </w:pPr>
    </w:p>
    <w:p w14:paraId="44177F66" w14:textId="77777777" w:rsidR="00752B92" w:rsidRDefault="00752B92" w:rsidP="00752B92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sz w:val="26"/>
          <w:szCs w:val="20"/>
          <w:u w:val="single"/>
        </w:rPr>
      </w:pPr>
    </w:p>
    <w:p w14:paraId="33F0B99C" w14:textId="77777777" w:rsidR="00752B92" w:rsidRDefault="00752B92" w:rsidP="00752B92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sz w:val="26"/>
          <w:szCs w:val="20"/>
          <w:u w:val="single"/>
        </w:rPr>
      </w:pPr>
    </w:p>
    <w:p w14:paraId="65BF3EAA" w14:textId="030166C1" w:rsidR="00752B92" w:rsidRPr="00752B92" w:rsidRDefault="00752B92" w:rsidP="0075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752B92" w:rsidRPr="00752B9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51750"/>
    <w:multiLevelType w:val="multilevel"/>
    <w:tmpl w:val="FCB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D3E4D"/>
    <w:multiLevelType w:val="multilevel"/>
    <w:tmpl w:val="B20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5D9B"/>
    <w:multiLevelType w:val="hybridMultilevel"/>
    <w:tmpl w:val="C15C8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A25DB"/>
    <w:multiLevelType w:val="multilevel"/>
    <w:tmpl w:val="1D1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56AA1"/>
    <w:multiLevelType w:val="multilevel"/>
    <w:tmpl w:val="DF7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71A65"/>
    <w:multiLevelType w:val="multilevel"/>
    <w:tmpl w:val="80F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A0BD8"/>
    <w:multiLevelType w:val="multilevel"/>
    <w:tmpl w:val="232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4AB"/>
    <w:multiLevelType w:val="multilevel"/>
    <w:tmpl w:val="22D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151A9"/>
    <w:multiLevelType w:val="multilevel"/>
    <w:tmpl w:val="FB2A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C65E9"/>
    <w:multiLevelType w:val="multilevel"/>
    <w:tmpl w:val="EE80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63C21"/>
    <w:multiLevelType w:val="multilevel"/>
    <w:tmpl w:val="F976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6E7E58"/>
    <w:multiLevelType w:val="multilevel"/>
    <w:tmpl w:val="976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3227B"/>
    <w:multiLevelType w:val="multilevel"/>
    <w:tmpl w:val="E4C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D48F6"/>
    <w:multiLevelType w:val="multilevel"/>
    <w:tmpl w:val="7A2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847E4"/>
    <w:multiLevelType w:val="multilevel"/>
    <w:tmpl w:val="5DF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C54B8"/>
    <w:multiLevelType w:val="multilevel"/>
    <w:tmpl w:val="A72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526FB"/>
    <w:multiLevelType w:val="multilevel"/>
    <w:tmpl w:val="375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B4CA7"/>
    <w:multiLevelType w:val="multilevel"/>
    <w:tmpl w:val="C96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E5CD5"/>
    <w:multiLevelType w:val="multilevel"/>
    <w:tmpl w:val="53F6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81525"/>
    <w:multiLevelType w:val="multilevel"/>
    <w:tmpl w:val="BAD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27FC9"/>
    <w:multiLevelType w:val="multilevel"/>
    <w:tmpl w:val="28D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8"/>
  </w:num>
  <w:num w:numId="2" w16cid:durableId="448743625">
    <w:abstractNumId w:val="5"/>
  </w:num>
  <w:num w:numId="3" w16cid:durableId="318971349">
    <w:abstractNumId w:val="7"/>
  </w:num>
  <w:num w:numId="4" w16cid:durableId="1167864487">
    <w:abstractNumId w:val="20"/>
  </w:num>
  <w:num w:numId="5" w16cid:durableId="191725128">
    <w:abstractNumId w:val="0"/>
  </w:num>
  <w:num w:numId="6" w16cid:durableId="35275895">
    <w:abstractNumId w:val="27"/>
  </w:num>
  <w:num w:numId="7" w16cid:durableId="1790516336">
    <w:abstractNumId w:val="18"/>
  </w:num>
  <w:num w:numId="8" w16cid:durableId="1271736965">
    <w:abstractNumId w:val="13"/>
  </w:num>
  <w:num w:numId="9" w16cid:durableId="1716856659">
    <w:abstractNumId w:val="28"/>
  </w:num>
  <w:num w:numId="10" w16cid:durableId="309947313">
    <w:abstractNumId w:val="26"/>
  </w:num>
  <w:num w:numId="11" w16cid:durableId="1689406927">
    <w:abstractNumId w:val="6"/>
  </w:num>
  <w:num w:numId="12" w16cid:durableId="1984770856">
    <w:abstractNumId w:val="14"/>
  </w:num>
  <w:num w:numId="13" w16cid:durableId="495729243">
    <w:abstractNumId w:val="15"/>
  </w:num>
  <w:num w:numId="14" w16cid:durableId="730346028">
    <w:abstractNumId w:val="29"/>
  </w:num>
  <w:num w:numId="15" w16cid:durableId="535702473">
    <w:abstractNumId w:val="31"/>
  </w:num>
  <w:num w:numId="16" w16cid:durableId="1911227213">
    <w:abstractNumId w:val="32"/>
  </w:num>
  <w:num w:numId="17" w16cid:durableId="1877308495">
    <w:abstractNumId w:val="22"/>
  </w:num>
  <w:num w:numId="18" w16cid:durableId="1341929158">
    <w:abstractNumId w:val="24"/>
  </w:num>
  <w:num w:numId="19" w16cid:durableId="2072077826">
    <w:abstractNumId w:val="4"/>
  </w:num>
  <w:num w:numId="20" w16cid:durableId="1471828732">
    <w:abstractNumId w:val="12"/>
  </w:num>
  <w:num w:numId="21" w16cid:durableId="784466178">
    <w:abstractNumId w:val="19"/>
  </w:num>
  <w:num w:numId="22" w16cid:durableId="1076053270">
    <w:abstractNumId w:val="2"/>
  </w:num>
  <w:num w:numId="23" w16cid:durableId="1682660436">
    <w:abstractNumId w:val="11"/>
  </w:num>
  <w:num w:numId="24" w16cid:durableId="1350107393">
    <w:abstractNumId w:val="17"/>
  </w:num>
  <w:num w:numId="25" w16cid:durableId="1840728487">
    <w:abstractNumId w:val="23"/>
  </w:num>
  <w:num w:numId="26" w16cid:durableId="642736482">
    <w:abstractNumId w:val="25"/>
  </w:num>
  <w:num w:numId="27" w16cid:durableId="1571305301">
    <w:abstractNumId w:val="9"/>
  </w:num>
  <w:num w:numId="28" w16cid:durableId="2050105939">
    <w:abstractNumId w:val="30"/>
  </w:num>
  <w:num w:numId="29" w16cid:durableId="799883284">
    <w:abstractNumId w:val="1"/>
  </w:num>
  <w:num w:numId="30" w16cid:durableId="639459155">
    <w:abstractNumId w:val="33"/>
  </w:num>
  <w:num w:numId="31" w16cid:durableId="1897399871">
    <w:abstractNumId w:val="10"/>
  </w:num>
  <w:num w:numId="32" w16cid:durableId="145783010">
    <w:abstractNumId w:val="21"/>
  </w:num>
  <w:num w:numId="33" w16cid:durableId="1215040879">
    <w:abstractNumId w:val="16"/>
  </w:num>
  <w:num w:numId="34" w16cid:durableId="712001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05C9E"/>
    <w:rsid w:val="00462ADD"/>
    <w:rsid w:val="004D5F5D"/>
    <w:rsid w:val="00502288"/>
    <w:rsid w:val="00551FF5"/>
    <w:rsid w:val="005A6BB5"/>
    <w:rsid w:val="005F7EEB"/>
    <w:rsid w:val="006311C2"/>
    <w:rsid w:val="0065098F"/>
    <w:rsid w:val="00712AB9"/>
    <w:rsid w:val="00752B92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2025-12-15T16:50:00Z</dcterms:created>
  <dcterms:modified xsi:type="dcterms:W3CDTF">2025-12-15T16:50:00Z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