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633DEBB7" w14:textId="77777777" w:rsidR="00383D0E" w:rsidRDefault="00383D0E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</w:p>
    <w:p w14:paraId="21E2829C" w14:textId="0A28E56C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9028C6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DATE OF REPORT: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6D03DC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February 8, 2026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2BCA5124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9028C6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BA00E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9028C6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0B3B7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47CAB36F" w14:textId="77777777" w:rsidR="006D03DC" w:rsidRPr="006D03DC" w:rsidRDefault="0095386B" w:rsidP="006D03D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en-IN" w:eastAsia="en-IN"/>
        </w:rPr>
      </w:pPr>
      <w:r w:rsidRPr="0095386B">
        <w:rPr>
          <w:b/>
          <w:sz w:val="24"/>
        </w:rPr>
        <w:t>==============================================================================</w:t>
      </w:r>
      <w:bookmarkEnd w:id="0"/>
      <w:r w:rsidR="002C0949" w:rsidRPr="002C0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</w:t>
      </w:r>
      <w:r w:rsidR="006D03DC" w:rsidRPr="006D03D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en-IN" w:eastAsia="en-IN"/>
        </w:rPr>
        <w:t>MRI LUMBAR SPINE (3.0 TESLA)</w:t>
      </w:r>
    </w:p>
    <w:p w14:paraId="08D1F51A" w14:textId="77777777" w:rsidR="006D03DC" w:rsidRPr="006D03DC" w:rsidRDefault="006D03DC" w:rsidP="006D03D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bookmarkStart w:id="1" w:name="_Hlk136519156"/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TECHNIQUE:</w:t>
      </w: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Multiplanar, multisequence imaging was performed on a 3.0 Tesla MRI system. Sagittal T1, T2, and STIR; Axial T1 and T2 weighted images were obtained.</w:t>
      </w:r>
    </w:p>
    <w:p w14:paraId="79B4A5AE" w14:textId="77777777" w:rsidR="006D03DC" w:rsidRPr="006D03DC" w:rsidRDefault="006D03DC" w:rsidP="006D03DC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52868B14">
          <v:rect id="_x0000_i1029" style="width:0;height:1.5pt" o:hralign="center" o:hrstd="t" o:hrnoshade="t" o:hr="t" fillcolor="gray" stroked="f"/>
        </w:pict>
      </w:r>
    </w:p>
    <w:p w14:paraId="2245101B" w14:textId="77777777" w:rsidR="006D03DC" w:rsidRPr="006D03DC" w:rsidRDefault="006D03DC" w:rsidP="006D03DC">
      <w:pPr>
        <w:spacing w:after="0" w:line="36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  <w:t>FINDINGS</w:t>
      </w:r>
    </w:p>
    <w:p w14:paraId="4E879414" w14:textId="77777777" w:rsidR="006D03DC" w:rsidRPr="006D03DC" w:rsidRDefault="006D03DC" w:rsidP="006D03DC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Alignment and Configuration:</w:t>
      </w:r>
    </w:p>
    <w:p w14:paraId="4248ACEA" w14:textId="77777777" w:rsidR="006D03DC" w:rsidRPr="006D03DC" w:rsidRDefault="006D03DC" w:rsidP="006D03DC">
      <w:pPr>
        <w:numPr>
          <w:ilvl w:val="0"/>
          <w:numId w:val="19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Grade 1 anterolisthesis of L5 over S1 is noted.</w:t>
      </w:r>
    </w:p>
    <w:p w14:paraId="791E6B31" w14:textId="77777777" w:rsidR="006D03DC" w:rsidRPr="006D03DC" w:rsidRDefault="006D03DC" w:rsidP="006D03DC">
      <w:pPr>
        <w:numPr>
          <w:ilvl w:val="0"/>
          <w:numId w:val="19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Loss of the normal lumbar lordosis is observed</w:t>
      </w: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likely secondary to paravertebral muscle spasm.</w:t>
      </w:r>
    </w:p>
    <w:p w14:paraId="1F031D01" w14:textId="77777777" w:rsidR="006D03DC" w:rsidRPr="006D03DC" w:rsidRDefault="006D03DC" w:rsidP="006D03DC">
      <w:pPr>
        <w:numPr>
          <w:ilvl w:val="0"/>
          <w:numId w:val="19"/>
        </w:numPr>
        <w:spacing w:after="12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The conus medullaris terminates at the L1 level and appears normal in signal intensity and morphology.</w:t>
      </w:r>
    </w:p>
    <w:p w14:paraId="557C7FE9" w14:textId="77777777" w:rsidR="006D03DC" w:rsidRPr="006D03DC" w:rsidRDefault="006D03DC" w:rsidP="006D03DC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Vertebral Bodies and Bone Marrow:</w:t>
      </w:r>
    </w:p>
    <w:p w14:paraId="2443F19A" w14:textId="77777777" w:rsidR="006D03DC" w:rsidRPr="006D03DC" w:rsidRDefault="006D03DC" w:rsidP="006D03DC">
      <w:pPr>
        <w:numPr>
          <w:ilvl w:val="0"/>
          <w:numId w:val="20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T2 hyperintense, T1/STIR hypointense signals are noted at the anterior-inferior endplates of L4 and L5, consistent with Modic Type 1 (inflammatory) changes.</w:t>
      </w:r>
    </w:p>
    <w:p w14:paraId="5D986042" w14:textId="37D9EA48" w:rsidR="006D03DC" w:rsidRPr="006D03DC" w:rsidRDefault="006D03DC" w:rsidP="006D03DC">
      <w:pPr>
        <w:numPr>
          <w:ilvl w:val="0"/>
          <w:numId w:val="20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A T2 hyperintense, T1 hypointense, and STIR mildly hyperintense focal lesion is noted within the D12 vertebral body, </w:t>
      </w:r>
      <w:proofErr w:type="gramStart"/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measuring  </w:t>
      </w: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12.1X11.9</w:t>
      </w:r>
      <w:proofErr w:type="gramEnd"/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</w:t>
      </w: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mm, characteristic of a vertebral </w:t>
      </w:r>
      <w:proofErr w:type="spellStart"/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hemangioma</w:t>
      </w:r>
      <w:proofErr w:type="spellEnd"/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.</w:t>
      </w:r>
    </w:p>
    <w:p w14:paraId="39B1B079" w14:textId="77777777" w:rsidR="006D03DC" w:rsidRPr="006D03DC" w:rsidRDefault="006D03DC" w:rsidP="006D03DC">
      <w:pPr>
        <w:numPr>
          <w:ilvl w:val="0"/>
          <w:numId w:val="20"/>
        </w:numPr>
        <w:spacing w:after="12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The remaining vertebral heights and marrow signals are unremarkable.</w:t>
      </w:r>
    </w:p>
    <w:p w14:paraId="70CBEC65" w14:textId="77777777" w:rsidR="006D03DC" w:rsidRPr="006D03DC" w:rsidRDefault="006D03DC" w:rsidP="006D03DC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Intervertebral Discs:</w:t>
      </w:r>
    </w:p>
    <w:p w14:paraId="5A38C1BF" w14:textId="77777777" w:rsidR="006D03DC" w:rsidRPr="006D03DC" w:rsidRDefault="006D03DC" w:rsidP="006D03DC">
      <w:pPr>
        <w:numPr>
          <w:ilvl w:val="0"/>
          <w:numId w:val="21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Multilevel disc desiccation (loss of T2 signal intensity) is noted from L1-2 through L5-S1.</w:t>
      </w:r>
    </w:p>
    <w:p w14:paraId="4E6D9B52" w14:textId="77777777" w:rsidR="006D03DC" w:rsidRPr="006D03DC" w:rsidRDefault="006D03DC" w:rsidP="006D03DC">
      <w:pPr>
        <w:numPr>
          <w:ilvl w:val="0"/>
          <w:numId w:val="21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L1-L2 through L3-L4:</w:t>
      </w: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Disc heights are maintained. No significant bulge or canal stenosis.</w:t>
      </w:r>
    </w:p>
    <w:p w14:paraId="5DEC77F2" w14:textId="77777777" w:rsidR="006D03DC" w:rsidRPr="006D03DC" w:rsidRDefault="006D03DC" w:rsidP="006D03DC">
      <w:pPr>
        <w:numPr>
          <w:ilvl w:val="0"/>
          <w:numId w:val="21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L4-L5:</w:t>
      </w: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Broad-based central disc bulge noted with mild indentation of the anterior thecal sac.</w:t>
      </w: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There is </w:t>
      </w: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impingement on the exiting nerve roots.</w:t>
      </w:r>
    </w:p>
    <w:p w14:paraId="425BDD8F" w14:textId="77777777" w:rsidR="006D03DC" w:rsidRDefault="006D03DC" w:rsidP="006D03DC">
      <w:pPr>
        <w:spacing w:after="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59648A3B" w14:textId="77777777" w:rsidR="006D03DC" w:rsidRDefault="006D03DC" w:rsidP="006D03DC">
      <w:pPr>
        <w:spacing w:after="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0B41A866" w14:textId="77777777" w:rsidR="006D03DC" w:rsidRDefault="006D03DC" w:rsidP="006D03DC">
      <w:pPr>
        <w:spacing w:after="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40FE4CF6" w14:textId="77777777" w:rsidR="006D03DC" w:rsidRDefault="006D03DC" w:rsidP="006D03DC">
      <w:pPr>
        <w:spacing w:after="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58B7970B" w14:textId="77777777" w:rsidR="006D03DC" w:rsidRDefault="006D03DC" w:rsidP="006D03DC">
      <w:pPr>
        <w:spacing w:after="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73AC013D" w14:textId="77777777" w:rsidR="006D03DC" w:rsidRPr="006D03DC" w:rsidRDefault="006D03DC" w:rsidP="006D03DC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p w14:paraId="53C272FA" w14:textId="77777777" w:rsidR="006D03DC" w:rsidRPr="006D03DC" w:rsidRDefault="006D03DC" w:rsidP="006D03DC">
      <w:pPr>
        <w:numPr>
          <w:ilvl w:val="0"/>
          <w:numId w:val="21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L5-S1:</w:t>
      </w: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Diffuse disc bulge associated with the grade 1 anterolisthesis. Significant compression is noted on the anterior thecal sac and bilateral (B/L) S1 nerve roots.</w:t>
      </w:r>
    </w:p>
    <w:p w14:paraId="65C1C885" w14:textId="77777777" w:rsidR="006D03DC" w:rsidRPr="006D03DC" w:rsidRDefault="006D03DC" w:rsidP="006D03DC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Canal and Neural Foramina:</w:t>
      </w:r>
    </w:p>
    <w:p w14:paraId="56367F24" w14:textId="77777777" w:rsidR="006D03DC" w:rsidRPr="006D03DC" w:rsidRDefault="006D03DC" w:rsidP="006D03DC">
      <w:pPr>
        <w:numPr>
          <w:ilvl w:val="0"/>
          <w:numId w:val="22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Spinal canal diameters (SC DIA):</w:t>
      </w: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L1-L2 (13.7mm), L2-L3 (12.2mm), L3-L4 (12.9mm), L4-L5 (</w:t>
      </w: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10.2mm</w:t>
      </w: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), L5-S1 (13.1mm).</w:t>
      </w:r>
    </w:p>
    <w:p w14:paraId="03B86658" w14:textId="77777777" w:rsidR="006D03DC" w:rsidRPr="006D03DC" w:rsidRDefault="006D03DC" w:rsidP="006D03DC">
      <w:pPr>
        <w:numPr>
          <w:ilvl w:val="0"/>
          <w:numId w:val="22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Ligamentum flavum hypertrophy is noted at all lumbar levels</w:t>
      </w: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contributing to the narrowing of the canal.</w:t>
      </w:r>
    </w:p>
    <w:p w14:paraId="543ADE69" w14:textId="77777777" w:rsidR="006D03DC" w:rsidRPr="006D03DC" w:rsidRDefault="006D03DC" w:rsidP="006D03DC">
      <w:pPr>
        <w:numPr>
          <w:ilvl w:val="0"/>
          <w:numId w:val="22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Facet joint hypertrophy is noted at the right L4-5 and L5-S1 levels</w:t>
      </w: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further compromising the neural foramina.</w:t>
      </w:r>
    </w:p>
    <w:p w14:paraId="717354EF" w14:textId="77777777" w:rsidR="006D03DC" w:rsidRPr="006D03DC" w:rsidRDefault="006D03DC" w:rsidP="006D03DC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Paravertebral Soft Tissues:</w:t>
      </w:r>
    </w:p>
    <w:p w14:paraId="708E3927" w14:textId="77777777" w:rsidR="006D03DC" w:rsidRPr="006D03DC" w:rsidRDefault="006D03DC" w:rsidP="006D03DC">
      <w:pPr>
        <w:numPr>
          <w:ilvl w:val="0"/>
          <w:numId w:val="23"/>
        </w:numPr>
        <w:spacing w:after="12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The visualized paravertebral soft tissues and musculature appear unremarkable.</w:t>
      </w:r>
    </w:p>
    <w:p w14:paraId="1B336F67" w14:textId="77777777" w:rsidR="006D03DC" w:rsidRPr="006D03DC" w:rsidRDefault="006D03DC" w:rsidP="006D03DC">
      <w:pPr>
        <w:spacing w:after="12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0E9256C2">
          <v:rect id="_x0000_i1030" style="width:0;height:1.5pt" o:hralign="center" o:hrstd="t" o:hrnoshade="t" o:hr="t" fillcolor="gray" stroked="f"/>
        </w:pict>
      </w:r>
    </w:p>
    <w:p w14:paraId="1F457AFE" w14:textId="77777777" w:rsidR="006D03DC" w:rsidRPr="006D03DC" w:rsidRDefault="006D03DC" w:rsidP="006D03DC">
      <w:pPr>
        <w:spacing w:after="0" w:line="36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bdr w:val="none" w:sz="0" w:space="0" w:color="auto" w:frame="1"/>
          <w:lang w:val="en-IN" w:eastAsia="en-IN"/>
        </w:rPr>
        <w:t>IMPRESSION</w:t>
      </w:r>
    </w:p>
    <w:p w14:paraId="478C1B12" w14:textId="77777777" w:rsidR="006D03DC" w:rsidRPr="006D03DC" w:rsidRDefault="006D03DC" w:rsidP="006D03DC">
      <w:pPr>
        <w:numPr>
          <w:ilvl w:val="0"/>
          <w:numId w:val="24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Grade 1 Anterolisthesis of L5 over S1</w:t>
      </w: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associated with a </w:t>
      </w: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diffuse disc bulge</w:t>
      </w: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, resulting in </w:t>
      </w: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compression of the anterior thecal sac and bilateral S1 nerve roots.</w:t>
      </w:r>
    </w:p>
    <w:p w14:paraId="64F74F3D" w14:textId="77777777" w:rsidR="006D03DC" w:rsidRPr="006D03DC" w:rsidRDefault="006D03DC" w:rsidP="006D03DC">
      <w:pPr>
        <w:numPr>
          <w:ilvl w:val="0"/>
          <w:numId w:val="24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L4-L5 broad-based central disc bulge</w:t>
      </w: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causing mild thecal sac indentation and </w:t>
      </w: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impingement of the exiting nerve roots.</w:t>
      </w:r>
    </w:p>
    <w:p w14:paraId="7EA7BEDB" w14:textId="77777777" w:rsidR="006D03DC" w:rsidRPr="006D03DC" w:rsidRDefault="006D03DC" w:rsidP="006D03DC">
      <w:pPr>
        <w:numPr>
          <w:ilvl w:val="0"/>
          <w:numId w:val="24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Multilevel disc desiccation</w:t>
      </w: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and </w:t>
      </w: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ligamentum flavum hypertrophy</w:t>
      </w: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across the lumbar spine.</w:t>
      </w:r>
    </w:p>
    <w:p w14:paraId="0451E6C0" w14:textId="77777777" w:rsidR="006D03DC" w:rsidRPr="006D03DC" w:rsidRDefault="006D03DC" w:rsidP="006D03DC">
      <w:pPr>
        <w:numPr>
          <w:ilvl w:val="0"/>
          <w:numId w:val="24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Modic Type 1 changes at L4 and L5</w:t>
      </w: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suggesting active endplate inflammation.</w:t>
      </w:r>
    </w:p>
    <w:p w14:paraId="550E0BB8" w14:textId="77777777" w:rsidR="006D03DC" w:rsidRPr="006D03DC" w:rsidRDefault="006D03DC" w:rsidP="006D03DC">
      <w:pPr>
        <w:numPr>
          <w:ilvl w:val="0"/>
          <w:numId w:val="24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Facet joint hypertrophy</w:t>
      </w: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, most prominent on the </w:t>
      </w: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right at L4-5 and L5-S1.</w:t>
      </w:r>
    </w:p>
    <w:p w14:paraId="16E485FC" w14:textId="77777777" w:rsidR="006D03DC" w:rsidRPr="006D03DC" w:rsidRDefault="006D03DC" w:rsidP="006D03DC">
      <w:pPr>
        <w:numPr>
          <w:ilvl w:val="0"/>
          <w:numId w:val="24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Vertebral </w:t>
      </w:r>
      <w:proofErr w:type="spellStart"/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hemangioma</w:t>
      </w:r>
      <w:proofErr w:type="spellEnd"/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at D12.</w:t>
      </w:r>
    </w:p>
    <w:p w14:paraId="57F4DCDA" w14:textId="77777777" w:rsidR="006D03DC" w:rsidRPr="006D03DC" w:rsidRDefault="006D03DC" w:rsidP="006D03DC">
      <w:pPr>
        <w:numPr>
          <w:ilvl w:val="0"/>
          <w:numId w:val="24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Loss of lumbar lordosis</w:t>
      </w: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suggesting associated muscle spasm.</w:t>
      </w:r>
    </w:p>
    <w:p w14:paraId="67C97BE6" w14:textId="77777777" w:rsidR="006D03DC" w:rsidRPr="006D03DC" w:rsidRDefault="006D03DC" w:rsidP="006D03DC">
      <w:pPr>
        <w:spacing w:after="12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6D03DC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1F1717D0">
          <v:rect id="_x0000_i1031" style="width:0;height:1.5pt" o:hralign="center" o:hrstd="t" o:hrnoshade="t" o:hr="t" fillcolor="gray" stroked="f"/>
        </w:pict>
      </w:r>
    </w:p>
    <w:bookmarkEnd w:id="1"/>
    <w:p w14:paraId="25A55603" w14:textId="79BFBBFC" w:rsidR="001A40D2" w:rsidRPr="009028C6" w:rsidRDefault="001A40D2" w:rsidP="006D03DC">
      <w:pPr>
        <w:spacing w:line="360" w:lineRule="auto"/>
        <w:jc w:val="both"/>
        <w:rPr>
          <w:rFonts w:ascii="Calibri" w:eastAsia="Times New Roman" w:hAnsi="Calibri" w:cs="Times New Roman"/>
        </w:rPr>
      </w:pPr>
    </w:p>
    <w:sectPr w:rsidR="001A40D2" w:rsidRPr="009028C6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5714F0"/>
    <w:multiLevelType w:val="multilevel"/>
    <w:tmpl w:val="BCD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401A2"/>
    <w:multiLevelType w:val="multilevel"/>
    <w:tmpl w:val="A4B0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221EE"/>
    <w:multiLevelType w:val="multilevel"/>
    <w:tmpl w:val="DF08D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B91B37"/>
    <w:multiLevelType w:val="multilevel"/>
    <w:tmpl w:val="AAC8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0724D"/>
    <w:multiLevelType w:val="multilevel"/>
    <w:tmpl w:val="A072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2E43EE3"/>
    <w:multiLevelType w:val="multilevel"/>
    <w:tmpl w:val="9DB0F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18490C"/>
    <w:multiLevelType w:val="multilevel"/>
    <w:tmpl w:val="174C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33115"/>
    <w:multiLevelType w:val="multilevel"/>
    <w:tmpl w:val="739A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C82AF4"/>
    <w:multiLevelType w:val="multilevel"/>
    <w:tmpl w:val="0762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3E5719"/>
    <w:multiLevelType w:val="multilevel"/>
    <w:tmpl w:val="511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32D8A"/>
    <w:multiLevelType w:val="multilevel"/>
    <w:tmpl w:val="8FFA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468288">
    <w:abstractNumId w:val="7"/>
  </w:num>
  <w:num w:numId="2" w16cid:durableId="448743625">
    <w:abstractNumId w:val="3"/>
  </w:num>
  <w:num w:numId="3" w16cid:durableId="318971349">
    <w:abstractNumId w:val="6"/>
  </w:num>
  <w:num w:numId="4" w16cid:durableId="1167864487">
    <w:abstractNumId w:val="14"/>
  </w:num>
  <w:num w:numId="5" w16cid:durableId="191725128">
    <w:abstractNumId w:val="0"/>
  </w:num>
  <w:num w:numId="6" w16cid:durableId="35275895">
    <w:abstractNumId w:val="18"/>
  </w:num>
  <w:num w:numId="7" w16cid:durableId="1790516336">
    <w:abstractNumId w:val="12"/>
  </w:num>
  <w:num w:numId="8" w16cid:durableId="1271736965">
    <w:abstractNumId w:val="8"/>
  </w:num>
  <w:num w:numId="9" w16cid:durableId="1716856659">
    <w:abstractNumId w:val="19"/>
  </w:num>
  <w:num w:numId="10" w16cid:durableId="309947313">
    <w:abstractNumId w:val="17"/>
  </w:num>
  <w:num w:numId="11" w16cid:durableId="1689406927">
    <w:abstractNumId w:val="5"/>
  </w:num>
  <w:num w:numId="12" w16cid:durableId="1984770856">
    <w:abstractNumId w:val="9"/>
  </w:num>
  <w:num w:numId="13" w16cid:durableId="495729243">
    <w:abstractNumId w:val="11"/>
  </w:num>
  <w:num w:numId="14" w16cid:durableId="57941709">
    <w:abstractNumId w:val="20"/>
  </w:num>
  <w:num w:numId="15" w16cid:durableId="407652252">
    <w:abstractNumId w:val="22"/>
  </w:num>
  <w:num w:numId="16" w16cid:durableId="1805391023">
    <w:abstractNumId w:val="23"/>
  </w:num>
  <w:num w:numId="17" w16cid:durableId="1681467998">
    <w:abstractNumId w:val="1"/>
  </w:num>
  <w:num w:numId="18" w16cid:durableId="1715232929">
    <w:abstractNumId w:val="4"/>
  </w:num>
  <w:num w:numId="19" w16cid:durableId="420561978">
    <w:abstractNumId w:val="16"/>
  </w:num>
  <w:num w:numId="20" w16cid:durableId="1166169290">
    <w:abstractNumId w:val="10"/>
  </w:num>
  <w:num w:numId="21" w16cid:durableId="1166433965">
    <w:abstractNumId w:val="2"/>
  </w:num>
  <w:num w:numId="22" w16cid:durableId="645475925">
    <w:abstractNumId w:val="21"/>
  </w:num>
  <w:num w:numId="23" w16cid:durableId="1934820390">
    <w:abstractNumId w:val="13"/>
  </w:num>
  <w:num w:numId="24" w16cid:durableId="16111649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83E22"/>
    <w:rsid w:val="000B3B72"/>
    <w:rsid w:val="00134700"/>
    <w:rsid w:val="0018700A"/>
    <w:rsid w:val="001A40D2"/>
    <w:rsid w:val="0021732B"/>
    <w:rsid w:val="00281C0D"/>
    <w:rsid w:val="002B1119"/>
    <w:rsid w:val="002C0949"/>
    <w:rsid w:val="002F0E57"/>
    <w:rsid w:val="002F1DAE"/>
    <w:rsid w:val="0036325E"/>
    <w:rsid w:val="003646FD"/>
    <w:rsid w:val="00383D0E"/>
    <w:rsid w:val="00462ADD"/>
    <w:rsid w:val="00502288"/>
    <w:rsid w:val="00551FF5"/>
    <w:rsid w:val="005A6BB5"/>
    <w:rsid w:val="005F7EEB"/>
    <w:rsid w:val="006311C2"/>
    <w:rsid w:val="0065098F"/>
    <w:rsid w:val="006D03DC"/>
    <w:rsid w:val="00712AB9"/>
    <w:rsid w:val="007E0031"/>
    <w:rsid w:val="007E7F64"/>
    <w:rsid w:val="00883915"/>
    <w:rsid w:val="00884944"/>
    <w:rsid w:val="009028C6"/>
    <w:rsid w:val="0092003A"/>
    <w:rsid w:val="0095386B"/>
    <w:rsid w:val="00A062E4"/>
    <w:rsid w:val="00AB5483"/>
    <w:rsid w:val="00B03A88"/>
    <w:rsid w:val="00B54648"/>
    <w:rsid w:val="00BA00EB"/>
    <w:rsid w:val="00BA7060"/>
    <w:rsid w:val="00BC2EFD"/>
    <w:rsid w:val="00C03D49"/>
    <w:rsid w:val="00C464B5"/>
    <w:rsid w:val="00E94FA6"/>
    <w:rsid w:val="00EF74CB"/>
    <w:rsid w:val="00F3235E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2025-12-06T01:52:00Z</cp:lastPrinted>
  <dcterms:created xsi:type="dcterms:W3CDTF">2026-02-08T02:07:00Z</dcterms:created>
  <dcterms:modified xsi:type="dcterms:W3CDTF">2026-02-08T02:07:00Z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