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23DDD484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BA7060">
        <w:rPr>
          <w:b/>
          <w:sz w:val="24"/>
        </w:rPr>
        <w:t>BHAGWATI DEVI</w:t>
      </w:r>
      <w:r w:rsidR="001A40D2" w:rsidRPr="00083E22">
        <w:rPr>
          <w:b/>
          <w:sz w:val="24"/>
        </w:rPr>
        <w:t xml:space="preserve">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18700A">
        <w:rPr>
          <w:b/>
          <w:sz w:val="24"/>
        </w:rPr>
        <w:t>3</w:t>
      </w:r>
      <w:r w:rsidR="00BA7060">
        <w:rPr>
          <w:b/>
          <w:sz w:val="24"/>
        </w:rPr>
        <w:t>5</w:t>
      </w:r>
      <w:r w:rsidR="001A40D2" w:rsidRPr="00083E22">
        <w:rPr>
          <w:b/>
          <w:sz w:val="24"/>
        </w:rPr>
        <w:t xml:space="preserve"> YRS/ </w:t>
      </w:r>
      <w:r w:rsidR="0018700A">
        <w:rPr>
          <w:b/>
          <w:sz w:val="24"/>
        </w:rPr>
        <w:t>F</w:t>
      </w:r>
    </w:p>
    <w:p w14:paraId="7B6BFDDB" w14:textId="72D6DF0E" w:rsidR="00AB5483" w:rsidRPr="009E64DA" w:rsidRDefault="00712AB9" w:rsidP="005C1641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BA7060">
        <w:rPr>
          <w:b/>
          <w:sz w:val="24"/>
        </w:rPr>
        <w:t>SK BISWAS MD FIPM</w:t>
      </w:r>
    </w:p>
    <w:p w14:paraId="72D83D14" w14:textId="23481984" w:rsidR="001A40D2" w:rsidRPr="00083E22" w:rsidRDefault="00AB5483" w:rsidP="001A40D2">
      <w:pPr>
        <w:tabs>
          <w:tab w:val="left" w:pos="261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FB7B67">
        <w:rPr>
          <w:b/>
          <w:noProof/>
          <w:sz w:val="24"/>
        </w:rPr>
        <w:t>10 October 2023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1185081" w14:textId="30C55BDB" w:rsidR="003646FD" w:rsidRDefault="003646FD" w:rsidP="00AB5483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with  posterior annular tear and central protrusion causing anterior thecal sac compression , </w:t>
      </w:r>
      <w:r w:rsidR="007E7F64">
        <w:rPr>
          <w:rFonts w:ascii="Gautami" w:hAnsi="Gautami" w:cs="Gautami"/>
          <w:b/>
          <w:sz w:val="26"/>
          <w:szCs w:val="20"/>
        </w:rPr>
        <w:t>and</w:t>
      </w:r>
      <w:r w:rsidRPr="002E4B8C">
        <w:rPr>
          <w:rFonts w:ascii="Gautami" w:hAnsi="Gautami" w:cs="Gautami"/>
          <w:b/>
          <w:sz w:val="26"/>
          <w:szCs w:val="20"/>
        </w:rPr>
        <w:t xml:space="preserve">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>eural foraminal stenosis at</w:t>
      </w:r>
      <w:r w:rsidR="002B1119">
        <w:rPr>
          <w:rFonts w:ascii="Gautami" w:hAnsi="Gautami" w:cs="Gautami"/>
          <w:b/>
          <w:sz w:val="26"/>
          <w:szCs w:val="20"/>
        </w:rPr>
        <w:t xml:space="preserve"> </w:t>
      </w:r>
      <w:r w:rsidR="00BA7060" w:rsidRPr="00BA7060">
        <w:rPr>
          <w:rFonts w:ascii="Gautami" w:hAnsi="Gautami" w:cs="Gautami"/>
          <w:b/>
          <w:sz w:val="26"/>
          <w:szCs w:val="20"/>
        </w:rPr>
        <w:t>L5-S1</w:t>
      </w:r>
      <w:r w:rsidR="00BA7060">
        <w:rPr>
          <w:rFonts w:ascii="Gautami" w:hAnsi="Gautami" w:cs="Gautami"/>
          <w:b/>
          <w:sz w:val="26"/>
          <w:szCs w:val="20"/>
        </w:rPr>
        <w:t xml:space="preserve">  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3CD52561" w14:textId="411D2B3E" w:rsidR="007E7F64" w:rsidRPr="002E4B8C" w:rsidRDefault="007E7F64" w:rsidP="00AB5483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</w:t>
      </w:r>
      <w:r w:rsidR="00BA7060">
        <w:rPr>
          <w:rFonts w:ascii="Gautami" w:hAnsi="Gautami" w:cs="Gautami"/>
          <w:b/>
          <w:sz w:val="26"/>
          <w:szCs w:val="20"/>
        </w:rPr>
        <w:t>L4-5</w:t>
      </w:r>
      <w:r w:rsidR="0018700A">
        <w:rPr>
          <w:rFonts w:ascii="Gautami" w:hAnsi="Gautami" w:cs="Gautami"/>
          <w:b/>
          <w:sz w:val="26"/>
          <w:szCs w:val="20"/>
        </w:rPr>
        <w:t>.</w:t>
      </w:r>
    </w:p>
    <w:p w14:paraId="5807BCC6" w14:textId="77777777" w:rsidR="003646FD" w:rsidRDefault="003646FD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 L5-S1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62EE3094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66CA90E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EA72233" w14:textId="2E245909" w:rsidR="007E7F64" w:rsidRPr="00BA7060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BA7060">
        <w:rPr>
          <w:rFonts w:ascii="Gautami" w:hAnsi="Gautami" w:cs="Gautami"/>
          <w:b/>
          <w:szCs w:val="16"/>
        </w:rPr>
        <w:t xml:space="preserve">DIFFUSE DISC BULGE </w:t>
      </w:r>
      <w:proofErr w:type="gramStart"/>
      <w:r w:rsidRPr="00BA7060">
        <w:rPr>
          <w:rFonts w:ascii="Gautami" w:hAnsi="Gautami" w:cs="Gautami"/>
          <w:b/>
          <w:szCs w:val="16"/>
        </w:rPr>
        <w:t>WITH  POSTERIOR</w:t>
      </w:r>
      <w:proofErr w:type="gramEnd"/>
      <w:r w:rsidRPr="00BA7060">
        <w:rPr>
          <w:rFonts w:ascii="Gautami" w:hAnsi="Gautami" w:cs="Gautami"/>
          <w:b/>
          <w:szCs w:val="16"/>
        </w:rPr>
        <w:t xml:space="preserve"> ANNULAR TEAR AND CENTRAL PROTRUSION CAUSING ANTERIOR THECAL SAC COMPRESSION , AND COMPRESSION OF BILATERAL TRAVERSING NERVE ROOTS AND B/L NEURAL FORAMINAL STENOSIS AT </w:t>
      </w:r>
      <w:r w:rsidR="00BA7060" w:rsidRPr="00BA7060">
        <w:rPr>
          <w:rFonts w:ascii="Gautami" w:hAnsi="Gautami" w:cs="Gautami"/>
          <w:b/>
          <w:szCs w:val="16"/>
        </w:rPr>
        <w:t>L5-S1</w:t>
      </w:r>
      <w:r w:rsidRPr="00BA7060">
        <w:rPr>
          <w:rFonts w:ascii="Gautami" w:hAnsi="Gautami" w:cs="Gautami"/>
          <w:b/>
          <w:szCs w:val="16"/>
        </w:rPr>
        <w:t>.</w:t>
      </w:r>
      <w:r w:rsidR="005F7EEB" w:rsidRPr="00BA7060">
        <w:rPr>
          <w:rFonts w:ascii="Gautami" w:hAnsi="Gautami" w:cs="Gautami"/>
          <w:b/>
          <w:szCs w:val="16"/>
        </w:rPr>
        <w:t>(Left&gt;Right)</w:t>
      </w:r>
    </w:p>
    <w:p w14:paraId="6CD80C70" w14:textId="161A8919" w:rsidR="007E7F64" w:rsidRPr="0018700A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18700A">
        <w:rPr>
          <w:rFonts w:ascii="Gautami" w:hAnsi="Gautami" w:cs="Gautami"/>
          <w:b/>
          <w:szCs w:val="16"/>
        </w:rPr>
        <w:t xml:space="preserve">MILD DIFFUSE DISC BULGE </w:t>
      </w:r>
      <w:proofErr w:type="gramStart"/>
      <w:r w:rsidRPr="0018700A">
        <w:rPr>
          <w:rFonts w:ascii="Gautami" w:hAnsi="Gautami" w:cs="Gautami"/>
          <w:b/>
          <w:szCs w:val="16"/>
        </w:rPr>
        <w:t>WITH  MILD</w:t>
      </w:r>
      <w:proofErr w:type="gramEnd"/>
      <w:r w:rsidRPr="0018700A">
        <w:rPr>
          <w:rFonts w:ascii="Gautami" w:hAnsi="Gautami" w:cs="Gautami"/>
          <w:b/>
          <w:szCs w:val="16"/>
        </w:rPr>
        <w:t xml:space="preserve"> CENTRAL PROTRUSION AT  </w:t>
      </w:r>
      <w:r w:rsidR="00BA7060" w:rsidRPr="00BA7060">
        <w:rPr>
          <w:rFonts w:ascii="Gautami" w:hAnsi="Gautami" w:cs="Gautami"/>
          <w:b/>
          <w:szCs w:val="16"/>
        </w:rPr>
        <w:t>L4-5</w:t>
      </w:r>
      <w:r w:rsidRPr="0018700A">
        <w:rPr>
          <w:rFonts w:ascii="Gautami" w:hAnsi="Gautami" w:cs="Gautami"/>
          <w:b/>
          <w:szCs w:val="16"/>
        </w:rPr>
        <w:t>.</w:t>
      </w:r>
    </w:p>
    <w:p w14:paraId="37622617" w14:textId="77777777" w:rsidR="00BC2EFD" w:rsidRPr="00BA7060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BA7060">
        <w:rPr>
          <w:rFonts w:ascii="Gautami" w:hAnsi="Gautami" w:cs="Gautami"/>
          <w:b/>
          <w:szCs w:val="16"/>
        </w:rPr>
        <w:t>DISC DESSICATION AT L4-5 &amp; L5-S1</w:t>
      </w:r>
    </w:p>
    <w:p w14:paraId="4B5C0E81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84944"/>
    <w:rsid w:val="0092003A"/>
    <w:rsid w:val="00A062E4"/>
    <w:rsid w:val="00AB5483"/>
    <w:rsid w:val="00B03A88"/>
    <w:rsid w:val="00B54648"/>
    <w:rsid w:val="00BA7060"/>
    <w:rsid w:val="00BC2EFD"/>
    <w:rsid w:val="00C03D49"/>
    <w:rsid w:val="00F8296A"/>
    <w:rsid w:val="00FB7B67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2023-02-24T08:35:00Z</cp:lastPrinted>
  <dcterms:created xsi:type="dcterms:W3CDTF">2023-10-10T06:45:00Z</dcterms:created>
  <dcterms:modified xsi:type="dcterms:W3CDTF">2023-10-10T06:45:00Z</dcterms:modified>
</cp:coreProperties>
</file>