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BA114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75CF32F6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21E2829C" w14:textId="27708E0B" w:rsidR="00502288" w:rsidRDefault="0095386B" w:rsidP="0095386B">
      <w:pPr>
        <w:pStyle w:val="Heading1"/>
        <w:jc w:val="left"/>
        <w:rPr>
          <w:rFonts w:asciiTheme="minorHAnsi" w:eastAsiaTheme="minorEastAsia" w:hAnsiTheme="minorHAnsi" w:cstheme="minorBidi"/>
          <w:b/>
          <w:sz w:val="24"/>
          <w:szCs w:val="22"/>
          <w:u w:val="none"/>
        </w:rPr>
      </w:pPr>
      <w:bookmarkStart w:id="0" w:name="_Hlk140068004"/>
      <w:proofErr w:type="gramStart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NAME :</w:t>
      </w:r>
      <w:proofErr w:type="gramEnd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</w:t>
      </w:r>
      <w:r w:rsidR="0036325E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SOURAV KUMAR JHA</w:t>
      </w:r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                                </w:t>
      </w:r>
      <w:r w:rsidR="00502288"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DATE OF REPORT</w:t>
      </w:r>
      <w:r w:rsidR="00502288"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ab/>
        <w:t xml:space="preserve">:  </w:t>
      </w:r>
      <w:r w:rsidR="00502288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fldChar w:fldCharType="begin"/>
      </w:r>
      <w:r w:rsidR="00502288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instrText xml:space="preserve"> DATE \@ "MMMM d, yyyy" </w:instrText>
      </w:r>
      <w:r w:rsidR="00502288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fldChar w:fldCharType="separate"/>
      </w:r>
      <w:r w:rsidR="00012AC2">
        <w:rPr>
          <w:rFonts w:asciiTheme="minorHAnsi" w:eastAsiaTheme="minorEastAsia" w:hAnsiTheme="minorHAnsi" w:cstheme="minorBidi"/>
          <w:b/>
          <w:noProof/>
          <w:sz w:val="24"/>
          <w:szCs w:val="22"/>
          <w:u w:val="none"/>
        </w:rPr>
        <w:t>November 5, 2025</w:t>
      </w:r>
      <w:r w:rsidR="00502288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fldChar w:fldCharType="end"/>
      </w:r>
    </w:p>
    <w:p w14:paraId="1EF36FCC" w14:textId="29FC0B43" w:rsidR="0095386B" w:rsidRPr="0095386B" w:rsidRDefault="0095386B" w:rsidP="0095386B">
      <w:pPr>
        <w:pStyle w:val="Heading1"/>
        <w:jc w:val="left"/>
        <w:rPr>
          <w:rFonts w:asciiTheme="minorHAnsi" w:eastAsiaTheme="minorEastAsia" w:hAnsiTheme="minorHAnsi" w:cstheme="minorBidi"/>
          <w:b/>
          <w:sz w:val="24"/>
          <w:szCs w:val="22"/>
          <w:u w:val="none"/>
        </w:rPr>
      </w:pPr>
      <w:proofErr w:type="spellStart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Refd</w:t>
      </w:r>
      <w:proofErr w:type="spellEnd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. By DR.: </w:t>
      </w:r>
      <w:r w:rsidR="0036325E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AIIMS                                                                   </w:t>
      </w:r>
      <w:r w:rsidR="00502288" w:rsidRPr="00502288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</w:t>
      </w:r>
      <w:r w:rsidR="00502288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    </w:t>
      </w:r>
      <w:r w:rsidR="00502288"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AGE</w:t>
      </w:r>
      <w:r w:rsidR="00502288"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ab/>
        <w:t xml:space="preserve">:  </w:t>
      </w:r>
      <w:r w:rsidR="0036325E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38</w:t>
      </w:r>
      <w:r w:rsidR="00502288"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YRS/ </w:t>
      </w:r>
      <w:r w:rsidR="0036325E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M</w:t>
      </w:r>
    </w:p>
    <w:p w14:paraId="24B308AB" w14:textId="7C149AFB" w:rsidR="001A40D2" w:rsidRPr="00F20F39" w:rsidRDefault="0095386B" w:rsidP="0095386B">
      <w:pPr>
        <w:pStyle w:val="Heading1"/>
        <w:rPr>
          <w:rFonts w:ascii="Arial" w:hAnsi="Arial" w:cs="Arial"/>
          <w:b/>
          <w:sz w:val="26"/>
        </w:rPr>
      </w:pPr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==============================================================================</w:t>
      </w:r>
      <w:bookmarkEnd w:id="0"/>
      <w:r w:rsidR="001A40D2" w:rsidRPr="00F20F39">
        <w:rPr>
          <w:rFonts w:ascii="Arial" w:hAnsi="Arial" w:cs="Arial"/>
          <w:b/>
          <w:sz w:val="26"/>
        </w:rPr>
        <w:t>REPORT OF M.R.I. L.</w:t>
      </w:r>
      <w:proofErr w:type="gramStart"/>
      <w:r w:rsidR="001A40D2" w:rsidRPr="00F20F39">
        <w:rPr>
          <w:rFonts w:ascii="Arial" w:hAnsi="Arial" w:cs="Arial"/>
          <w:b/>
          <w:sz w:val="26"/>
        </w:rPr>
        <w:t>S.SPINE</w:t>
      </w:r>
      <w:proofErr w:type="gramEnd"/>
      <w:r w:rsidR="001A40D2" w:rsidRPr="00F20F39">
        <w:rPr>
          <w:rFonts w:ascii="Arial" w:hAnsi="Arial" w:cs="Arial"/>
          <w:b/>
          <w:sz w:val="26"/>
        </w:rPr>
        <w:t xml:space="preserve"> </w:t>
      </w:r>
    </w:p>
    <w:p w14:paraId="03605454" w14:textId="77777777" w:rsidR="001A40D2" w:rsidRPr="009218E3" w:rsidRDefault="001A40D2" w:rsidP="001A40D2">
      <w:pPr>
        <w:rPr>
          <w:rFonts w:ascii="Arial" w:eastAsia="Times New Roman" w:hAnsi="Arial" w:cs="Arial"/>
          <w:sz w:val="10"/>
        </w:rPr>
      </w:pPr>
    </w:p>
    <w:p w14:paraId="64ADCC09" w14:textId="3CE3ECC8" w:rsidR="0036325E" w:rsidRPr="0036325E" w:rsidRDefault="0036325E" w:rsidP="00363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6325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Sequences</w:t>
      </w:r>
      <w:r w:rsidRPr="0036325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: Sagittal T1, T2, STIR; Axial T2 at all levels; Coronal STIR</w:t>
      </w:r>
    </w:p>
    <w:p w14:paraId="7A7960B7" w14:textId="77777777" w:rsidR="0036325E" w:rsidRPr="0036325E" w:rsidRDefault="00000000" w:rsidP="00363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1A9074D0">
          <v:rect id="_x0000_i1025" style="width:0;height:1.5pt" o:hralign="center" o:hrstd="t" o:hr="t" fillcolor="#a0a0a0" stroked="f"/>
        </w:pict>
      </w:r>
    </w:p>
    <w:p w14:paraId="1D803874" w14:textId="77777777" w:rsidR="0036325E" w:rsidRPr="0036325E" w:rsidRDefault="0036325E" w:rsidP="0036325E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36325E">
        <w:rPr>
          <w:rFonts w:ascii="Segoe UI Emoji" w:eastAsia="Times New Roman" w:hAnsi="Segoe UI Emoji" w:cs="Segoe UI Emoji"/>
          <w:b/>
          <w:bCs/>
          <w:sz w:val="27"/>
          <w:szCs w:val="27"/>
          <w:lang w:val="en-IN" w:eastAsia="en-IN"/>
        </w:rPr>
        <w:t>📌</w:t>
      </w:r>
      <w:r w:rsidRPr="0036325E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 Alignment &amp; Curvature</w:t>
      </w:r>
    </w:p>
    <w:p w14:paraId="5B028A3D" w14:textId="77777777" w:rsidR="0036325E" w:rsidRPr="0036325E" w:rsidRDefault="0036325E" w:rsidP="0036325E">
      <w:pPr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6325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Loss of normal lumbar lordosis</w:t>
      </w:r>
      <w:r w:rsidRPr="0036325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→ Suggestive of paraspinal muscle spasm or postural compensation due to pain.</w:t>
      </w:r>
    </w:p>
    <w:p w14:paraId="0B7E26AC" w14:textId="77777777" w:rsidR="0036325E" w:rsidRPr="0036325E" w:rsidRDefault="00000000" w:rsidP="0036325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32DE007E">
          <v:rect id="_x0000_i1026" style="width:0;height:1.5pt" o:hralign="center" o:hrstd="t" o:hr="t" fillcolor="#a0a0a0" stroked="f"/>
        </w:pict>
      </w:r>
    </w:p>
    <w:p w14:paraId="019E462A" w14:textId="77777777" w:rsidR="0036325E" w:rsidRPr="0036325E" w:rsidRDefault="0036325E" w:rsidP="0036325E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36325E">
        <w:rPr>
          <w:rFonts w:ascii="Segoe UI Emoji" w:eastAsia="Times New Roman" w:hAnsi="Segoe UI Emoji" w:cs="Segoe UI Emoji"/>
          <w:b/>
          <w:bCs/>
          <w:sz w:val="27"/>
          <w:szCs w:val="27"/>
          <w:lang w:val="en-IN" w:eastAsia="en-IN"/>
        </w:rPr>
        <w:t>📌</w:t>
      </w:r>
      <w:r w:rsidRPr="0036325E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 Vertebral Bodies</w:t>
      </w:r>
    </w:p>
    <w:p w14:paraId="2FF67D25" w14:textId="77777777" w:rsidR="0036325E" w:rsidRPr="0036325E" w:rsidRDefault="0036325E" w:rsidP="0036325E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6325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Normal vertebral body height and marrow signal intensity throughout.</w:t>
      </w:r>
    </w:p>
    <w:p w14:paraId="1E2BBDA6" w14:textId="77777777" w:rsidR="0036325E" w:rsidRPr="0036325E" w:rsidRDefault="0036325E" w:rsidP="0036325E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6325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No evidence of compression fracture, lytic/sclerotic lesions, or vertebral collapse.</w:t>
      </w:r>
    </w:p>
    <w:p w14:paraId="0F175A0B" w14:textId="77777777" w:rsidR="0036325E" w:rsidRPr="0036325E" w:rsidRDefault="00000000" w:rsidP="0036325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09C5ACB5">
          <v:rect id="_x0000_i1027" style="width:0;height:1.5pt" o:hralign="center" o:hrstd="t" o:hr="t" fillcolor="#a0a0a0" stroked="f"/>
        </w:pict>
      </w:r>
    </w:p>
    <w:p w14:paraId="0DE613D4" w14:textId="77777777" w:rsidR="0036325E" w:rsidRPr="0036325E" w:rsidRDefault="0036325E" w:rsidP="0036325E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36325E">
        <w:rPr>
          <w:rFonts w:ascii="Segoe UI Emoji" w:eastAsia="Times New Roman" w:hAnsi="Segoe UI Emoji" w:cs="Segoe UI Emoji"/>
          <w:b/>
          <w:bCs/>
          <w:sz w:val="27"/>
          <w:szCs w:val="27"/>
          <w:lang w:val="en-IN" w:eastAsia="en-IN"/>
        </w:rPr>
        <w:t>📌</w:t>
      </w:r>
      <w:r w:rsidRPr="0036325E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 Intervertebral Discs</w:t>
      </w:r>
    </w:p>
    <w:p w14:paraId="4E937435" w14:textId="77777777" w:rsidR="0036325E" w:rsidRPr="0036325E" w:rsidRDefault="0036325E" w:rsidP="0036325E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6325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L5-S1</w:t>
      </w:r>
      <w:r w:rsidRPr="0036325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:</w:t>
      </w:r>
    </w:p>
    <w:p w14:paraId="09DE02B1" w14:textId="77777777" w:rsidR="0036325E" w:rsidRPr="0036325E" w:rsidRDefault="0036325E" w:rsidP="0036325E">
      <w:pPr>
        <w:numPr>
          <w:ilvl w:val="1"/>
          <w:numId w:val="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6325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Disc desiccation</w:t>
      </w:r>
      <w:r w:rsidRPr="0036325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→ </w:t>
      </w:r>
      <w:r w:rsidRPr="0036325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Low T2 signal intensity indicating dehydration and early degenerative disc disease.</w:t>
      </w:r>
    </w:p>
    <w:p w14:paraId="2519EB9C" w14:textId="77777777" w:rsidR="0036325E" w:rsidRPr="0036325E" w:rsidRDefault="0036325E" w:rsidP="0036325E">
      <w:pPr>
        <w:numPr>
          <w:ilvl w:val="1"/>
          <w:numId w:val="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6325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Mild posterior disc bulge</w:t>
      </w:r>
      <w:r w:rsidRPr="0036325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→ </w:t>
      </w:r>
      <w:r w:rsidRPr="0036325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Broad-based annular bulge indenting the thecal sac without focal herniation.</w:t>
      </w:r>
    </w:p>
    <w:p w14:paraId="6E70990F" w14:textId="77777777" w:rsidR="0036325E" w:rsidRPr="0036325E" w:rsidRDefault="0036325E" w:rsidP="0036325E">
      <w:pPr>
        <w:numPr>
          <w:ilvl w:val="1"/>
          <w:numId w:val="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6325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No significant central canal stenosis or lateral recess narrowing.</w:t>
      </w:r>
    </w:p>
    <w:p w14:paraId="70ACC909" w14:textId="77777777" w:rsidR="0036325E" w:rsidRPr="0036325E" w:rsidRDefault="0036325E" w:rsidP="0036325E">
      <w:pPr>
        <w:numPr>
          <w:ilvl w:val="1"/>
          <w:numId w:val="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6325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No exiting or traversing nerve root compression.</w:t>
      </w:r>
    </w:p>
    <w:p w14:paraId="2FA95063" w14:textId="77777777" w:rsidR="0036325E" w:rsidRPr="0036325E" w:rsidRDefault="0036325E" w:rsidP="0036325E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6325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Remaining lumbar discs (L1-L5): Preserved disc height and hydration. No bulge, protrusion, or extrusion.</w:t>
      </w:r>
    </w:p>
    <w:p w14:paraId="445AE907" w14:textId="77777777" w:rsidR="0036325E" w:rsidRPr="0036325E" w:rsidRDefault="0036325E" w:rsidP="0036325E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36325E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LUMBAR CANAL AP DIAMETER AT L1 TO L5 LEVELS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5"/>
        <w:gridCol w:w="1555"/>
        <w:gridCol w:w="1555"/>
        <w:gridCol w:w="1555"/>
        <w:gridCol w:w="1555"/>
        <w:gridCol w:w="1555"/>
      </w:tblGrid>
      <w:tr w:rsidR="0036325E" w:rsidRPr="0036325E" w14:paraId="378FFB3B" w14:textId="77777777" w:rsidTr="009248E2">
        <w:tc>
          <w:tcPr>
            <w:tcW w:w="1596" w:type="dxa"/>
          </w:tcPr>
          <w:p w14:paraId="6EAA9A71" w14:textId="77777777" w:rsidR="0036325E" w:rsidRPr="0036325E" w:rsidRDefault="0036325E" w:rsidP="0036325E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 w:eastAsia="en-IN"/>
              </w:rPr>
            </w:pPr>
            <w:r w:rsidRPr="0036325E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 w:eastAsia="en-IN"/>
              </w:rPr>
              <w:t>LEVEL</w:t>
            </w:r>
          </w:p>
        </w:tc>
        <w:tc>
          <w:tcPr>
            <w:tcW w:w="1596" w:type="dxa"/>
          </w:tcPr>
          <w:p w14:paraId="21F3C648" w14:textId="77777777" w:rsidR="0036325E" w:rsidRPr="0036325E" w:rsidRDefault="0036325E" w:rsidP="0036325E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 w:eastAsia="en-IN"/>
              </w:rPr>
            </w:pPr>
            <w:r w:rsidRPr="0036325E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 w:eastAsia="en-IN"/>
              </w:rPr>
              <w:t>L1-L2</w:t>
            </w:r>
          </w:p>
        </w:tc>
        <w:tc>
          <w:tcPr>
            <w:tcW w:w="1596" w:type="dxa"/>
          </w:tcPr>
          <w:p w14:paraId="200A7AEB" w14:textId="77777777" w:rsidR="0036325E" w:rsidRPr="0036325E" w:rsidRDefault="0036325E" w:rsidP="0036325E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 w:eastAsia="en-IN"/>
              </w:rPr>
            </w:pPr>
            <w:r w:rsidRPr="0036325E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 w:eastAsia="en-IN"/>
              </w:rPr>
              <w:t>L2-L3</w:t>
            </w:r>
          </w:p>
        </w:tc>
        <w:tc>
          <w:tcPr>
            <w:tcW w:w="1596" w:type="dxa"/>
          </w:tcPr>
          <w:p w14:paraId="4D1A5D24" w14:textId="77777777" w:rsidR="0036325E" w:rsidRPr="0036325E" w:rsidRDefault="0036325E" w:rsidP="0036325E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 w:eastAsia="en-IN"/>
              </w:rPr>
            </w:pPr>
            <w:r w:rsidRPr="0036325E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 w:eastAsia="en-IN"/>
              </w:rPr>
              <w:t>L3-L4</w:t>
            </w:r>
          </w:p>
        </w:tc>
        <w:tc>
          <w:tcPr>
            <w:tcW w:w="1596" w:type="dxa"/>
          </w:tcPr>
          <w:p w14:paraId="07740AC5" w14:textId="7A1EF120" w:rsidR="0036325E" w:rsidRPr="0036325E" w:rsidRDefault="0036325E" w:rsidP="0036325E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 w:eastAsia="en-IN"/>
              </w:rPr>
            </w:pPr>
            <w:r w:rsidRPr="0036325E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 w:eastAsia="en-IN"/>
              </w:rPr>
              <w:t>L4-L</w:t>
            </w:r>
            <w:r w:rsidRPr="0036325E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 w:eastAsia="en-IN"/>
              </w:rPr>
              <w:tab/>
            </w:r>
          </w:p>
        </w:tc>
        <w:tc>
          <w:tcPr>
            <w:tcW w:w="1596" w:type="dxa"/>
          </w:tcPr>
          <w:p w14:paraId="09CDCF22" w14:textId="77777777" w:rsidR="0036325E" w:rsidRPr="0036325E" w:rsidRDefault="0036325E" w:rsidP="0036325E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 w:eastAsia="en-IN"/>
              </w:rPr>
            </w:pPr>
            <w:r w:rsidRPr="0036325E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 w:eastAsia="en-IN"/>
              </w:rPr>
              <w:t>L5-S1</w:t>
            </w:r>
          </w:p>
        </w:tc>
      </w:tr>
      <w:tr w:rsidR="0036325E" w:rsidRPr="0036325E" w14:paraId="2373147E" w14:textId="77777777" w:rsidTr="009248E2">
        <w:tc>
          <w:tcPr>
            <w:tcW w:w="1596" w:type="dxa"/>
          </w:tcPr>
          <w:p w14:paraId="29A5E2E6" w14:textId="77777777" w:rsidR="0036325E" w:rsidRPr="0036325E" w:rsidRDefault="0036325E" w:rsidP="0036325E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 w:eastAsia="en-IN"/>
              </w:rPr>
            </w:pPr>
            <w:r w:rsidRPr="0036325E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 w:eastAsia="en-IN"/>
              </w:rPr>
              <w:t>AP (mm)</w:t>
            </w:r>
          </w:p>
        </w:tc>
        <w:tc>
          <w:tcPr>
            <w:tcW w:w="1596" w:type="dxa"/>
          </w:tcPr>
          <w:p w14:paraId="5BFE4A93" w14:textId="77777777" w:rsidR="0036325E" w:rsidRPr="0036325E" w:rsidRDefault="0036325E" w:rsidP="0036325E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 w:eastAsia="en-IN"/>
              </w:rPr>
            </w:pPr>
            <w:r w:rsidRPr="0036325E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 w:eastAsia="en-IN"/>
              </w:rPr>
              <w:t>13.2</w:t>
            </w:r>
          </w:p>
        </w:tc>
        <w:tc>
          <w:tcPr>
            <w:tcW w:w="1596" w:type="dxa"/>
          </w:tcPr>
          <w:p w14:paraId="457FCC02" w14:textId="77777777" w:rsidR="0036325E" w:rsidRPr="0036325E" w:rsidRDefault="0036325E" w:rsidP="0036325E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 w:eastAsia="en-IN"/>
              </w:rPr>
            </w:pPr>
            <w:r w:rsidRPr="0036325E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 w:eastAsia="en-IN"/>
              </w:rPr>
              <w:t>13.9</w:t>
            </w:r>
          </w:p>
        </w:tc>
        <w:tc>
          <w:tcPr>
            <w:tcW w:w="1596" w:type="dxa"/>
          </w:tcPr>
          <w:p w14:paraId="52C24410" w14:textId="77777777" w:rsidR="0036325E" w:rsidRPr="0036325E" w:rsidRDefault="0036325E" w:rsidP="0036325E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 w:eastAsia="en-IN"/>
              </w:rPr>
            </w:pPr>
            <w:r w:rsidRPr="0036325E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 w:eastAsia="en-IN"/>
              </w:rPr>
              <w:t>12.3</w:t>
            </w:r>
          </w:p>
        </w:tc>
        <w:tc>
          <w:tcPr>
            <w:tcW w:w="1596" w:type="dxa"/>
          </w:tcPr>
          <w:p w14:paraId="01BA03C4" w14:textId="0AAF3AEF" w:rsidR="0036325E" w:rsidRPr="0036325E" w:rsidRDefault="0036325E" w:rsidP="0036325E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 w:eastAsia="en-IN"/>
              </w:rPr>
            </w:pPr>
            <w:r w:rsidRPr="0036325E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 w:eastAsia="en-IN"/>
              </w:rPr>
              <w:t>12.6</w:t>
            </w:r>
          </w:p>
        </w:tc>
        <w:tc>
          <w:tcPr>
            <w:tcW w:w="1596" w:type="dxa"/>
          </w:tcPr>
          <w:p w14:paraId="582F2389" w14:textId="3474DC4E" w:rsidR="0036325E" w:rsidRPr="0036325E" w:rsidRDefault="0036325E" w:rsidP="0036325E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 w:eastAsia="en-IN"/>
              </w:rPr>
            </w:pPr>
            <w:r w:rsidRPr="0036325E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 w:eastAsia="en-IN"/>
              </w:rPr>
              <w:t>12.1</w:t>
            </w:r>
          </w:p>
        </w:tc>
      </w:tr>
    </w:tbl>
    <w:p w14:paraId="0D7DB205" w14:textId="77777777" w:rsidR="0036325E" w:rsidRPr="0036325E" w:rsidRDefault="00000000" w:rsidP="0036325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7F7F4170">
          <v:rect id="_x0000_i1028" style="width:0;height:1.5pt" o:hralign="center" o:hrstd="t" o:hr="t" fillcolor="#a0a0a0" stroked="f"/>
        </w:pict>
      </w:r>
    </w:p>
    <w:p w14:paraId="41B943D3" w14:textId="77777777" w:rsidR="0036325E" w:rsidRDefault="0036325E" w:rsidP="0036325E">
      <w:pPr>
        <w:spacing w:after="0" w:line="360" w:lineRule="auto"/>
        <w:outlineLvl w:val="2"/>
        <w:rPr>
          <w:rFonts w:ascii="Segoe UI Emoji" w:eastAsia="Times New Roman" w:hAnsi="Segoe UI Emoji" w:cs="Segoe UI Emoji"/>
          <w:b/>
          <w:bCs/>
          <w:sz w:val="27"/>
          <w:szCs w:val="27"/>
          <w:lang w:val="en-IN" w:eastAsia="en-IN"/>
        </w:rPr>
      </w:pPr>
    </w:p>
    <w:p w14:paraId="7484E99A" w14:textId="77777777" w:rsidR="0036325E" w:rsidRDefault="0036325E" w:rsidP="0036325E">
      <w:pPr>
        <w:spacing w:after="0" w:line="360" w:lineRule="auto"/>
        <w:outlineLvl w:val="2"/>
        <w:rPr>
          <w:rFonts w:ascii="Segoe UI Emoji" w:eastAsia="Times New Roman" w:hAnsi="Segoe UI Emoji" w:cs="Segoe UI Emoji"/>
          <w:b/>
          <w:bCs/>
          <w:sz w:val="27"/>
          <w:szCs w:val="27"/>
          <w:lang w:val="en-IN" w:eastAsia="en-IN"/>
        </w:rPr>
      </w:pPr>
    </w:p>
    <w:p w14:paraId="45B97639" w14:textId="77777777" w:rsidR="0036325E" w:rsidRDefault="0036325E" w:rsidP="0036325E">
      <w:pPr>
        <w:spacing w:after="0" w:line="360" w:lineRule="auto"/>
        <w:outlineLvl w:val="2"/>
        <w:rPr>
          <w:rFonts w:ascii="Segoe UI Emoji" w:eastAsia="Times New Roman" w:hAnsi="Segoe UI Emoji" w:cs="Segoe UI Emoji"/>
          <w:b/>
          <w:bCs/>
          <w:sz w:val="27"/>
          <w:szCs w:val="27"/>
          <w:lang w:val="en-IN" w:eastAsia="en-IN"/>
        </w:rPr>
      </w:pPr>
    </w:p>
    <w:p w14:paraId="54D696E2" w14:textId="77777777" w:rsidR="0036325E" w:rsidRDefault="0036325E" w:rsidP="0036325E">
      <w:pPr>
        <w:spacing w:after="0" w:line="360" w:lineRule="auto"/>
        <w:outlineLvl w:val="2"/>
        <w:rPr>
          <w:rFonts w:ascii="Segoe UI Emoji" w:eastAsia="Times New Roman" w:hAnsi="Segoe UI Emoji" w:cs="Segoe UI Emoji"/>
          <w:b/>
          <w:bCs/>
          <w:sz w:val="27"/>
          <w:szCs w:val="27"/>
          <w:lang w:val="en-IN" w:eastAsia="en-IN"/>
        </w:rPr>
      </w:pPr>
    </w:p>
    <w:p w14:paraId="5D81B0BD" w14:textId="77777777" w:rsidR="0036325E" w:rsidRDefault="0036325E" w:rsidP="0036325E">
      <w:pPr>
        <w:spacing w:after="0" w:line="360" w:lineRule="auto"/>
        <w:outlineLvl w:val="2"/>
        <w:rPr>
          <w:rFonts w:ascii="Segoe UI Emoji" w:eastAsia="Times New Roman" w:hAnsi="Segoe UI Emoji" w:cs="Segoe UI Emoji"/>
          <w:b/>
          <w:bCs/>
          <w:sz w:val="27"/>
          <w:szCs w:val="27"/>
          <w:lang w:val="en-IN" w:eastAsia="en-IN"/>
        </w:rPr>
      </w:pPr>
    </w:p>
    <w:p w14:paraId="2A232B4E" w14:textId="476735A4" w:rsidR="0036325E" w:rsidRPr="0036325E" w:rsidRDefault="0036325E" w:rsidP="0036325E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36325E">
        <w:rPr>
          <w:rFonts w:ascii="Segoe UI Emoji" w:eastAsia="Times New Roman" w:hAnsi="Segoe UI Emoji" w:cs="Segoe UI Emoji"/>
          <w:b/>
          <w:bCs/>
          <w:sz w:val="27"/>
          <w:szCs w:val="27"/>
          <w:lang w:val="en-IN" w:eastAsia="en-IN"/>
        </w:rPr>
        <w:t>📌</w:t>
      </w:r>
      <w:r w:rsidRPr="0036325E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 Facet Joints &amp; Ligaments</w:t>
      </w:r>
    </w:p>
    <w:p w14:paraId="22411FBC" w14:textId="77777777" w:rsidR="0036325E" w:rsidRPr="0036325E" w:rsidRDefault="0036325E" w:rsidP="0036325E">
      <w:pPr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6325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Facet joints</w:t>
      </w:r>
      <w:r w:rsidRPr="0036325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: </w:t>
      </w:r>
      <w:r w:rsidRPr="0036325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No hypertrophy or effusion.</w:t>
      </w:r>
    </w:p>
    <w:p w14:paraId="376B4551" w14:textId="77777777" w:rsidR="0036325E" w:rsidRPr="0036325E" w:rsidRDefault="0036325E" w:rsidP="0036325E">
      <w:pPr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6325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Ligamentum flavum</w:t>
      </w:r>
      <w:r w:rsidRPr="0036325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: </w:t>
      </w:r>
      <w:r w:rsidRPr="0036325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Normal thickness; no buckling or hypertrophy.</w:t>
      </w:r>
    </w:p>
    <w:p w14:paraId="294EFBFC" w14:textId="77777777" w:rsidR="0036325E" w:rsidRPr="0036325E" w:rsidRDefault="00000000" w:rsidP="0036325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4FFE73E7">
          <v:rect id="_x0000_i1029" style="width:0;height:1.5pt" o:hralign="center" o:hrstd="t" o:hr="t" fillcolor="#a0a0a0" stroked="f"/>
        </w:pict>
      </w:r>
    </w:p>
    <w:p w14:paraId="5625B7EE" w14:textId="77777777" w:rsidR="0036325E" w:rsidRPr="0036325E" w:rsidRDefault="0036325E" w:rsidP="0036325E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36325E">
        <w:rPr>
          <w:rFonts w:ascii="Segoe UI Emoji" w:eastAsia="Times New Roman" w:hAnsi="Segoe UI Emoji" w:cs="Segoe UI Emoji"/>
          <w:b/>
          <w:bCs/>
          <w:sz w:val="27"/>
          <w:szCs w:val="27"/>
          <w:lang w:val="en-IN" w:eastAsia="en-IN"/>
        </w:rPr>
        <w:t>📌</w:t>
      </w:r>
      <w:r w:rsidRPr="0036325E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 Neural Elements</w:t>
      </w:r>
    </w:p>
    <w:p w14:paraId="000E06F2" w14:textId="77777777" w:rsidR="0036325E" w:rsidRPr="0036325E" w:rsidRDefault="0036325E" w:rsidP="0036325E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6325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Conus medullaris terminates at L1, normal in morphology and signal.</w:t>
      </w:r>
    </w:p>
    <w:p w14:paraId="352D3174" w14:textId="77777777" w:rsidR="0036325E" w:rsidRPr="0036325E" w:rsidRDefault="0036325E" w:rsidP="0036325E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6325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Cauda equina nerve roots are unremarkable.</w:t>
      </w:r>
    </w:p>
    <w:p w14:paraId="21CF0A2F" w14:textId="77777777" w:rsidR="0036325E" w:rsidRPr="0036325E" w:rsidRDefault="0036325E" w:rsidP="0036325E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6325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No evidence of nerve root impingement or foraminal stenosis at any level.</w:t>
      </w:r>
    </w:p>
    <w:p w14:paraId="1EC6626D" w14:textId="77777777" w:rsidR="0036325E" w:rsidRPr="0036325E" w:rsidRDefault="00000000" w:rsidP="0036325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6FB13577">
          <v:rect id="_x0000_i1030" style="width:0;height:1.5pt" o:hralign="center" o:hrstd="t" o:hr="t" fillcolor="#a0a0a0" stroked="f"/>
        </w:pict>
      </w:r>
    </w:p>
    <w:p w14:paraId="3BBAAFA9" w14:textId="77777777" w:rsidR="0036325E" w:rsidRPr="0036325E" w:rsidRDefault="0036325E" w:rsidP="0036325E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36325E">
        <w:rPr>
          <w:rFonts w:ascii="Segoe UI Emoji" w:eastAsia="Times New Roman" w:hAnsi="Segoe UI Emoji" w:cs="Segoe UI Emoji"/>
          <w:b/>
          <w:bCs/>
          <w:sz w:val="27"/>
          <w:szCs w:val="27"/>
          <w:lang w:val="en-IN" w:eastAsia="en-IN"/>
        </w:rPr>
        <w:t>📌</w:t>
      </w:r>
      <w:r w:rsidRPr="0036325E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 Paraspinal Soft Tissues</w:t>
      </w:r>
    </w:p>
    <w:p w14:paraId="03F1CBDA" w14:textId="77777777" w:rsidR="0036325E" w:rsidRPr="0036325E" w:rsidRDefault="0036325E" w:rsidP="0036325E">
      <w:pPr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6325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Paraspinal muscles</w:t>
      </w:r>
      <w:r w:rsidRPr="0036325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: </w:t>
      </w:r>
      <w:r w:rsidRPr="0036325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Normal bulk and signal.</w:t>
      </w:r>
    </w:p>
    <w:p w14:paraId="6E261B6C" w14:textId="77777777" w:rsidR="0036325E" w:rsidRPr="0036325E" w:rsidRDefault="0036325E" w:rsidP="0036325E">
      <w:pPr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6325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No evidence of soft tissue mass, </w:t>
      </w:r>
      <w:proofErr w:type="spellStart"/>
      <w:r w:rsidRPr="0036325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edema</w:t>
      </w:r>
      <w:proofErr w:type="spellEnd"/>
      <w:r w:rsidRPr="0036325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, or collection.</w:t>
      </w:r>
    </w:p>
    <w:p w14:paraId="46F6E509" w14:textId="77777777" w:rsidR="0036325E" w:rsidRPr="0036325E" w:rsidRDefault="00000000" w:rsidP="0036325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7C5CFA2E">
          <v:rect id="_x0000_i1031" style="width:0;height:1.5pt" o:hralign="center" o:hrstd="t" o:hr="t" fillcolor="#a0a0a0" stroked="f"/>
        </w:pict>
      </w:r>
    </w:p>
    <w:p w14:paraId="08BD6C34" w14:textId="77777777" w:rsidR="0036325E" w:rsidRPr="0036325E" w:rsidRDefault="0036325E" w:rsidP="0036325E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36325E">
        <w:rPr>
          <w:rFonts w:ascii="Segoe UI Emoji" w:eastAsia="Times New Roman" w:hAnsi="Segoe UI Emoji" w:cs="Segoe UI Emoji"/>
          <w:b/>
          <w:bCs/>
          <w:sz w:val="27"/>
          <w:szCs w:val="27"/>
          <w:lang w:val="en-IN" w:eastAsia="en-IN"/>
        </w:rPr>
        <w:t>⚠️</w:t>
      </w:r>
      <w:r w:rsidRPr="0036325E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 Impression</w:t>
      </w:r>
    </w:p>
    <w:p w14:paraId="65ECC9E0" w14:textId="77777777" w:rsidR="0036325E" w:rsidRPr="0036325E" w:rsidRDefault="0036325E" w:rsidP="0036325E">
      <w:pPr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6325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Loss of lumbar lordosis</w:t>
      </w:r>
      <w:r w:rsidRPr="0036325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— likely secondary to muscular spasm.</w:t>
      </w:r>
    </w:p>
    <w:p w14:paraId="48097F0D" w14:textId="77777777" w:rsidR="0036325E" w:rsidRPr="0036325E" w:rsidRDefault="0036325E" w:rsidP="0036325E">
      <w:pPr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6325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Desiccation of L5-S1 intervertebral disc</w:t>
      </w:r>
      <w:r w:rsidRPr="0036325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— early degenerative change.</w:t>
      </w:r>
    </w:p>
    <w:p w14:paraId="2F5BE60C" w14:textId="77777777" w:rsidR="0036325E" w:rsidRPr="0036325E" w:rsidRDefault="0036325E" w:rsidP="0036325E">
      <w:pPr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36325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Mild posterior disc bulge at L5-S1</w:t>
      </w:r>
      <w:r w:rsidRPr="0036325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36325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— without neural compromise.</w:t>
      </w:r>
    </w:p>
    <w:p w14:paraId="73952968" w14:textId="77777777" w:rsidR="0036325E" w:rsidRPr="0036325E" w:rsidRDefault="0036325E" w:rsidP="0036325E">
      <w:pPr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6325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No evidence of nerve root compression or spinal canal stenosis.</w:t>
      </w:r>
    </w:p>
    <w:p w14:paraId="3C626CD3" w14:textId="77777777" w:rsidR="0036325E" w:rsidRPr="0036325E" w:rsidRDefault="00000000" w:rsidP="0036325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15F6C2E8">
          <v:rect id="_x0000_i1032" style="width:0;height:1.5pt" o:hralign="center" o:hrstd="t" o:hr="t" fillcolor="#a0a0a0" stroked="f"/>
        </w:pict>
      </w:r>
    </w:p>
    <w:p w14:paraId="26F59FD0" w14:textId="77777777" w:rsidR="0036325E" w:rsidRPr="0036325E" w:rsidRDefault="0036325E" w:rsidP="0036325E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36325E">
        <w:rPr>
          <w:rFonts w:ascii="Segoe UI Emoji" w:eastAsia="Times New Roman" w:hAnsi="Segoe UI Emoji" w:cs="Segoe UI Emoji"/>
          <w:b/>
          <w:bCs/>
          <w:sz w:val="27"/>
          <w:szCs w:val="27"/>
          <w:lang w:val="en-IN" w:eastAsia="en-IN"/>
        </w:rPr>
        <w:t>🧾</w:t>
      </w:r>
      <w:r w:rsidRPr="0036325E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 Recommendations</w:t>
      </w:r>
    </w:p>
    <w:p w14:paraId="3800BB24" w14:textId="315031E7" w:rsidR="0036325E" w:rsidRPr="0036325E" w:rsidRDefault="0036325E" w:rsidP="0036325E">
      <w:pPr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6325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Clinical correlation with </w:t>
      </w:r>
      <w:proofErr w:type="gramStart"/>
      <w:r w:rsidRPr="0036325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symptoms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.</w:t>
      </w:r>
      <w:proofErr w:type="gramEnd"/>
    </w:p>
    <w:p w14:paraId="2B8FBA19" w14:textId="77777777" w:rsidR="0036325E" w:rsidRPr="0036325E" w:rsidRDefault="0036325E" w:rsidP="0036325E">
      <w:pPr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6325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Follow-up imaging if symptoms progress or new neurological signs emerge.</w:t>
      </w:r>
    </w:p>
    <w:p w14:paraId="43E329B9" w14:textId="77777777" w:rsidR="0036325E" w:rsidRPr="0036325E" w:rsidRDefault="00000000" w:rsidP="0036325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369FEC10">
          <v:rect id="_x0000_i1033" style="width:0;height:1.5pt" o:hralign="center" o:hrstd="t" o:hr="t" fillcolor="#a0a0a0" stroked="f"/>
        </w:pict>
      </w:r>
    </w:p>
    <w:p w14:paraId="25A55603" w14:textId="2FC55D99" w:rsidR="001A40D2" w:rsidRPr="00502288" w:rsidRDefault="001A40D2" w:rsidP="0036325E">
      <w:pPr>
        <w:pStyle w:val="ListParagraph"/>
        <w:spacing w:line="360" w:lineRule="auto"/>
        <w:jc w:val="both"/>
        <w:rPr>
          <w:rFonts w:ascii="Calibri" w:eastAsia="Times New Roman" w:hAnsi="Calibri" w:cs="Times New Roman"/>
        </w:rPr>
      </w:pPr>
    </w:p>
    <w:sectPr w:rsidR="001A40D2" w:rsidRPr="00502288" w:rsidSect="003646FD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C761A"/>
    <w:multiLevelType w:val="hybridMultilevel"/>
    <w:tmpl w:val="12E673E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EF6016D"/>
    <w:multiLevelType w:val="hybridMultilevel"/>
    <w:tmpl w:val="A0B6D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F101D2"/>
    <w:multiLevelType w:val="multilevel"/>
    <w:tmpl w:val="EC865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AB6030"/>
    <w:multiLevelType w:val="hybridMultilevel"/>
    <w:tmpl w:val="D3FE4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F33A77"/>
    <w:multiLevelType w:val="hybridMultilevel"/>
    <w:tmpl w:val="3132A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07034C"/>
    <w:multiLevelType w:val="multilevel"/>
    <w:tmpl w:val="3662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69"/>
        </w:tabs>
        <w:ind w:left="106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0A7AFF"/>
    <w:multiLevelType w:val="multilevel"/>
    <w:tmpl w:val="C8700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821769"/>
    <w:multiLevelType w:val="multilevel"/>
    <w:tmpl w:val="A1105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720DD9"/>
    <w:multiLevelType w:val="multilevel"/>
    <w:tmpl w:val="C3B81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ED2225"/>
    <w:multiLevelType w:val="hybridMultilevel"/>
    <w:tmpl w:val="2AC63A1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53D4001"/>
    <w:multiLevelType w:val="multilevel"/>
    <w:tmpl w:val="649C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ED0A89"/>
    <w:multiLevelType w:val="multilevel"/>
    <w:tmpl w:val="B63CB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77007B"/>
    <w:multiLevelType w:val="multilevel"/>
    <w:tmpl w:val="30F8E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7468288">
    <w:abstractNumId w:val="4"/>
  </w:num>
  <w:num w:numId="2" w16cid:durableId="448743625">
    <w:abstractNumId w:val="1"/>
  </w:num>
  <w:num w:numId="3" w16cid:durableId="318971349">
    <w:abstractNumId w:val="3"/>
  </w:num>
  <w:num w:numId="4" w16cid:durableId="1167864487">
    <w:abstractNumId w:val="9"/>
  </w:num>
  <w:num w:numId="5" w16cid:durableId="191725128">
    <w:abstractNumId w:val="0"/>
  </w:num>
  <w:num w:numId="6" w16cid:durableId="35275895">
    <w:abstractNumId w:val="11"/>
  </w:num>
  <w:num w:numId="7" w16cid:durableId="1790516336">
    <w:abstractNumId w:val="8"/>
  </w:num>
  <w:num w:numId="8" w16cid:durableId="1271736965">
    <w:abstractNumId w:val="5"/>
  </w:num>
  <w:num w:numId="9" w16cid:durableId="1716856659">
    <w:abstractNumId w:val="12"/>
  </w:num>
  <w:num w:numId="10" w16cid:durableId="309947313">
    <w:abstractNumId w:val="10"/>
  </w:num>
  <w:num w:numId="11" w16cid:durableId="1689406927">
    <w:abstractNumId w:val="2"/>
  </w:num>
  <w:num w:numId="12" w16cid:durableId="1984770856">
    <w:abstractNumId w:val="6"/>
  </w:num>
  <w:num w:numId="13" w16cid:durableId="49572924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0D2"/>
    <w:rsid w:val="00012AC2"/>
    <w:rsid w:val="00083E22"/>
    <w:rsid w:val="00134700"/>
    <w:rsid w:val="0018700A"/>
    <w:rsid w:val="001A40D2"/>
    <w:rsid w:val="0021732B"/>
    <w:rsid w:val="00281C0D"/>
    <w:rsid w:val="002B1119"/>
    <w:rsid w:val="002F0E57"/>
    <w:rsid w:val="0036325E"/>
    <w:rsid w:val="003646FD"/>
    <w:rsid w:val="00462ADD"/>
    <w:rsid w:val="00502288"/>
    <w:rsid w:val="00551FF5"/>
    <w:rsid w:val="005A6BB5"/>
    <w:rsid w:val="005F7EEB"/>
    <w:rsid w:val="006311C2"/>
    <w:rsid w:val="0065098F"/>
    <w:rsid w:val="00712AB9"/>
    <w:rsid w:val="007E0031"/>
    <w:rsid w:val="007E7F64"/>
    <w:rsid w:val="00884944"/>
    <w:rsid w:val="0092003A"/>
    <w:rsid w:val="0095386B"/>
    <w:rsid w:val="00A062E4"/>
    <w:rsid w:val="00AB5483"/>
    <w:rsid w:val="00B03A88"/>
    <w:rsid w:val="00B54648"/>
    <w:rsid w:val="00BA7060"/>
    <w:rsid w:val="00BC2EFD"/>
    <w:rsid w:val="00C03D49"/>
    <w:rsid w:val="00C464B5"/>
    <w:rsid w:val="00EF74CB"/>
    <w:rsid w:val="00F8296A"/>
    <w:rsid w:val="00FE5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5EEF2"/>
  <w15:docId w15:val="{8ACA2093-A06D-4963-979E-5539FF9F3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2E4"/>
  </w:style>
  <w:style w:type="paragraph" w:styleId="Heading1">
    <w:name w:val="heading 1"/>
    <w:basedOn w:val="Normal"/>
    <w:next w:val="Normal"/>
    <w:link w:val="Heading1Char"/>
    <w:qFormat/>
    <w:rsid w:val="001A40D2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25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25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1A40D2"/>
    <w:pPr>
      <w:keepNext/>
      <w:spacing w:after="0" w:line="240" w:lineRule="auto"/>
      <w:outlineLvl w:val="3"/>
    </w:pPr>
    <w:rPr>
      <w:rFonts w:ascii="Times New Roman" w:eastAsia="Times New Roman" w:hAnsi="Times New Roman" w:cs="Times New Roman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A40D2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4Char">
    <w:name w:val="Heading 4 Char"/>
    <w:basedOn w:val="DefaultParagraphFont"/>
    <w:link w:val="Heading4"/>
    <w:rsid w:val="001A40D2"/>
    <w:rPr>
      <w:rFonts w:ascii="Times New Roman" w:eastAsia="Times New Roman" w:hAnsi="Times New Roman" w:cs="Times New Roman"/>
      <w:b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3E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3E2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646FD"/>
    <w:pPr>
      <w:ind w:left="720"/>
      <w:contextualSpacing/>
    </w:pPr>
  </w:style>
  <w:style w:type="table" w:styleId="TableGrid">
    <w:name w:val="Table Grid"/>
    <w:basedOn w:val="TableNormal"/>
    <w:uiPriority w:val="59"/>
    <w:rsid w:val="00C464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36325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25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325</Words>
  <Characters>1857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Dr Abinash Kumar</cp:lastModifiedBy>
  <cp:revision>3</cp:revision>
  <cp:lastPrinted>2025-11-05T17:32:00Z</cp:lastPrinted>
  <dcterms:created xsi:type="dcterms:W3CDTF">2025-11-05T17:32:00Z</dcterms:created>
  <dcterms:modified xsi:type="dcterms:W3CDTF">2025-11-05T17:42:00Z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1848139879</vt:i4>
  </property>
</Properties>
</file>