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4239417" w14:textId="77777777" w:rsidR="001C7254" w:rsidRDefault="001C7254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60F667C8" w14:textId="11CF7DFC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637EB6">
        <w:rPr>
          <w:b/>
          <w:sz w:val="24"/>
        </w:rPr>
        <w:t>AMIT KUMAR</w:t>
      </w:r>
      <w:r w:rsidR="00891850" w:rsidRPr="00891850">
        <w:rPr>
          <w:b/>
          <w:sz w:val="24"/>
        </w:rPr>
        <w:t xml:space="preserve"> </w:t>
      </w:r>
      <w:r w:rsidR="00891850">
        <w:rPr>
          <w:b/>
          <w:sz w:val="24"/>
        </w:rPr>
        <w:t xml:space="preserve">                                </w:t>
      </w:r>
      <w:r w:rsidR="00891850" w:rsidRPr="00B53913">
        <w:rPr>
          <w:b/>
          <w:sz w:val="24"/>
        </w:rPr>
        <w:t>AGE</w:t>
      </w:r>
      <w:r w:rsidR="00891850" w:rsidRPr="00B53913">
        <w:rPr>
          <w:b/>
          <w:sz w:val="24"/>
        </w:rPr>
        <w:tab/>
        <w:t xml:space="preserve">:  </w:t>
      </w:r>
      <w:r w:rsidR="00133905">
        <w:rPr>
          <w:b/>
          <w:sz w:val="24"/>
        </w:rPr>
        <w:t>17</w:t>
      </w:r>
      <w:r w:rsidR="00891850" w:rsidRPr="00B53913">
        <w:rPr>
          <w:b/>
          <w:sz w:val="24"/>
        </w:rPr>
        <w:t xml:space="preserve"> YRS/ </w:t>
      </w:r>
      <w:r w:rsidR="00637EB6">
        <w:rPr>
          <w:b/>
          <w:sz w:val="24"/>
        </w:rPr>
        <w:t>M</w:t>
      </w:r>
    </w:p>
    <w:p w14:paraId="3C5E6026" w14:textId="06CFB444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Refd. By DR.</w:t>
      </w:r>
      <w:r w:rsidRPr="00B53913">
        <w:rPr>
          <w:b/>
          <w:sz w:val="24"/>
        </w:rPr>
        <w:tab/>
        <w:t xml:space="preserve">:  </w:t>
      </w:r>
      <w:r w:rsidR="00637EB6">
        <w:rPr>
          <w:b/>
          <w:sz w:val="24"/>
        </w:rPr>
        <w:t>A K SINGH MCH(NEURO)</w:t>
      </w:r>
      <w:r w:rsidR="00CA0C7F">
        <w:rPr>
          <w:b/>
          <w:sz w:val="24"/>
        </w:rPr>
        <w:t xml:space="preserve"> </w:t>
      </w:r>
      <w:r w:rsidR="00891850" w:rsidRPr="00B53913">
        <w:rPr>
          <w:b/>
          <w:sz w:val="24"/>
        </w:rPr>
        <w:t xml:space="preserve">DATE:  </w:t>
      </w:r>
      <w:r w:rsidR="00891850">
        <w:rPr>
          <w:b/>
          <w:sz w:val="24"/>
        </w:rPr>
        <w:fldChar w:fldCharType="begin"/>
      </w:r>
      <w:r w:rsidR="00891850">
        <w:rPr>
          <w:b/>
          <w:sz w:val="24"/>
        </w:rPr>
        <w:instrText xml:space="preserve"> DATE \@ "dddd, MMMM d, yyyy" </w:instrText>
      </w:r>
      <w:r w:rsidR="00891850">
        <w:rPr>
          <w:b/>
          <w:sz w:val="24"/>
        </w:rPr>
        <w:fldChar w:fldCharType="separate"/>
      </w:r>
      <w:r w:rsidR="00E63283">
        <w:rPr>
          <w:b/>
          <w:noProof/>
          <w:sz w:val="24"/>
        </w:rPr>
        <w:t>Thursday, December 18, 2025</w:t>
      </w:r>
      <w:r w:rsidR="00891850">
        <w:rPr>
          <w:b/>
          <w:sz w:val="24"/>
        </w:rPr>
        <w:fldChar w:fldCharType="end"/>
      </w:r>
      <w:r w:rsidRPr="00B53913">
        <w:rPr>
          <w:b/>
          <w:sz w:val="24"/>
        </w:rPr>
        <w:tab/>
      </w:r>
    </w:p>
    <w:p w14:paraId="65A29D6C" w14:textId="77777777" w:rsidR="00ED0EE1" w:rsidRPr="00B53913" w:rsidRDefault="00ED0EE1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378BB2ED" w:rsidR="00B53913" w:rsidRPr="00891850" w:rsidRDefault="00891850" w:rsidP="00B53913">
      <w:pPr>
        <w:tabs>
          <w:tab w:val="left" w:pos="2610"/>
        </w:tabs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05BC630C" w14:textId="418ACDBC" w:rsidR="00B53913" w:rsidRPr="00891850" w:rsidRDefault="00DB2440" w:rsidP="00891850">
      <w:pPr>
        <w:pStyle w:val="Heading1"/>
        <w:rPr>
          <w:b/>
        </w:rPr>
      </w:pPr>
      <w:r w:rsidRPr="00ED0EE1">
        <w:rPr>
          <w:b/>
        </w:rPr>
        <w:t>M.R.I</w:t>
      </w:r>
      <w:r w:rsidR="00B53913" w:rsidRPr="00ED0EE1">
        <w:rPr>
          <w:b/>
        </w:rPr>
        <w:t>. STUDY OF BRAIN</w:t>
      </w:r>
      <w:r w:rsidR="0050599B">
        <w:rPr>
          <w:b/>
        </w:rPr>
        <w:t xml:space="preserve"> WITH EPILEPSY PROTOCOL</w:t>
      </w:r>
    </w:p>
    <w:p w14:paraId="754E8E01" w14:textId="478DAA31" w:rsidR="00CD33DE" w:rsidRPr="00CD33DE" w:rsidRDefault="0050599B" w:rsidP="00CD33DE">
      <w:pPr>
        <w:rPr>
          <w:b/>
          <w:sz w:val="36"/>
          <w:szCs w:val="20"/>
        </w:rPr>
      </w:pPr>
      <w:r w:rsidRPr="0050599B">
        <w:rPr>
          <w:b/>
          <w:sz w:val="36"/>
          <w:szCs w:val="20"/>
        </w:rPr>
        <w:t xml:space="preserve"> </w:t>
      </w:r>
      <w:r w:rsidRPr="0050599B">
        <w:rPr>
          <w:b/>
          <w:sz w:val="24"/>
          <w:szCs w:val="14"/>
        </w:rPr>
        <w:t>Special Oblique Coronal, T1 Inversion Recovery (IR), FLAIR Oblique sequences done.</w:t>
      </w:r>
    </w:p>
    <w:p w14:paraId="61AAA6AF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Cerebral Parenchyma</w:t>
      </w:r>
    </w:p>
    <w:p w14:paraId="6AC97E2F" w14:textId="77777777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Both cerebral hemispheres show normal morphology and signal intensity. Gray–white matter differentiation is preserved. No focal parenchymal lesion is identified.</w:t>
      </w:r>
    </w:p>
    <w:p w14:paraId="4EFABF85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Deep Gray Matter Structures</w:t>
      </w:r>
    </w:p>
    <w:p w14:paraId="04922145" w14:textId="77777777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Basal ganglia, thalami, and corpus callosum demonstrate normal configuration and signal characteristics.</w:t>
      </w:r>
    </w:p>
    <w:p w14:paraId="75130045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Mesial Temporal Structures</w:t>
      </w:r>
    </w:p>
    <w:p w14:paraId="74FE5DB6" w14:textId="3260F7BA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Hippocampi are symmetric with normal volume and signal intensity. No evidence of </w:t>
      </w:r>
      <w:r w:rsidRPr="00CD33D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mesial temporal sclerosis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Mammillary bodies, </w:t>
      </w:r>
      <w:proofErr w:type="spellStart"/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fornices</w:t>
      </w:r>
      <w:proofErr w:type="spellEnd"/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amygdalae, and cingulate gyri appear unremarkable.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temporal lobe scarring or atrophy is seen</w:t>
      </w:r>
    </w:p>
    <w:p w14:paraId="5D5DF8B1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Diffusion and Susceptibility</w:t>
      </w:r>
    </w:p>
    <w:p w14:paraId="791A7597" w14:textId="19B18C69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restricted diffusion on DWI/ADC.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magnetic susceptibility on SWI.</w:t>
      </w:r>
    </w:p>
    <w:p w14:paraId="071E1327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Ventricular System and Midline Structures</w:t>
      </w:r>
    </w:p>
    <w:p w14:paraId="27D164DC" w14:textId="0D683A1B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Lateral and third ventricles are normal in size, shape, and contour.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Septum pellucidum and falx cerebri are midline.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mass effect or midline shift.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Supratentorial sulci and cisternal spaces are within normal limits.</w:t>
      </w:r>
    </w:p>
    <w:p w14:paraId="27170D69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Posterior Fossa</w:t>
      </w:r>
    </w:p>
    <w:p w14:paraId="3A6A458B" w14:textId="77777777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Brainstem and cerebellar hemispheres show normal morphology and signal intensity.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Fourth ventricle is normal in size and midline in position.</w:t>
      </w:r>
    </w:p>
    <w:p w14:paraId="19FABB84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Vascular Structures</w:t>
      </w:r>
    </w:p>
    <w:p w14:paraId="42F87E83" w14:textId="77777777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Major intracranial dural venous sinuses show normal outline and flow voids.</w:t>
      </w:r>
    </w:p>
    <w:p w14:paraId="521A2CF9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Sellar and </w:t>
      </w:r>
      <w:proofErr w:type="spellStart"/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Parasellar</w:t>
      </w:r>
      <w:proofErr w:type="spellEnd"/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Region</w:t>
      </w:r>
    </w:p>
    <w:p w14:paraId="513C2DF0" w14:textId="77777777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Sella, suprasellar, and </w:t>
      </w:r>
      <w:proofErr w:type="spellStart"/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parasellar</w:t>
      </w:r>
      <w:proofErr w:type="spellEnd"/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structures appear normal.</w:t>
      </w:r>
    </w:p>
    <w:p w14:paraId="0CBB3618" w14:textId="77777777" w:rsidR="00CD33DE" w:rsidRPr="00CD33DE" w:rsidRDefault="00CD33DE" w:rsidP="00CD33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Internal Auditory Canals / CP Angle</w:t>
      </w:r>
    </w:p>
    <w:p w14:paraId="0516EB66" w14:textId="77777777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Bilateral internal acoustic meatus and cerebellopontine angle regions are unremarkable.</w:t>
      </w:r>
    </w:p>
    <w:p w14:paraId="5B514FC4" w14:textId="77777777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C0A8106">
          <v:rect id="_x0000_i1027" style="width:0;height:1.5pt" o:hralign="center" o:hrstd="t" o:hr="t" fillcolor="#a0a0a0" stroked="f"/>
        </w:pict>
      </w:r>
    </w:p>
    <w:p w14:paraId="596DF662" w14:textId="77777777" w:rsidR="00CD33DE" w:rsidRPr="00CD33DE" w:rsidRDefault="00CD33DE" w:rsidP="00CD33D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</w:t>
      </w:r>
    </w:p>
    <w:p w14:paraId="6A91E1D2" w14:textId="77777777" w:rsidR="00CD33DE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 MRI study of the brain with epilepsy protocol.</w:t>
      </w: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structural abnormality identified to explain seizure activity.</w:t>
      </w:r>
    </w:p>
    <w:p w14:paraId="30E75C90" w14:textId="7289E716" w:rsidR="00B53913" w:rsidRPr="00CD33DE" w:rsidRDefault="00CD33DE" w:rsidP="00CD3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33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A04BCDD">
          <v:rect id="_x0000_i1028" style="width:0;height:1.5pt" o:hralign="center" o:hrstd="t" o:hr="t" fillcolor="#a0a0a0" stroked="f"/>
        </w:pict>
      </w:r>
    </w:p>
    <w:p w14:paraId="36D6DD13" w14:textId="77777777" w:rsidR="00EC45C0" w:rsidRDefault="00B53913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2D8E"/>
    <w:multiLevelType w:val="multilevel"/>
    <w:tmpl w:val="4C1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26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7F54"/>
    <w:rsid w:val="00133905"/>
    <w:rsid w:val="001A53FF"/>
    <w:rsid w:val="001C7254"/>
    <w:rsid w:val="0021770F"/>
    <w:rsid w:val="002C78EF"/>
    <w:rsid w:val="002E0318"/>
    <w:rsid w:val="00301BBB"/>
    <w:rsid w:val="00487630"/>
    <w:rsid w:val="0050599B"/>
    <w:rsid w:val="00507442"/>
    <w:rsid w:val="00515172"/>
    <w:rsid w:val="00551FDD"/>
    <w:rsid w:val="005C5A2B"/>
    <w:rsid w:val="005E025E"/>
    <w:rsid w:val="00637EB6"/>
    <w:rsid w:val="00765962"/>
    <w:rsid w:val="007750A0"/>
    <w:rsid w:val="007971E1"/>
    <w:rsid w:val="007B3234"/>
    <w:rsid w:val="00891850"/>
    <w:rsid w:val="00931996"/>
    <w:rsid w:val="0093686A"/>
    <w:rsid w:val="009522C4"/>
    <w:rsid w:val="00A46945"/>
    <w:rsid w:val="00B360D4"/>
    <w:rsid w:val="00B53913"/>
    <w:rsid w:val="00BA087C"/>
    <w:rsid w:val="00BC38EB"/>
    <w:rsid w:val="00C61186"/>
    <w:rsid w:val="00C71E64"/>
    <w:rsid w:val="00C879D8"/>
    <w:rsid w:val="00CA0C7F"/>
    <w:rsid w:val="00CD33DE"/>
    <w:rsid w:val="00DB2440"/>
    <w:rsid w:val="00DB46DF"/>
    <w:rsid w:val="00E63283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3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3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7</cp:revision>
  <cp:lastPrinted>2023-11-01T07:48:00Z</cp:lastPrinted>
  <dcterms:created xsi:type="dcterms:W3CDTF">2023-09-13T07:36:00Z</dcterms:created>
  <dcterms:modified xsi:type="dcterms:W3CDTF">2025-12-18T02:24:00Z</dcterms:modified>
</cp:coreProperties>
</file>