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68652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AB6ECB">
      <w:pPr>
        <w:pStyle w:val="Heading1"/>
        <w:jc w:val="left"/>
        <w:rPr>
          <w:rFonts w:ascii="Arial" w:hAnsi="Arial" w:cs="Arial"/>
          <w:b/>
          <w:sz w:val="26"/>
        </w:rPr>
      </w:pPr>
    </w:p>
    <w:p w14:paraId="21E2829C" w14:textId="3BA4AFB3" w:rsidR="00502288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bookmarkStart w:id="0" w:name="_Hlk140068004"/>
      <w:proofErr w:type="gram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A04701" w:rsidRPr="00A04701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ANSH KUMAR CHOUDHARY</w:t>
      </w:r>
      <w:r w:rsidR="00A04701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DATE OF REPORT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D34E67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29</w:t>
      </w:r>
      <w:r w:rsidR="00DE1313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/1/202</w:t>
      </w:r>
      <w:r w:rsidR="00D34E67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6</w:t>
      </w:r>
      <w:r w:rsidR="00DE1313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</w:t>
      </w:r>
      <w:r w:rsidR="00DE1313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AGE:  </w:t>
      </w:r>
      <w:r w:rsidR="00A04701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14</w:t>
      </w:r>
      <w:r w:rsidR="00DE1313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YRS/ </w:t>
      </w:r>
      <w:r w:rsidR="00A04701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M</w:t>
      </w:r>
    </w:p>
    <w:p w14:paraId="1EF36FCC" w14:textId="0AAF3C4E" w:rsidR="0095386B" w:rsidRPr="00DE1313" w:rsidRDefault="0095386B" w:rsidP="00DE1313">
      <w:pPr>
        <w:pStyle w:val="NormalWeb"/>
        <w:spacing w:before="0" w:beforeAutospacing="0" w:after="0" w:afterAutospacing="0"/>
        <w:rPr>
          <w:b/>
        </w:rPr>
      </w:pPr>
      <w:proofErr w:type="spellStart"/>
      <w:r w:rsidRPr="0095386B">
        <w:rPr>
          <w:rFonts w:asciiTheme="minorHAnsi" w:eastAsiaTheme="minorEastAsia" w:hAnsiTheme="minorHAnsi" w:cstheme="minorBidi"/>
          <w:b/>
          <w:szCs w:val="22"/>
        </w:rPr>
        <w:t>Refd</w:t>
      </w:r>
      <w:proofErr w:type="spellEnd"/>
      <w:r w:rsidRPr="0095386B">
        <w:rPr>
          <w:rFonts w:asciiTheme="minorHAnsi" w:eastAsiaTheme="minorEastAsia" w:hAnsiTheme="minorHAnsi" w:cstheme="minorBidi"/>
          <w:b/>
          <w:szCs w:val="22"/>
        </w:rPr>
        <w:t xml:space="preserve">. By DR.: </w:t>
      </w:r>
      <w:r w:rsidR="00A04701">
        <w:rPr>
          <w:b/>
          <w:bCs/>
        </w:rPr>
        <w:t xml:space="preserve">AIIMS  </w:t>
      </w:r>
    </w:p>
    <w:p w14:paraId="24B308AB" w14:textId="337B810A" w:rsidR="001A40D2" w:rsidRPr="00F20F39" w:rsidRDefault="0095386B" w:rsidP="0095386B">
      <w:pPr>
        <w:pStyle w:val="Heading1"/>
        <w:rPr>
          <w:rFonts w:ascii="Arial" w:hAnsi="Arial" w:cs="Arial"/>
          <w:b/>
          <w:sz w:val="26"/>
        </w:rPr>
      </w:pP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==============================================================================</w:t>
      </w:r>
      <w:bookmarkEnd w:id="0"/>
      <w:r w:rsidR="001A40D2" w:rsidRPr="00F20F39">
        <w:rPr>
          <w:rFonts w:ascii="Arial" w:hAnsi="Arial" w:cs="Arial"/>
          <w:b/>
          <w:sz w:val="26"/>
        </w:rPr>
        <w:t>REPORT OF M.R.I. L.</w:t>
      </w:r>
      <w:proofErr w:type="gramStart"/>
      <w:r w:rsidR="001A40D2" w:rsidRPr="00F20F39">
        <w:rPr>
          <w:rFonts w:ascii="Arial" w:hAnsi="Arial" w:cs="Arial"/>
          <w:b/>
          <w:sz w:val="26"/>
        </w:rPr>
        <w:t>S.SPINE</w:t>
      </w:r>
      <w:proofErr w:type="gramEnd"/>
      <w:r w:rsidR="001A40D2" w:rsidRPr="00F20F39">
        <w:rPr>
          <w:rFonts w:ascii="Arial" w:hAnsi="Arial" w:cs="Arial"/>
          <w:b/>
          <w:sz w:val="26"/>
        </w:rPr>
        <w:t xml:space="preserve"> </w:t>
      </w:r>
    </w:p>
    <w:p w14:paraId="03605454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3EC0EDAB" w14:textId="3228007C" w:rsidR="00A04701" w:rsidRPr="00A04701" w:rsidRDefault="00A04701" w:rsidP="00A04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04701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Technique</w:t>
      </w:r>
      <w:r w:rsidRPr="00A047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A047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MRI of the lumbosacral spine performed using multiplanar, multisequence imaging including T1, T2, STIR sequences. Sagittal and axial sections obtained.</w:t>
      </w:r>
    </w:p>
    <w:p w14:paraId="1D26573E" w14:textId="43A7655F" w:rsidR="00A04701" w:rsidRPr="00A04701" w:rsidRDefault="00A04701" w:rsidP="00A04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A047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DAC86EC">
          <v:rect id="_x0000_i1079" style="width:0;height:1.5pt" o:hralign="center" o:hrstd="t" o:hr="t" fillcolor="#a0a0a0" stroked="f"/>
        </w:pict>
      </w:r>
    </w:p>
    <w:p w14:paraId="62ED99D2" w14:textId="77777777" w:rsidR="00A04701" w:rsidRPr="00A04701" w:rsidRDefault="00A04701" w:rsidP="00A04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A04701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Findings</w:t>
      </w:r>
    </w:p>
    <w:p w14:paraId="50330540" w14:textId="77777777" w:rsidR="00A04701" w:rsidRPr="00A04701" w:rsidRDefault="00A04701" w:rsidP="00A04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A04701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Alignment</w:t>
      </w:r>
    </w:p>
    <w:p w14:paraId="505D3AAC" w14:textId="77777777" w:rsidR="00A04701" w:rsidRPr="00A04701" w:rsidRDefault="00A04701" w:rsidP="00A047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047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Loss of lumbar lordosis</w:t>
      </w:r>
      <w:r w:rsidRPr="00A047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noted.</w:t>
      </w:r>
    </w:p>
    <w:p w14:paraId="23A0AAD5" w14:textId="77777777" w:rsidR="00A04701" w:rsidRPr="00A04701" w:rsidRDefault="00A04701" w:rsidP="00A047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047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evidence of scoliosis or abnormal kyphotic angulation.</w:t>
      </w:r>
    </w:p>
    <w:p w14:paraId="65C678C1" w14:textId="77777777" w:rsidR="00A04701" w:rsidRPr="00A04701" w:rsidRDefault="00A04701" w:rsidP="00A04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A04701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Vertebral Bodies</w:t>
      </w:r>
    </w:p>
    <w:p w14:paraId="0A1379FB" w14:textId="77777777" w:rsidR="00A04701" w:rsidRPr="00A04701" w:rsidRDefault="00A04701" w:rsidP="00A047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047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Heights maintained.</w:t>
      </w:r>
    </w:p>
    <w:p w14:paraId="283B3AF2" w14:textId="77777777" w:rsidR="00A04701" w:rsidRPr="00A04701" w:rsidRDefault="00A04701" w:rsidP="00A047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047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Normal marrow signal intensity.</w:t>
      </w:r>
    </w:p>
    <w:p w14:paraId="03512890" w14:textId="77777777" w:rsidR="00A04701" w:rsidRPr="00A04701" w:rsidRDefault="00A04701" w:rsidP="00A047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047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compression fractures or focal lesions.</w:t>
      </w:r>
    </w:p>
    <w:p w14:paraId="5B8DDD33" w14:textId="77777777" w:rsidR="00A04701" w:rsidRPr="00A04701" w:rsidRDefault="00A04701" w:rsidP="00A04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A04701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Intervertebral Discs</w:t>
      </w:r>
    </w:p>
    <w:p w14:paraId="6C6BD2E8" w14:textId="77777777" w:rsidR="00A04701" w:rsidRPr="00A04701" w:rsidRDefault="00A04701" w:rsidP="00A047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047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Disc spaces preserved.</w:t>
      </w:r>
    </w:p>
    <w:p w14:paraId="7F86F5E7" w14:textId="77777777" w:rsidR="00A04701" w:rsidRPr="00A04701" w:rsidRDefault="00A04701" w:rsidP="00A047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047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significant disc bulge, protrusion, or extrusion.</w:t>
      </w:r>
    </w:p>
    <w:p w14:paraId="7794A736" w14:textId="77777777" w:rsidR="00A04701" w:rsidRPr="00A04701" w:rsidRDefault="00A04701" w:rsidP="00A047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047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Signal intensity appropriate for age.</w:t>
      </w:r>
    </w:p>
    <w:p w14:paraId="1CDFAC0B" w14:textId="77777777" w:rsidR="00A04701" w:rsidRPr="00A04701" w:rsidRDefault="00A04701" w:rsidP="00A04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A04701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Spinal Canal &amp; Neural Elements</w:t>
      </w:r>
    </w:p>
    <w:p w14:paraId="4BD7EB5A" w14:textId="77777777" w:rsidR="00A04701" w:rsidRPr="00A04701" w:rsidRDefault="00A04701" w:rsidP="00A047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047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Spinal canal of normal </w:t>
      </w:r>
      <w:proofErr w:type="spellStart"/>
      <w:r w:rsidRPr="00A047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caliber</w:t>
      </w:r>
      <w:proofErr w:type="spellEnd"/>
      <w:r w:rsidRPr="00A047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356CAEDE" w14:textId="77777777" w:rsidR="00A04701" w:rsidRPr="00A04701" w:rsidRDefault="00A04701" w:rsidP="00A047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047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evidence of canal stenosis.</w:t>
      </w:r>
    </w:p>
    <w:p w14:paraId="257D45F4" w14:textId="77777777" w:rsidR="00A04701" w:rsidRPr="00A04701" w:rsidRDefault="00A04701" w:rsidP="00A047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047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Conus medullaris ends at L1, normal in morphology and signal.</w:t>
      </w:r>
    </w:p>
    <w:p w14:paraId="51F16A2C" w14:textId="77777777" w:rsidR="00A04701" w:rsidRDefault="00A04701" w:rsidP="00A047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047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Cauda equina nerve roots appear normal.</w:t>
      </w:r>
    </w:p>
    <w:p w14:paraId="4AE1FDBB" w14:textId="77777777" w:rsidR="00A04701" w:rsidRPr="00E87B5D" w:rsidRDefault="00A04701" w:rsidP="00A04701">
      <w:pPr>
        <w:pStyle w:val="ListParagraph"/>
        <w:numPr>
          <w:ilvl w:val="0"/>
          <w:numId w:val="32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E87B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LUMBAR CANAL AP DIAMETER AT L1 TO L5 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1"/>
        <w:gridCol w:w="1555"/>
        <w:gridCol w:w="1556"/>
        <w:gridCol w:w="1556"/>
        <w:gridCol w:w="1556"/>
        <w:gridCol w:w="1556"/>
      </w:tblGrid>
      <w:tr w:rsidR="00A04701" w:rsidRPr="000372A1" w14:paraId="0B4CDB34" w14:textId="77777777" w:rsidTr="00F476E7">
        <w:tc>
          <w:tcPr>
            <w:tcW w:w="1596" w:type="dxa"/>
          </w:tcPr>
          <w:p w14:paraId="5ACFCC5E" w14:textId="77777777" w:rsidR="00A04701" w:rsidRPr="000372A1" w:rsidRDefault="00A04701" w:rsidP="00F476E7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LEVEL</w:t>
            </w:r>
          </w:p>
        </w:tc>
        <w:tc>
          <w:tcPr>
            <w:tcW w:w="1596" w:type="dxa"/>
          </w:tcPr>
          <w:p w14:paraId="70E01F64" w14:textId="77777777" w:rsidR="00A04701" w:rsidRPr="000372A1" w:rsidRDefault="00A04701" w:rsidP="00F476E7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L1-L2</w:t>
            </w:r>
          </w:p>
        </w:tc>
        <w:tc>
          <w:tcPr>
            <w:tcW w:w="1596" w:type="dxa"/>
          </w:tcPr>
          <w:p w14:paraId="61213916" w14:textId="77777777" w:rsidR="00A04701" w:rsidRPr="000372A1" w:rsidRDefault="00A04701" w:rsidP="00F476E7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L2-L3</w:t>
            </w:r>
          </w:p>
        </w:tc>
        <w:tc>
          <w:tcPr>
            <w:tcW w:w="1596" w:type="dxa"/>
          </w:tcPr>
          <w:p w14:paraId="5297E146" w14:textId="77777777" w:rsidR="00A04701" w:rsidRPr="000372A1" w:rsidRDefault="00A04701" w:rsidP="00F476E7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L3-L4</w:t>
            </w:r>
          </w:p>
        </w:tc>
        <w:tc>
          <w:tcPr>
            <w:tcW w:w="1596" w:type="dxa"/>
          </w:tcPr>
          <w:p w14:paraId="27AA23EE" w14:textId="77777777" w:rsidR="00A04701" w:rsidRPr="000372A1" w:rsidRDefault="00A04701" w:rsidP="00F476E7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L4-L5</w:t>
            </w: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ab/>
            </w:r>
          </w:p>
        </w:tc>
        <w:tc>
          <w:tcPr>
            <w:tcW w:w="1596" w:type="dxa"/>
          </w:tcPr>
          <w:p w14:paraId="453131B6" w14:textId="77777777" w:rsidR="00A04701" w:rsidRPr="000372A1" w:rsidRDefault="00A04701" w:rsidP="00F476E7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L5-S1</w:t>
            </w:r>
          </w:p>
        </w:tc>
      </w:tr>
      <w:tr w:rsidR="00A04701" w:rsidRPr="000372A1" w14:paraId="41A871EE" w14:textId="77777777" w:rsidTr="00F476E7">
        <w:tc>
          <w:tcPr>
            <w:tcW w:w="1596" w:type="dxa"/>
          </w:tcPr>
          <w:p w14:paraId="1E820354" w14:textId="77777777" w:rsidR="00A04701" w:rsidRPr="000372A1" w:rsidRDefault="00A04701" w:rsidP="00F476E7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AP (mm)</w:t>
            </w:r>
          </w:p>
        </w:tc>
        <w:tc>
          <w:tcPr>
            <w:tcW w:w="1596" w:type="dxa"/>
          </w:tcPr>
          <w:p w14:paraId="7CC67226" w14:textId="77777777" w:rsidR="00A04701" w:rsidRPr="000372A1" w:rsidRDefault="00A04701" w:rsidP="00F476E7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</w:t>
            </w: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.2</w:t>
            </w:r>
          </w:p>
        </w:tc>
        <w:tc>
          <w:tcPr>
            <w:tcW w:w="1596" w:type="dxa"/>
          </w:tcPr>
          <w:p w14:paraId="64160454" w14:textId="77777777" w:rsidR="00A04701" w:rsidRPr="000372A1" w:rsidRDefault="00A04701" w:rsidP="00F476E7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</w:t>
            </w: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.9</w:t>
            </w:r>
          </w:p>
        </w:tc>
        <w:tc>
          <w:tcPr>
            <w:tcW w:w="1596" w:type="dxa"/>
          </w:tcPr>
          <w:p w14:paraId="3BB0F357" w14:textId="77777777" w:rsidR="00A04701" w:rsidRPr="000372A1" w:rsidRDefault="00A04701" w:rsidP="00F476E7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12.3</w:t>
            </w:r>
          </w:p>
        </w:tc>
        <w:tc>
          <w:tcPr>
            <w:tcW w:w="1596" w:type="dxa"/>
          </w:tcPr>
          <w:p w14:paraId="0E742EDE" w14:textId="77777777" w:rsidR="00A04701" w:rsidRPr="000372A1" w:rsidRDefault="00A04701" w:rsidP="00F476E7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12</w:t>
            </w: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.6</w:t>
            </w:r>
          </w:p>
        </w:tc>
        <w:tc>
          <w:tcPr>
            <w:tcW w:w="1596" w:type="dxa"/>
          </w:tcPr>
          <w:p w14:paraId="1A36C175" w14:textId="77777777" w:rsidR="00A04701" w:rsidRPr="000372A1" w:rsidRDefault="00A04701" w:rsidP="00F476E7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12</w:t>
            </w: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.5</w:t>
            </w:r>
          </w:p>
        </w:tc>
      </w:tr>
    </w:tbl>
    <w:p w14:paraId="4150FF5E" w14:textId="77777777" w:rsidR="00A04701" w:rsidRPr="00A04701" w:rsidRDefault="00A04701" w:rsidP="00A04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430DC4F" w14:textId="77777777" w:rsidR="00A04701" w:rsidRDefault="00A04701" w:rsidP="00A04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3CFC9793" w14:textId="77777777" w:rsidR="00A04701" w:rsidRDefault="00A04701" w:rsidP="00A04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2999A34F" w14:textId="77777777" w:rsidR="00A04701" w:rsidRDefault="00A04701" w:rsidP="00A04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4FE9B98C" w14:textId="77777777" w:rsidR="00A04701" w:rsidRDefault="00A04701" w:rsidP="00A04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3582ED3B" w14:textId="061ADF00" w:rsidR="00A04701" w:rsidRPr="00A04701" w:rsidRDefault="00A04701" w:rsidP="00A04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A04701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Facet Joints &amp; Posterior Elements</w:t>
      </w:r>
    </w:p>
    <w:p w14:paraId="7AD3C2B4" w14:textId="77777777" w:rsidR="00A04701" w:rsidRPr="00A04701" w:rsidRDefault="00A04701" w:rsidP="00A047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047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Facet joints aligned, no hypertrophy.</w:t>
      </w:r>
    </w:p>
    <w:p w14:paraId="28E15E2A" w14:textId="77777777" w:rsidR="00A04701" w:rsidRPr="00A04701" w:rsidRDefault="00A04701" w:rsidP="00A047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047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Ligamentum flavum intact, no thickening.</w:t>
      </w:r>
    </w:p>
    <w:p w14:paraId="68E644F3" w14:textId="77777777" w:rsidR="00A04701" w:rsidRPr="00A04701" w:rsidRDefault="00A04701" w:rsidP="00A047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047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Spinous processes and posterior elements unremarkable.</w:t>
      </w:r>
    </w:p>
    <w:p w14:paraId="64F01A5B" w14:textId="77777777" w:rsidR="00A04701" w:rsidRPr="00A04701" w:rsidRDefault="00A04701" w:rsidP="00A04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A04701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Paraspinal Soft Tissues</w:t>
      </w:r>
    </w:p>
    <w:p w14:paraId="6A300D77" w14:textId="77777777" w:rsidR="00A04701" w:rsidRPr="00A04701" w:rsidRDefault="00A04701" w:rsidP="00A047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047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Normal.</w:t>
      </w:r>
    </w:p>
    <w:p w14:paraId="50818A76" w14:textId="77777777" w:rsidR="00A04701" w:rsidRPr="00A04701" w:rsidRDefault="00A04701" w:rsidP="00A047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047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abnormal collections or masses.</w:t>
      </w:r>
    </w:p>
    <w:p w14:paraId="14A9B0DA" w14:textId="77777777" w:rsidR="00A04701" w:rsidRPr="00A04701" w:rsidRDefault="00A04701" w:rsidP="00A04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047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9124D05">
          <v:rect id="_x0000_i1063" style="width:0;height:1.5pt" o:hralign="center" o:hrstd="t" o:hr="t" fillcolor="#a0a0a0" stroked="f"/>
        </w:pict>
      </w:r>
    </w:p>
    <w:p w14:paraId="4CF268D2" w14:textId="77777777" w:rsidR="00A04701" w:rsidRPr="00A04701" w:rsidRDefault="00A04701" w:rsidP="00A04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A04701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Impression</w:t>
      </w:r>
    </w:p>
    <w:p w14:paraId="0AAC2106" w14:textId="77777777" w:rsidR="00A04701" w:rsidRPr="00A04701" w:rsidRDefault="00A04701" w:rsidP="00A0470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047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Loss of lumbar lordosis.</w:t>
      </w:r>
    </w:p>
    <w:p w14:paraId="7AB350CD" w14:textId="197B9DDF" w:rsidR="007B2A4E" w:rsidRPr="00A04701" w:rsidRDefault="00A04701" w:rsidP="00A0470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047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Rest of study is normal.</w:t>
      </w:r>
    </w:p>
    <w:p w14:paraId="66EF5856" w14:textId="77777777" w:rsidR="00D34E67" w:rsidRPr="000372A1" w:rsidRDefault="00D34E67" w:rsidP="00D34E67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139BD00" w14:textId="700A589B" w:rsidR="000372A1" w:rsidRDefault="000372A1" w:rsidP="000372A1">
      <w:pPr>
        <w:jc w:val="both"/>
        <w:rPr>
          <w:rFonts w:ascii="Gautami" w:hAnsi="Gautami" w:cs="Gautami"/>
          <w:b/>
          <w:szCs w:val="16"/>
        </w:rPr>
      </w:pPr>
    </w:p>
    <w:p w14:paraId="0FAA5244" w14:textId="296E10DB" w:rsidR="000372A1" w:rsidRDefault="000372A1" w:rsidP="000372A1">
      <w:pPr>
        <w:jc w:val="both"/>
        <w:rPr>
          <w:rFonts w:ascii="Gautami" w:hAnsi="Gautami" w:cs="Gautami"/>
          <w:b/>
          <w:szCs w:val="16"/>
        </w:rPr>
      </w:pPr>
    </w:p>
    <w:p w14:paraId="119DAB18" w14:textId="51F24813" w:rsidR="000372A1" w:rsidRDefault="000372A1" w:rsidP="000372A1">
      <w:pPr>
        <w:jc w:val="both"/>
        <w:rPr>
          <w:rFonts w:ascii="Gautami" w:hAnsi="Gautami" w:cs="Gautami"/>
          <w:b/>
          <w:szCs w:val="16"/>
        </w:rPr>
      </w:pPr>
    </w:p>
    <w:p w14:paraId="2BD3B487" w14:textId="57F61ECE" w:rsidR="000372A1" w:rsidRPr="000372A1" w:rsidRDefault="00A04701" w:rsidP="000372A1">
      <w:pPr>
        <w:jc w:val="both"/>
        <w:rPr>
          <w:rFonts w:ascii="Gautami" w:hAnsi="Gautami" w:cs="Gautami"/>
          <w:b/>
          <w:szCs w:val="16"/>
        </w:rPr>
      </w:pPr>
      <w:r>
        <w:rPr>
          <w:rFonts w:ascii="Gautami" w:hAnsi="Gautami" w:cs="Gautami"/>
          <w:b/>
          <w:noProof/>
          <w:szCs w:val="16"/>
        </w:rPr>
        <w:drawing>
          <wp:anchor distT="0" distB="0" distL="114300" distR="114300" simplePos="0" relativeHeight="251658240" behindDoc="0" locked="0" layoutInCell="1" allowOverlap="1" wp14:anchorId="0A0545A2" wp14:editId="6D65E793">
            <wp:simplePos x="0" y="0"/>
            <wp:positionH relativeFrom="column">
              <wp:posOffset>4044950</wp:posOffset>
            </wp:positionH>
            <wp:positionV relativeFrom="paragraph">
              <wp:posOffset>1347470</wp:posOffset>
            </wp:positionV>
            <wp:extent cx="1631950" cy="1476375"/>
            <wp:effectExtent l="0" t="0" r="6350" b="9525"/>
            <wp:wrapThrough wrapText="bothSides">
              <wp:wrapPolygon edited="0">
                <wp:start x="0" y="0"/>
                <wp:lineTo x="0" y="21461"/>
                <wp:lineTo x="21432" y="21461"/>
                <wp:lineTo x="21432" y="0"/>
                <wp:lineTo x="0" y="0"/>
              </wp:wrapPolygon>
            </wp:wrapThrough>
            <wp:docPr id="2100403460" name="Picture 1" descr="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03460" name="Picture 1" descr="Close-up of a signatur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72A1">
        <w:rPr>
          <w:rFonts w:ascii="Gautami" w:hAnsi="Gautami" w:cs="Gautami"/>
          <w:b/>
          <w:szCs w:val="16"/>
        </w:rPr>
        <w:t xml:space="preserve">                                                                                                                   </w:t>
      </w:r>
    </w:p>
    <w:sectPr w:rsidR="000372A1" w:rsidRPr="000372A1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63FB"/>
    <w:multiLevelType w:val="multilevel"/>
    <w:tmpl w:val="DECCF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C761A"/>
    <w:multiLevelType w:val="hybridMultilevel"/>
    <w:tmpl w:val="12E67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F84E79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60AA6"/>
    <w:multiLevelType w:val="multilevel"/>
    <w:tmpl w:val="585E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1628DD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254DD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735B3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55549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7A098D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662BCD"/>
    <w:multiLevelType w:val="multilevel"/>
    <w:tmpl w:val="20E4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E57EAC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C3E3A"/>
    <w:multiLevelType w:val="multilevel"/>
    <w:tmpl w:val="F772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C3B0D"/>
    <w:multiLevelType w:val="multilevel"/>
    <w:tmpl w:val="3DDC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D344A6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85131F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DF709A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BB6F98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4509C7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87873CC"/>
    <w:multiLevelType w:val="multilevel"/>
    <w:tmpl w:val="4E26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AA60AA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0A177E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4364AA"/>
    <w:multiLevelType w:val="multilevel"/>
    <w:tmpl w:val="274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CB36B4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B701E6"/>
    <w:multiLevelType w:val="multilevel"/>
    <w:tmpl w:val="E68A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DF784E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994435"/>
    <w:multiLevelType w:val="multilevel"/>
    <w:tmpl w:val="D646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7D55EB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BE0557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DB5808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972243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5A11CB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821221">
    <w:abstractNumId w:val="15"/>
  </w:num>
  <w:num w:numId="2" w16cid:durableId="1613366434">
    <w:abstractNumId w:val="9"/>
  </w:num>
  <w:num w:numId="3" w16cid:durableId="798189241">
    <w:abstractNumId w:val="14"/>
  </w:num>
  <w:num w:numId="4" w16cid:durableId="863203129">
    <w:abstractNumId w:val="21"/>
  </w:num>
  <w:num w:numId="5" w16cid:durableId="1841845023">
    <w:abstractNumId w:val="1"/>
  </w:num>
  <w:num w:numId="6" w16cid:durableId="123500340">
    <w:abstractNumId w:val="10"/>
  </w:num>
  <w:num w:numId="7" w16cid:durableId="1849637946">
    <w:abstractNumId w:val="27"/>
  </w:num>
  <w:num w:numId="8" w16cid:durableId="1046761614">
    <w:abstractNumId w:val="22"/>
  </w:num>
  <w:num w:numId="9" w16cid:durableId="646132671">
    <w:abstractNumId w:val="12"/>
  </w:num>
  <w:num w:numId="10" w16cid:durableId="452015952">
    <w:abstractNumId w:val="29"/>
  </w:num>
  <w:num w:numId="11" w16cid:durableId="416288715">
    <w:abstractNumId w:val="13"/>
  </w:num>
  <w:num w:numId="12" w16cid:durableId="1106802786">
    <w:abstractNumId w:val="0"/>
  </w:num>
  <w:num w:numId="13" w16cid:durableId="1126003654">
    <w:abstractNumId w:val="6"/>
  </w:num>
  <w:num w:numId="14" w16cid:durableId="1219435998">
    <w:abstractNumId w:val="17"/>
  </w:num>
  <w:num w:numId="15" w16cid:durableId="604386921">
    <w:abstractNumId w:val="7"/>
  </w:num>
  <w:num w:numId="16" w16cid:durableId="1284193957">
    <w:abstractNumId w:val="2"/>
  </w:num>
  <w:num w:numId="17" w16cid:durableId="1646817946">
    <w:abstractNumId w:val="3"/>
  </w:num>
  <w:num w:numId="18" w16cid:durableId="1661882919">
    <w:abstractNumId w:val="19"/>
  </w:num>
  <w:num w:numId="19" w16cid:durableId="1403527527">
    <w:abstractNumId w:val="30"/>
  </w:num>
  <w:num w:numId="20" w16cid:durableId="1587768444">
    <w:abstractNumId w:val="4"/>
  </w:num>
  <w:num w:numId="21" w16cid:durableId="2077778982">
    <w:abstractNumId w:val="5"/>
  </w:num>
  <w:num w:numId="22" w16cid:durableId="1813794486">
    <w:abstractNumId w:val="24"/>
  </w:num>
  <w:num w:numId="23" w16cid:durableId="308485676">
    <w:abstractNumId w:val="33"/>
  </w:num>
  <w:num w:numId="24" w16cid:durableId="1308123821">
    <w:abstractNumId w:val="16"/>
  </w:num>
  <w:num w:numId="25" w16cid:durableId="976684035">
    <w:abstractNumId w:val="20"/>
  </w:num>
  <w:num w:numId="26" w16cid:durableId="339233632">
    <w:abstractNumId w:val="8"/>
  </w:num>
  <w:num w:numId="27" w16cid:durableId="454058974">
    <w:abstractNumId w:val="28"/>
  </w:num>
  <w:num w:numId="28" w16cid:durableId="131598315">
    <w:abstractNumId w:val="25"/>
  </w:num>
  <w:num w:numId="29" w16cid:durableId="671568313">
    <w:abstractNumId w:val="23"/>
  </w:num>
  <w:num w:numId="30" w16cid:durableId="1021056233">
    <w:abstractNumId w:val="34"/>
  </w:num>
  <w:num w:numId="31" w16cid:durableId="170225356">
    <w:abstractNumId w:val="31"/>
  </w:num>
  <w:num w:numId="32" w16cid:durableId="1580671924">
    <w:abstractNumId w:val="26"/>
  </w:num>
  <w:num w:numId="33" w16cid:durableId="80444671">
    <w:abstractNumId w:val="32"/>
  </w:num>
  <w:num w:numId="34" w16cid:durableId="1576739316">
    <w:abstractNumId w:val="11"/>
  </w:num>
  <w:num w:numId="35" w16cid:durableId="64370339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372A1"/>
    <w:rsid w:val="00083E22"/>
    <w:rsid w:val="00134700"/>
    <w:rsid w:val="0018700A"/>
    <w:rsid w:val="001A40D2"/>
    <w:rsid w:val="0021732B"/>
    <w:rsid w:val="002B1119"/>
    <w:rsid w:val="002F0E57"/>
    <w:rsid w:val="002F7FF2"/>
    <w:rsid w:val="003646FD"/>
    <w:rsid w:val="00502288"/>
    <w:rsid w:val="00551FF5"/>
    <w:rsid w:val="00556CFA"/>
    <w:rsid w:val="005A6BB5"/>
    <w:rsid w:val="005F7EEB"/>
    <w:rsid w:val="006311C2"/>
    <w:rsid w:val="0065098F"/>
    <w:rsid w:val="006535CC"/>
    <w:rsid w:val="00712AB9"/>
    <w:rsid w:val="007B2A4E"/>
    <w:rsid w:val="007E0031"/>
    <w:rsid w:val="007E3535"/>
    <w:rsid w:val="007E7F64"/>
    <w:rsid w:val="00884944"/>
    <w:rsid w:val="0092003A"/>
    <w:rsid w:val="0095386B"/>
    <w:rsid w:val="00A04701"/>
    <w:rsid w:val="00A062E4"/>
    <w:rsid w:val="00A5496B"/>
    <w:rsid w:val="00AB5483"/>
    <w:rsid w:val="00AB6ECB"/>
    <w:rsid w:val="00AE3BB6"/>
    <w:rsid w:val="00B03A88"/>
    <w:rsid w:val="00B54648"/>
    <w:rsid w:val="00B6006E"/>
    <w:rsid w:val="00BA7060"/>
    <w:rsid w:val="00BC2EFD"/>
    <w:rsid w:val="00C03D49"/>
    <w:rsid w:val="00C464B5"/>
    <w:rsid w:val="00D34E67"/>
    <w:rsid w:val="00DE1313"/>
    <w:rsid w:val="00EC6869"/>
    <w:rsid w:val="00EF74CB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F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2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0372A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DE1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FF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2026-01-29T11:18:00Z</cp:lastPrinted>
  <dcterms:created xsi:type="dcterms:W3CDTF">2026-01-29T11:19:00Z</dcterms:created>
  <dcterms:modified xsi:type="dcterms:W3CDTF">2026-01-29T11:19:00Z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