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D2B5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60F667C8" w14:textId="47CE0247" w:rsidR="00B53913" w:rsidRPr="00B53913" w:rsidRDefault="00B53913" w:rsidP="00E76D4B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 xml:space="preserve">NAME </w:t>
      </w:r>
      <w:r w:rsidR="003B4717">
        <w:rPr>
          <w:b/>
          <w:sz w:val="24"/>
        </w:rPr>
        <w:t>:</w:t>
      </w:r>
      <w:proofErr w:type="gramEnd"/>
      <w:r w:rsidR="003B4717">
        <w:rPr>
          <w:b/>
          <w:sz w:val="24"/>
        </w:rPr>
        <w:t xml:space="preserve"> </w:t>
      </w:r>
      <w:r w:rsidR="001F6221">
        <w:rPr>
          <w:b/>
          <w:sz w:val="24"/>
        </w:rPr>
        <w:t>SHAKUNTALA DEVI</w:t>
      </w:r>
      <w:r w:rsidR="003B4717">
        <w:rPr>
          <w:b/>
          <w:sz w:val="24"/>
        </w:rPr>
        <w:t xml:space="preserve">                                                </w:t>
      </w:r>
      <w:r w:rsidR="00891850" w:rsidRPr="00B53913">
        <w:rPr>
          <w:b/>
          <w:sz w:val="24"/>
        </w:rPr>
        <w:t>AGE</w:t>
      </w:r>
      <w:r w:rsidR="00891850" w:rsidRPr="00B53913">
        <w:rPr>
          <w:b/>
          <w:sz w:val="24"/>
        </w:rPr>
        <w:tab/>
        <w:t xml:space="preserve">:  </w:t>
      </w:r>
      <w:r w:rsidR="001F6221">
        <w:rPr>
          <w:b/>
          <w:sz w:val="24"/>
        </w:rPr>
        <w:t>85</w:t>
      </w:r>
      <w:r w:rsidR="00891850" w:rsidRPr="00B53913">
        <w:rPr>
          <w:b/>
          <w:sz w:val="24"/>
        </w:rPr>
        <w:t xml:space="preserve"> YRS/ </w:t>
      </w:r>
      <w:r w:rsidR="00E76D4B">
        <w:rPr>
          <w:b/>
          <w:sz w:val="24"/>
        </w:rPr>
        <w:t>F</w:t>
      </w:r>
    </w:p>
    <w:p w14:paraId="3C5E6026" w14:textId="0727DB79" w:rsidR="00B53913" w:rsidRPr="00B53913" w:rsidRDefault="00B53913" w:rsidP="00E76D4B">
      <w:pPr>
        <w:tabs>
          <w:tab w:val="left" w:pos="2610"/>
        </w:tabs>
        <w:spacing w:after="0" w:line="240" w:lineRule="auto"/>
        <w:rPr>
          <w:b/>
          <w:sz w:val="24"/>
        </w:rPr>
      </w:pPr>
      <w:r w:rsidRPr="00B53913">
        <w:rPr>
          <w:b/>
          <w:sz w:val="24"/>
        </w:rPr>
        <w:t xml:space="preserve">Refd. By DR.:  </w:t>
      </w:r>
      <w:r w:rsidR="00637EB6">
        <w:rPr>
          <w:b/>
          <w:sz w:val="24"/>
        </w:rPr>
        <w:t>A K SINGH MCH(NEURO)</w:t>
      </w:r>
      <w:r w:rsidR="00CA0C7F">
        <w:rPr>
          <w:b/>
          <w:sz w:val="24"/>
        </w:rPr>
        <w:t xml:space="preserve"> </w:t>
      </w:r>
      <w:r w:rsidR="003B4717">
        <w:rPr>
          <w:b/>
          <w:sz w:val="24"/>
        </w:rPr>
        <w:t xml:space="preserve">                            </w:t>
      </w:r>
      <w:r w:rsidR="00891850" w:rsidRPr="00B53913">
        <w:rPr>
          <w:b/>
          <w:sz w:val="24"/>
        </w:rPr>
        <w:t xml:space="preserve">DATE:  </w:t>
      </w:r>
      <w:r w:rsidR="00891850">
        <w:rPr>
          <w:b/>
          <w:sz w:val="24"/>
        </w:rPr>
        <w:fldChar w:fldCharType="begin"/>
      </w:r>
      <w:r w:rsidR="00891850">
        <w:rPr>
          <w:b/>
          <w:sz w:val="24"/>
        </w:rPr>
        <w:instrText xml:space="preserve"> DATE \@ "dddd, MMMM d, yyyy" </w:instrText>
      </w:r>
      <w:r w:rsidR="00891850">
        <w:rPr>
          <w:b/>
          <w:sz w:val="24"/>
        </w:rPr>
        <w:fldChar w:fldCharType="separate"/>
      </w:r>
      <w:r w:rsidR="001F6221">
        <w:rPr>
          <w:b/>
          <w:noProof/>
          <w:sz w:val="24"/>
        </w:rPr>
        <w:t>Thursday, February 19, 2026</w:t>
      </w:r>
      <w:r w:rsidR="00891850">
        <w:rPr>
          <w:b/>
          <w:sz w:val="24"/>
        </w:rPr>
        <w:fldChar w:fldCharType="end"/>
      </w:r>
      <w:r w:rsidRPr="00B53913">
        <w:rPr>
          <w:b/>
          <w:sz w:val="24"/>
        </w:rPr>
        <w:tab/>
      </w:r>
    </w:p>
    <w:p w14:paraId="65A29D6C" w14:textId="77777777" w:rsidR="00ED0EE1" w:rsidRPr="00B53913" w:rsidRDefault="00ED0EE1" w:rsidP="001F622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1F6221">
      <w:pPr>
        <w:tabs>
          <w:tab w:val="left" w:pos="2610"/>
        </w:tabs>
        <w:spacing w:after="0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1F2B4BB9" w14:textId="1AFD2F01" w:rsidR="001F6221" w:rsidRPr="001F6221" w:rsidRDefault="00DB2440" w:rsidP="001F6221">
      <w:pPr>
        <w:pStyle w:val="Heading1"/>
        <w:rPr>
          <w:b/>
        </w:rPr>
      </w:pPr>
      <w:r w:rsidRPr="00ED0EE1">
        <w:rPr>
          <w:b/>
        </w:rPr>
        <w:t>M.R.I</w:t>
      </w:r>
      <w:r w:rsidR="00B53913" w:rsidRPr="00ED0EE1">
        <w:rPr>
          <w:b/>
        </w:rPr>
        <w:t>. STUDY OF BRAIN</w:t>
      </w:r>
      <w:r w:rsidR="0050599B">
        <w:rPr>
          <w:b/>
        </w:rPr>
        <w:t xml:space="preserve"> </w:t>
      </w:r>
    </w:p>
    <w:p w14:paraId="6BA94483" w14:textId="6B45D95B" w:rsidR="001F6221" w:rsidRPr="001F6221" w:rsidRDefault="001F6221" w:rsidP="001F622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Technique: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MRI brain performed with standard sequences including T1, T2, FLAIR, DWI/ADC, and SWI.</w:t>
      </w:r>
    </w:p>
    <w:p w14:paraId="100A56B9" w14:textId="77777777" w:rsidR="001F6221" w:rsidRPr="001F6221" w:rsidRDefault="001F6221" w:rsidP="001F62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Findings:</w:t>
      </w:r>
    </w:p>
    <w:p w14:paraId="77ADA7FB" w14:textId="77777777" w:rsidR="001F6221" w:rsidRPr="001F6221" w:rsidRDefault="001F6221" w:rsidP="001F6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Parenchyma:</w:t>
      </w:r>
    </w:p>
    <w:p w14:paraId="5C1251E7" w14:textId="7777777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Large area of diffusion restriction (DWI hyperintensity / ADC </w:t>
      </w:r>
      <w:proofErr w:type="spellStart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hypointensity</w:t>
      </w:r>
      <w:proofErr w:type="spellEnd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 noted in the left MCA territory, consistent with acute infarct.</w:t>
      </w:r>
    </w:p>
    <w:p w14:paraId="45DCDF5D" w14:textId="7777777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Corresponding T1 </w:t>
      </w:r>
      <w:proofErr w:type="spellStart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hypointensity</w:t>
      </w:r>
      <w:proofErr w:type="spellEnd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mild T2/FLAIR hyperintensity signal changes seen in the same region.</w:t>
      </w:r>
    </w:p>
    <w:p w14:paraId="4571C176" w14:textId="7180B4F9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Effacement of left-sided cortical sulci and </w:t>
      </w:r>
      <w:proofErr w:type="gramStart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gyri </w:t>
      </w: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  <w:proofErr w:type="gramEnd"/>
    </w:p>
    <w:p w14:paraId="38179B11" w14:textId="77777777" w:rsidR="001F6221" w:rsidRPr="001F6221" w:rsidRDefault="001F6221" w:rsidP="001F6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White Matter Changes:</w:t>
      </w:r>
    </w:p>
    <w:p w14:paraId="7CA4B4C9" w14:textId="7777777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Periventricular and deep white matter hyperintensities consistent with Fazekas grade 2 small vessel ischemic changes.</w:t>
      </w:r>
    </w:p>
    <w:p w14:paraId="55B88C83" w14:textId="77777777" w:rsidR="001F6221" w:rsidRPr="001F6221" w:rsidRDefault="001F6221" w:rsidP="001F6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Mass Effect:</w:t>
      </w:r>
    </w:p>
    <w:p w14:paraId="23F3636B" w14:textId="7777777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Midline shift of approximately 2 mm towards the right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B39D3F1" w14:textId="7777777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 on the right lateral ventricle with mild prominence noted.</w:t>
      </w:r>
    </w:p>
    <w:p w14:paraId="048496C0" w14:textId="77777777" w:rsidR="001F6221" w:rsidRPr="001F6221" w:rsidRDefault="001F6221" w:rsidP="001F6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Ventricular System:</w:t>
      </w:r>
    </w:p>
    <w:p w14:paraId="6D980130" w14:textId="219AB00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prominence of the right lateral ventricle secondary to compression</w:t>
      </w: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 left side</w:t>
      </w: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7B728C8A" w14:textId="77777777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 ventricles appear within normal limits.</w:t>
      </w:r>
    </w:p>
    <w:p w14:paraId="74867EF1" w14:textId="77777777" w:rsidR="001F6221" w:rsidRPr="001F6221" w:rsidRDefault="001F6221" w:rsidP="001F6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Hemorrhage</w:t>
      </w:r>
      <w:proofErr w:type="spellEnd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/Extra-axial Collections:</w:t>
      </w:r>
    </w:p>
    <w:p w14:paraId="66C0EAA5" w14:textId="7CABF36F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SWI blooming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extra-axial collection.</w:t>
      </w:r>
    </w:p>
    <w:p w14:paraId="3EBCCA39" w14:textId="77777777" w:rsidR="001F6221" w:rsidRPr="001F6221" w:rsidRDefault="001F6221" w:rsidP="001F6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Other Structures:</w:t>
      </w:r>
    </w:p>
    <w:p w14:paraId="752A9C69" w14:textId="70FA9E24" w:rsidR="001F6221" w:rsidRPr="001F6221" w:rsidRDefault="001F6221" w:rsidP="001F62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Basal ganglia, thalami, brainstem, and cerebellum appear unremarkable.</w:t>
      </w:r>
    </w:p>
    <w:p w14:paraId="7EBF6D70" w14:textId="77777777" w:rsidR="001F6221" w:rsidRPr="001F6221" w:rsidRDefault="001F6221" w:rsidP="001F62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Impression:</w:t>
      </w:r>
    </w:p>
    <w:p w14:paraId="10D6674A" w14:textId="77777777" w:rsidR="001F6221" w:rsidRPr="001F6221" w:rsidRDefault="001F6221" w:rsidP="001F62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Large acute infarct in the left MCA territory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diffusion restriction and corresponding signal changes.</w:t>
      </w:r>
    </w:p>
    <w:p w14:paraId="0C453044" w14:textId="493DBB60" w:rsidR="001F6221" w:rsidRPr="001F6221" w:rsidRDefault="001F6221" w:rsidP="001F6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Associated </w:t>
      </w: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mass effect with 2 mm midline shift to the right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compression of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left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lateral ventricle, </w:t>
      </w:r>
      <w:proofErr w:type="gramStart"/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and </w:t>
      </w: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effacement</w:t>
      </w:r>
      <w:proofErr w:type="gramEnd"/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of left-sided cortical sulci/gyri</w:t>
      </w:r>
      <w:r w:rsidRPr="001F622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FC5D89D" w14:textId="0C99A4C3" w:rsidR="001F6221" w:rsidRPr="001F6221" w:rsidRDefault="001F6221" w:rsidP="001F6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A7C5FD" wp14:editId="66A9C0AA">
            <wp:simplePos x="0" y="0"/>
            <wp:positionH relativeFrom="column">
              <wp:posOffset>4629150</wp:posOffset>
            </wp:positionH>
            <wp:positionV relativeFrom="paragraph">
              <wp:posOffset>164465</wp:posOffset>
            </wp:positionV>
            <wp:extent cx="1305098" cy="1180407"/>
            <wp:effectExtent l="0" t="0" r="0" b="1270"/>
            <wp:wrapThrough wrapText="bothSides">
              <wp:wrapPolygon edited="0">
                <wp:start x="0" y="0"/>
                <wp:lineTo x="0" y="21274"/>
                <wp:lineTo x="21127" y="21274"/>
                <wp:lineTo x="21127" y="0"/>
                <wp:lineTo x="0" y="0"/>
              </wp:wrapPolygon>
            </wp:wrapThrough>
            <wp:docPr id="200269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95317" name="Picture 2002695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098" cy="118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622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Fazekas grade 2 chronic small vessel ischemic changes</w:t>
      </w:r>
    </w:p>
    <w:p w14:paraId="36D6DD13" w14:textId="11A1F0A5" w:rsidR="00EC45C0" w:rsidRDefault="00EC45C0" w:rsidP="001F6221"/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3851"/>
    <w:multiLevelType w:val="multilevel"/>
    <w:tmpl w:val="9A12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0074"/>
    <w:multiLevelType w:val="multilevel"/>
    <w:tmpl w:val="FBE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27551">
    <w:abstractNumId w:val="1"/>
  </w:num>
  <w:num w:numId="2" w16cid:durableId="180646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1C31"/>
    <w:rsid w:val="000B7F54"/>
    <w:rsid w:val="00133905"/>
    <w:rsid w:val="001C7254"/>
    <w:rsid w:val="001F6221"/>
    <w:rsid w:val="0021770F"/>
    <w:rsid w:val="002C78EF"/>
    <w:rsid w:val="002E0318"/>
    <w:rsid w:val="00301BBB"/>
    <w:rsid w:val="003B4717"/>
    <w:rsid w:val="00487630"/>
    <w:rsid w:val="004A6519"/>
    <w:rsid w:val="0050599B"/>
    <w:rsid w:val="00507442"/>
    <w:rsid w:val="00507E86"/>
    <w:rsid w:val="00515172"/>
    <w:rsid w:val="00551FDD"/>
    <w:rsid w:val="005C5A2B"/>
    <w:rsid w:val="005E025E"/>
    <w:rsid w:val="00637EB6"/>
    <w:rsid w:val="00705E2B"/>
    <w:rsid w:val="00765962"/>
    <w:rsid w:val="007750A0"/>
    <w:rsid w:val="007971E1"/>
    <w:rsid w:val="007B3234"/>
    <w:rsid w:val="007D2DAF"/>
    <w:rsid w:val="00891850"/>
    <w:rsid w:val="00931996"/>
    <w:rsid w:val="0093686A"/>
    <w:rsid w:val="009522C4"/>
    <w:rsid w:val="00A46945"/>
    <w:rsid w:val="00B360D4"/>
    <w:rsid w:val="00B53913"/>
    <w:rsid w:val="00BA087C"/>
    <w:rsid w:val="00BC38EB"/>
    <w:rsid w:val="00C61186"/>
    <w:rsid w:val="00C71E64"/>
    <w:rsid w:val="00C879D8"/>
    <w:rsid w:val="00C94330"/>
    <w:rsid w:val="00CA0C7F"/>
    <w:rsid w:val="00DB2440"/>
    <w:rsid w:val="00DB46DF"/>
    <w:rsid w:val="00E17413"/>
    <w:rsid w:val="00E3446E"/>
    <w:rsid w:val="00E76D4B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F62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2026-02-19T05:40:00Z</cp:lastPrinted>
  <dcterms:created xsi:type="dcterms:W3CDTF">2026-02-19T05:42:00Z</dcterms:created>
  <dcterms:modified xsi:type="dcterms:W3CDTF">2026-02-19T05:42:00Z</dcterms:modified>
</cp:coreProperties>
</file>