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1282" w14:textId="77777777" w:rsidR="00487961" w:rsidRDefault="00487961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14:paraId="0C1D7EE9" w14:textId="77777777" w:rsidR="00487961" w:rsidRDefault="00487961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14:paraId="5A2A91F9" w14:textId="77777777" w:rsidR="00487961" w:rsidRDefault="00487961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14:paraId="577EDF57" w14:textId="77777777" w:rsidR="00487961" w:rsidRDefault="00487961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14:paraId="2DE734A6" w14:textId="77777777" w:rsidR="003315A8" w:rsidRDefault="003315A8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14:paraId="15A88D26" w14:textId="77777777" w:rsidR="003315A8" w:rsidRDefault="003315A8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</w:p>
    <w:p w14:paraId="374D3CF2" w14:textId="00481C15" w:rsidR="00487961" w:rsidRPr="00CD03C0" w:rsidRDefault="00487961" w:rsidP="0048796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lang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lang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lang w:eastAsia="en-IN"/>
        </w:rPr>
        <w:t xml:space="preserve"> </w:t>
      </w:r>
      <w:r w:rsidR="003315A8">
        <w:rPr>
          <w:rFonts w:ascii="Times New Roman" w:eastAsia="Times New Roman" w:hAnsi="Times New Roman" w:cs="Times New Roman"/>
          <w:b/>
          <w:lang w:eastAsia="en-IN"/>
        </w:rPr>
        <w:t>AABID ANSARI</w:t>
      </w:r>
      <w:r w:rsidRPr="00CD03C0">
        <w:rPr>
          <w:rFonts w:ascii="Times New Roman" w:eastAsia="Times New Roman" w:hAnsi="Times New Roman" w:cs="Times New Roman"/>
          <w:b/>
          <w:lang w:eastAsia="en-IN"/>
        </w:rPr>
        <w:t xml:space="preserve">         AGE:  </w:t>
      </w:r>
      <w:r w:rsidR="003315A8">
        <w:rPr>
          <w:rFonts w:ascii="Times New Roman" w:eastAsia="Times New Roman" w:hAnsi="Times New Roman" w:cs="Times New Roman"/>
          <w:b/>
          <w:lang w:eastAsia="en-IN"/>
        </w:rPr>
        <w:t>3</w:t>
      </w:r>
      <w:r>
        <w:rPr>
          <w:rFonts w:ascii="Times New Roman" w:eastAsia="Times New Roman" w:hAnsi="Times New Roman" w:cs="Times New Roman"/>
          <w:b/>
          <w:lang w:eastAsia="en-IN"/>
        </w:rPr>
        <w:t xml:space="preserve">5 </w:t>
      </w:r>
      <w:r w:rsidRPr="00CD03C0">
        <w:rPr>
          <w:rFonts w:ascii="Times New Roman" w:eastAsia="Times New Roman" w:hAnsi="Times New Roman" w:cs="Times New Roman"/>
          <w:b/>
          <w:lang w:eastAsia="en-IN"/>
        </w:rPr>
        <w:t xml:space="preserve">Y/ </w:t>
      </w:r>
      <w:r>
        <w:rPr>
          <w:rFonts w:ascii="Times New Roman" w:eastAsia="Times New Roman" w:hAnsi="Times New Roman" w:cs="Times New Roman"/>
          <w:b/>
          <w:lang w:eastAsia="en-IN"/>
        </w:rPr>
        <w:t>M</w:t>
      </w:r>
      <w:r w:rsidRPr="00CD03C0">
        <w:rPr>
          <w:rFonts w:ascii="Times New Roman" w:eastAsia="Times New Roman" w:hAnsi="Times New Roman" w:cs="Times New Roman"/>
          <w:b/>
          <w:lang w:eastAsia="en-IN"/>
        </w:rPr>
        <w:t xml:space="preserve">      DATE:  </w:t>
      </w:r>
      <w:r w:rsidRPr="00CD03C0">
        <w:rPr>
          <w:rFonts w:ascii="Times New Roman" w:eastAsia="Times New Roman" w:hAnsi="Times New Roman" w:cs="Times New Roman"/>
          <w:b/>
          <w:lang w:eastAsia="en-IN"/>
        </w:rPr>
        <w:fldChar w:fldCharType="begin"/>
      </w:r>
      <w:r w:rsidRPr="00CD03C0">
        <w:rPr>
          <w:rFonts w:ascii="Times New Roman" w:eastAsia="Times New Roman" w:hAnsi="Times New Roman" w:cs="Times New Roman"/>
          <w:b/>
          <w:lang w:eastAsia="en-IN"/>
        </w:rPr>
        <w:instrText xml:space="preserve"> DATE \@ "dddd, MMMM d, yyyy" </w:instrText>
      </w:r>
      <w:r w:rsidRPr="00CD03C0">
        <w:rPr>
          <w:rFonts w:ascii="Times New Roman" w:eastAsia="Times New Roman" w:hAnsi="Times New Roman" w:cs="Times New Roman"/>
          <w:b/>
          <w:lang w:eastAsia="en-IN"/>
        </w:rPr>
        <w:fldChar w:fldCharType="separate"/>
      </w:r>
      <w:r w:rsidR="003315A8">
        <w:rPr>
          <w:rFonts w:ascii="Times New Roman" w:eastAsia="Times New Roman" w:hAnsi="Times New Roman" w:cs="Times New Roman"/>
          <w:b/>
          <w:noProof/>
          <w:lang w:eastAsia="en-IN"/>
        </w:rPr>
        <w:t>Saturday, September 13, 2025</w:t>
      </w:r>
      <w:r w:rsidRPr="00CD03C0">
        <w:rPr>
          <w:rFonts w:ascii="Times New Roman" w:eastAsia="Times New Roman" w:hAnsi="Times New Roman" w:cs="Times New Roman"/>
          <w:b/>
          <w:lang w:eastAsia="en-IN"/>
        </w:rPr>
        <w:fldChar w:fldCharType="end"/>
      </w:r>
    </w:p>
    <w:p w14:paraId="2927EC4D" w14:textId="088B271F" w:rsidR="00487961" w:rsidRPr="00CD03C0" w:rsidRDefault="00487961" w:rsidP="00487961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 </w:t>
      </w:r>
      <w:r w:rsidRPr="00CD03C0">
        <w:rPr>
          <w:b/>
        </w:rPr>
        <w:t xml:space="preserve">DR. </w:t>
      </w:r>
      <w:r>
        <w:rPr>
          <w:b/>
        </w:rPr>
        <w:t>MD RAFIK ALAM</w:t>
      </w:r>
    </w:p>
    <w:p w14:paraId="7BA11E62" w14:textId="5D68738D" w:rsidR="00487961" w:rsidRPr="00B53913" w:rsidRDefault="00487961" w:rsidP="00487961">
      <w:pPr>
        <w:tabs>
          <w:tab w:val="left" w:pos="2610"/>
        </w:tabs>
        <w:spacing w:after="0" w:line="240" w:lineRule="auto"/>
        <w:rPr>
          <w:b/>
        </w:rPr>
      </w:pPr>
      <w:r>
        <w:rPr>
          <w:b/>
        </w:rPr>
        <w:t>======================================================================</w:t>
      </w:r>
    </w:p>
    <w:p w14:paraId="6F17A2B0" w14:textId="77777777" w:rsidR="00487961" w:rsidRPr="00891850" w:rsidRDefault="00487961" w:rsidP="00487961">
      <w:pPr>
        <w:tabs>
          <w:tab w:val="left" w:pos="2610"/>
        </w:tabs>
        <w:rPr>
          <w:b/>
          <w:bCs/>
          <w:szCs w:val="32"/>
          <w:u w:val="single"/>
        </w:rPr>
      </w:pPr>
      <w:r w:rsidRPr="00891850">
        <w:rPr>
          <w:b/>
          <w:bCs/>
          <w:szCs w:val="28"/>
          <w:u w:val="single"/>
        </w:rPr>
        <w:t xml:space="preserve">   </w:t>
      </w:r>
      <w:r w:rsidRPr="00891850">
        <w:rPr>
          <w:b/>
          <w:bCs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78C93B56" w14:textId="3BD3BEA4" w:rsidR="00487961" w:rsidRPr="00487961" w:rsidRDefault="00487961" w:rsidP="00487961">
      <w:pPr>
        <w:pStyle w:val="Heading1"/>
        <w:spacing w:before="0" w:after="0"/>
        <w:jc w:val="center"/>
        <w:rPr>
          <w:b/>
          <w:u w:val="single"/>
        </w:rPr>
      </w:pPr>
      <w:r w:rsidRPr="00487961">
        <w:rPr>
          <w:b/>
          <w:u w:val="single"/>
        </w:rPr>
        <w:t>CE</w:t>
      </w:r>
      <w:r w:rsidRPr="00487961">
        <w:rPr>
          <w:b/>
          <w:u w:val="single"/>
        </w:rPr>
        <w:t xml:space="preserve"> M.R.I. STUDY OF BRAIN</w:t>
      </w:r>
    </w:p>
    <w:p w14:paraId="74191D5B" w14:textId="272D231E" w:rsidR="00487961" w:rsidRDefault="00487961" w:rsidP="00487961">
      <w:r>
        <w:t>T</w:t>
      </w:r>
      <w:r>
        <w:t>echnique:</w:t>
      </w:r>
      <w:r w:rsidRPr="00487961">
        <w:t xml:space="preserve"> </w:t>
      </w:r>
      <w:r>
        <w:t>MRI Brain performed with standard multiplanar sequences including T1, T2, FLAIR, DWI, ADC, GRE/SWI, and post-contrast T1-weighted imaging. Gadolinium-based contrast administered intravenously.</w:t>
      </w:r>
    </w:p>
    <w:p w14:paraId="028826CC" w14:textId="77777777" w:rsidR="00487961" w:rsidRPr="003315A8" w:rsidRDefault="00487961" w:rsidP="003315A8">
      <w:pPr>
        <w:spacing w:after="0"/>
        <w:rPr>
          <w:b/>
          <w:bCs/>
          <w:u w:val="single"/>
        </w:rPr>
      </w:pPr>
      <w:r w:rsidRPr="003315A8">
        <w:rPr>
          <w:rFonts w:ascii="Segoe UI Emoji" w:hAnsi="Segoe UI Emoji" w:cs="Segoe UI Emoji"/>
          <w:b/>
          <w:bCs/>
          <w:u w:val="single"/>
        </w:rPr>
        <w:t>🔍</w:t>
      </w:r>
      <w:r w:rsidRPr="003315A8">
        <w:rPr>
          <w:b/>
          <w:bCs/>
          <w:u w:val="single"/>
        </w:rPr>
        <w:t xml:space="preserve"> Findings</w:t>
      </w:r>
    </w:p>
    <w:p w14:paraId="11A98CCD" w14:textId="0F14DB12" w:rsidR="00487961" w:rsidRPr="003315A8" w:rsidRDefault="00487961" w:rsidP="00487961">
      <w:pPr>
        <w:rPr>
          <w:b/>
          <w:bCs/>
        </w:rPr>
      </w:pPr>
      <w:r>
        <w:t xml:space="preserve">• </w:t>
      </w:r>
      <w:r>
        <w:tab/>
      </w:r>
      <w:r w:rsidRPr="003315A8">
        <w:rPr>
          <w:b/>
          <w:bCs/>
        </w:rPr>
        <w:t>A well-circumscribed, extra-axial mass lesion is identified in the right temporal region, abutting the temporal convexity and adjacent dura.</w:t>
      </w:r>
      <w:r w:rsidRPr="003315A8">
        <w:rPr>
          <w:b/>
          <w:bCs/>
        </w:rPr>
        <w:t xml:space="preserve"> </w:t>
      </w:r>
      <w:r w:rsidRPr="003315A8">
        <w:rPr>
          <w:b/>
          <w:bCs/>
        </w:rPr>
        <w:t>Dimensions: 3.4 × 3.5 × 4.6 cm (AP × TR × CC).</w:t>
      </w:r>
      <w:r w:rsidRPr="003315A8">
        <w:rPr>
          <w:b/>
          <w:bCs/>
        </w:rPr>
        <w:t xml:space="preserve"> </w:t>
      </w:r>
      <w:r w:rsidRPr="003315A8">
        <w:rPr>
          <w:b/>
          <w:bCs/>
        </w:rPr>
        <w:t>The lesion demonstrates a globular configuration with broad dural attachment.</w:t>
      </w:r>
      <w:r w:rsidRPr="003315A8">
        <w:rPr>
          <w:b/>
          <w:bCs/>
        </w:rPr>
        <w:t xml:space="preserve"> </w:t>
      </w:r>
      <w:r w:rsidRPr="003315A8">
        <w:rPr>
          <w:b/>
          <w:bCs/>
        </w:rPr>
        <w:t>T1-weighted: Iso- to hypointense relative to cortex.</w:t>
      </w:r>
      <w:r w:rsidRPr="003315A8">
        <w:rPr>
          <w:b/>
          <w:bCs/>
        </w:rPr>
        <w:t xml:space="preserve"> </w:t>
      </w:r>
      <w:r w:rsidRPr="003315A8">
        <w:rPr>
          <w:b/>
          <w:bCs/>
        </w:rPr>
        <w:t>T2-weighted/FLAIR: Iso- to mildly hyperintense.</w:t>
      </w:r>
      <w:r w:rsidRPr="003315A8">
        <w:rPr>
          <w:b/>
          <w:bCs/>
        </w:rPr>
        <w:t xml:space="preserve"> </w:t>
      </w:r>
      <w:r w:rsidRPr="003315A8">
        <w:rPr>
          <w:b/>
          <w:bCs/>
        </w:rPr>
        <w:t>DWI/ADC: No diffusion restriction.</w:t>
      </w:r>
      <w:r w:rsidRPr="003315A8">
        <w:rPr>
          <w:b/>
          <w:bCs/>
        </w:rPr>
        <w:t xml:space="preserve"> </w:t>
      </w:r>
      <w:r w:rsidRPr="003315A8">
        <w:rPr>
          <w:b/>
          <w:bCs/>
        </w:rPr>
        <w:t xml:space="preserve">GRE/SWI: No blooming artifacts; no evidence of </w:t>
      </w:r>
      <w:proofErr w:type="spellStart"/>
      <w:r w:rsidRPr="003315A8">
        <w:rPr>
          <w:b/>
          <w:bCs/>
        </w:rPr>
        <w:t>hemorrhage</w:t>
      </w:r>
      <w:proofErr w:type="spellEnd"/>
      <w:r w:rsidRPr="003315A8">
        <w:rPr>
          <w:b/>
          <w:bCs/>
        </w:rPr>
        <w:t xml:space="preserve"> or calcification.</w:t>
      </w:r>
      <w:r w:rsidR="003315A8" w:rsidRPr="003315A8">
        <w:rPr>
          <w:b/>
          <w:bCs/>
        </w:rPr>
        <w:t xml:space="preserve"> </w:t>
      </w:r>
      <w:r w:rsidR="003315A8" w:rsidRPr="003315A8">
        <w:rPr>
          <w:b/>
          <w:bCs/>
        </w:rPr>
        <w:t xml:space="preserve">Contrast </w:t>
      </w:r>
      <w:proofErr w:type="gramStart"/>
      <w:r w:rsidR="003315A8" w:rsidRPr="003315A8">
        <w:rPr>
          <w:b/>
          <w:bCs/>
        </w:rPr>
        <w:t>Enhancement :</w:t>
      </w:r>
      <w:proofErr w:type="gramEnd"/>
      <w:r w:rsidR="003315A8" w:rsidRPr="003315A8">
        <w:rPr>
          <w:b/>
          <w:bCs/>
        </w:rPr>
        <w:t xml:space="preserve"> Post-contrast intense, homogeneous enhancement. A prominent dural tail sign is noted extending superiorly and posteriorly—suggestive of dural origin.</w:t>
      </w:r>
      <w:r w:rsidR="003315A8" w:rsidRPr="003315A8">
        <w:rPr>
          <w:b/>
          <w:bCs/>
        </w:rPr>
        <w:t xml:space="preserve"> </w:t>
      </w:r>
      <w:r w:rsidR="003315A8" w:rsidRPr="003315A8">
        <w:rPr>
          <w:b/>
          <w:bCs/>
        </w:rPr>
        <w:t xml:space="preserve">Perilesional Changes Extensive vasogenic </w:t>
      </w:r>
      <w:proofErr w:type="spellStart"/>
      <w:r w:rsidR="003315A8" w:rsidRPr="003315A8">
        <w:rPr>
          <w:b/>
          <w:bCs/>
        </w:rPr>
        <w:t>edema</w:t>
      </w:r>
      <w:proofErr w:type="spellEnd"/>
      <w:r w:rsidR="003315A8" w:rsidRPr="003315A8">
        <w:rPr>
          <w:b/>
          <w:bCs/>
        </w:rPr>
        <w:t xml:space="preserve"> involving adjacent right temporal and parietal lobes. </w:t>
      </w:r>
      <w:proofErr w:type="spellStart"/>
      <w:r w:rsidR="003315A8" w:rsidRPr="003315A8">
        <w:rPr>
          <w:b/>
          <w:bCs/>
        </w:rPr>
        <w:t>Edema</w:t>
      </w:r>
      <w:proofErr w:type="spellEnd"/>
      <w:r w:rsidR="003315A8" w:rsidRPr="003315A8">
        <w:rPr>
          <w:b/>
          <w:bCs/>
        </w:rPr>
        <w:t xml:space="preserve"> extends medially, compressing the right lateral ventricle and effacing cortical sulci.</w:t>
      </w:r>
      <w:r w:rsidR="003315A8" w:rsidRPr="003315A8">
        <w:rPr>
          <w:b/>
          <w:bCs/>
        </w:rPr>
        <w:t xml:space="preserve"> </w:t>
      </w:r>
      <w:r w:rsidR="003315A8" w:rsidRPr="003315A8">
        <w:rPr>
          <w:b/>
          <w:bCs/>
        </w:rPr>
        <w:t xml:space="preserve">Mass Effect &amp; Midline Shift Significant mass effect with midline shift of ~1.3 cm towards the left. Partial effacement of the right lateral ventricle and mild </w:t>
      </w:r>
      <w:proofErr w:type="spellStart"/>
      <w:r w:rsidR="003315A8" w:rsidRPr="003315A8">
        <w:rPr>
          <w:b/>
          <w:bCs/>
        </w:rPr>
        <w:t>subfalcine</w:t>
      </w:r>
      <w:proofErr w:type="spellEnd"/>
      <w:r w:rsidR="003315A8" w:rsidRPr="003315A8">
        <w:rPr>
          <w:b/>
          <w:bCs/>
        </w:rPr>
        <w:t xml:space="preserve"> herniation noted.</w:t>
      </w:r>
    </w:p>
    <w:p w14:paraId="45ADB957" w14:textId="0748E445" w:rsidR="00487961" w:rsidRDefault="00487961" w:rsidP="003315A8">
      <w:pPr>
        <w:spacing w:after="0"/>
      </w:pPr>
      <w:r>
        <w:t xml:space="preserve">• </w:t>
      </w:r>
      <w:r>
        <w:tab/>
        <w:t>Basal cisterns: Patent</w:t>
      </w:r>
      <w:r w:rsidR="003315A8" w:rsidRPr="003315A8">
        <w:t xml:space="preserve"> </w:t>
      </w:r>
      <w:r w:rsidR="003315A8">
        <w:t>Ventricular system: Left lateral ventricle prominent</w:t>
      </w:r>
    </w:p>
    <w:p w14:paraId="34AC0A22" w14:textId="2D400929" w:rsidR="00487961" w:rsidRDefault="00487961" w:rsidP="003315A8">
      <w:pPr>
        <w:spacing w:after="0"/>
      </w:pPr>
      <w:r>
        <w:t xml:space="preserve">• </w:t>
      </w:r>
      <w:r>
        <w:tab/>
      </w:r>
      <w:r w:rsidR="003315A8">
        <w:t>Brainstem and cerebellum: Normal</w:t>
      </w:r>
    </w:p>
    <w:p w14:paraId="58A8EF19" w14:textId="1CF99AC0" w:rsidR="00487961" w:rsidRDefault="00487961" w:rsidP="003315A8">
      <w:pPr>
        <w:spacing w:after="0"/>
      </w:pPr>
      <w:r>
        <w:t xml:space="preserve">• </w:t>
      </w:r>
      <w:r>
        <w:tab/>
      </w:r>
      <w:r w:rsidR="003315A8">
        <w:t>Orbits, paranasal sinuses, and calvarium: Unremarkable</w:t>
      </w:r>
    </w:p>
    <w:p w14:paraId="63E9725D" w14:textId="77777777" w:rsidR="00487961" w:rsidRPr="003315A8" w:rsidRDefault="00487961" w:rsidP="003315A8">
      <w:pPr>
        <w:spacing w:after="0"/>
        <w:rPr>
          <w:b/>
          <w:bCs/>
          <w:u w:val="single"/>
        </w:rPr>
      </w:pPr>
      <w:r w:rsidRPr="003315A8">
        <w:rPr>
          <w:rFonts w:ascii="Segoe UI Emoji" w:hAnsi="Segoe UI Emoji" w:cs="Segoe UI Emoji"/>
          <w:b/>
          <w:bCs/>
          <w:u w:val="single"/>
        </w:rPr>
        <w:t>🧠</w:t>
      </w:r>
      <w:r w:rsidRPr="003315A8">
        <w:rPr>
          <w:b/>
          <w:bCs/>
          <w:u w:val="single"/>
        </w:rPr>
        <w:t xml:space="preserve"> Impression</w:t>
      </w:r>
    </w:p>
    <w:p w14:paraId="498317C4" w14:textId="2D1CED7F" w:rsidR="00487961" w:rsidRPr="003315A8" w:rsidRDefault="00487961" w:rsidP="00487961">
      <w:pPr>
        <w:rPr>
          <w:b/>
          <w:bCs/>
        </w:rPr>
      </w:pPr>
      <w:r>
        <w:t xml:space="preserve">• </w:t>
      </w:r>
      <w:r>
        <w:tab/>
      </w:r>
      <w:r w:rsidRPr="003315A8">
        <w:rPr>
          <w:b/>
          <w:bCs/>
        </w:rPr>
        <w:t xml:space="preserve">Right temporal extra-axial mass lesion with vivid post-contrast enhancement, broad dural attachment, and dural tail sign, associated with severe vasogenic </w:t>
      </w:r>
      <w:proofErr w:type="spellStart"/>
      <w:r w:rsidRPr="003315A8">
        <w:rPr>
          <w:b/>
          <w:bCs/>
        </w:rPr>
        <w:t>edema</w:t>
      </w:r>
      <w:proofErr w:type="spellEnd"/>
      <w:r w:rsidRPr="003315A8">
        <w:rPr>
          <w:b/>
          <w:bCs/>
        </w:rPr>
        <w:t xml:space="preserve"> and significant mass effect</w:t>
      </w:r>
      <w:r w:rsidR="003315A8">
        <w:rPr>
          <w:b/>
          <w:bCs/>
        </w:rPr>
        <w:t xml:space="preserve"> as described above</w:t>
      </w:r>
      <w:r w:rsidRPr="003315A8">
        <w:rPr>
          <w:b/>
          <w:bCs/>
        </w:rPr>
        <w:t>—most consistent with a meningioma.</w:t>
      </w:r>
    </w:p>
    <w:p w14:paraId="1D52E4DD" w14:textId="157BE412" w:rsidR="00487961" w:rsidRDefault="00487961" w:rsidP="00487961">
      <w:r>
        <w:t>Recommend:</w:t>
      </w:r>
      <w:r w:rsidR="003315A8" w:rsidRPr="003315A8">
        <w:t xml:space="preserve"> </w:t>
      </w:r>
      <w:r w:rsidR="003315A8">
        <w:t>MR spectroscopy or perfusion imaging if atypical features suspected.</w:t>
      </w:r>
      <w:r>
        <w:tab/>
      </w:r>
    </w:p>
    <w:p w14:paraId="4E61781F" w14:textId="77777777" w:rsidR="003315A8" w:rsidRDefault="003315A8"/>
    <w:sectPr w:rsidR="0033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61"/>
    <w:rsid w:val="00285554"/>
    <w:rsid w:val="003315A8"/>
    <w:rsid w:val="003D749A"/>
    <w:rsid w:val="0048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8D3A7"/>
  <w15:chartTrackingRefBased/>
  <w15:docId w15:val="{3014EF9F-61C2-4021-BAB0-E2EBAD10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8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8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7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1</cp:revision>
  <cp:lastPrinted>2025-09-13T07:52:00Z</cp:lastPrinted>
  <dcterms:created xsi:type="dcterms:W3CDTF">2025-09-13T07:23:00Z</dcterms:created>
  <dcterms:modified xsi:type="dcterms:W3CDTF">2025-09-13T10:54:00Z</dcterms:modified>
</cp:coreProperties>
</file>