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CB611B" w14:textId="77777777" w:rsidR="00000000" w:rsidRDefault="00F8444E">
      <w:pPr>
        <w:divId w:val="606541672"/>
        <w:rPr>
          <w:rFonts w:eastAsia="Times New Roman"/>
          <w:sz w:val="18"/>
          <w:szCs w:val="18"/>
          <w:lang w:val="en"/>
        </w:rPr>
      </w:pPr>
    </w:p>
    <w:p w14:paraId="18594438" w14:textId="77777777" w:rsidR="00000000" w:rsidRDefault="00F8444E">
      <w:pPr>
        <w:divId w:val="2113940545"/>
        <w:rPr>
          <w:rFonts w:eastAsia="Times New Roman"/>
          <w:sz w:val="18"/>
          <w:szCs w:val="18"/>
          <w:lang w:val="en"/>
        </w:rPr>
      </w:pP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582"/>
        <w:gridCol w:w="5241"/>
        <w:gridCol w:w="1225"/>
        <w:gridCol w:w="1296"/>
      </w:tblGrid>
      <w:tr w:rsidR="00000000" w14:paraId="431C06C5" w14:textId="77777777">
        <w:trPr>
          <w:divId w:val="361298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39AD20A" w14:textId="77777777" w:rsidR="00000000" w:rsidRDefault="00F8444E">
            <w:pPr>
              <w:pStyle w:val="patientdetaillabel"/>
              <w:spacing w:before="0" w:beforeAutospacing="0" w:after="0" w:afterAutospacing="0"/>
              <w:rPr>
                <w:sz w:val="18"/>
                <w:szCs w:val="18"/>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5789E3A" w14:textId="77777777" w:rsidR="00000000" w:rsidRDefault="00F8444E">
            <w:pPr>
              <w:pStyle w:val="patientdetailvalue"/>
              <w:spacing w:before="0" w:beforeAutospacing="0" w:after="0" w:afterAutospacing="0"/>
              <w:rPr>
                <w:sz w:val="18"/>
                <w:szCs w:val="18"/>
              </w:rPr>
            </w:pPr>
            <w:r>
              <w:rPr>
                <w:sz w:val="18"/>
                <w:szCs w:val="18"/>
              </w:rPr>
              <w:t>POORNIMA ACHARYA</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F5AF3AF" w14:textId="77777777" w:rsidR="00000000" w:rsidRDefault="00F8444E">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F434788" w14:textId="77777777" w:rsidR="00000000" w:rsidRDefault="00F8444E">
            <w:pPr>
              <w:pStyle w:val="patientdetailvalue"/>
              <w:spacing w:before="0" w:beforeAutospacing="0" w:after="0" w:afterAutospacing="0"/>
              <w:rPr>
                <w:sz w:val="18"/>
                <w:szCs w:val="18"/>
              </w:rPr>
            </w:pPr>
            <w:r>
              <w:rPr>
                <w:sz w:val="18"/>
                <w:szCs w:val="18"/>
              </w:rPr>
              <w:t>072429/17</w:t>
            </w:r>
          </w:p>
        </w:tc>
      </w:tr>
      <w:tr w:rsidR="00000000" w14:paraId="4B81D5AC" w14:textId="77777777">
        <w:trPr>
          <w:divId w:val="361298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53C8FA8" w14:textId="77777777" w:rsidR="00000000" w:rsidRDefault="00F8444E">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F5FDC93" w14:textId="77777777" w:rsidR="00000000" w:rsidRDefault="00F8444E">
            <w:pPr>
              <w:pStyle w:val="patientdetailvalue"/>
              <w:spacing w:before="0" w:beforeAutospacing="0" w:after="0" w:afterAutospacing="0"/>
              <w:rPr>
                <w:sz w:val="18"/>
                <w:szCs w:val="18"/>
              </w:rPr>
            </w:pPr>
            <w:r>
              <w:rPr>
                <w:sz w:val="18"/>
                <w:szCs w:val="18"/>
              </w:rPr>
              <w:t>060Y</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B9DC440" w14:textId="77777777" w:rsidR="00000000" w:rsidRDefault="00F8444E">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E7EA4B7" w14:textId="77777777" w:rsidR="00000000" w:rsidRDefault="00F8444E">
            <w:pPr>
              <w:pStyle w:val="patientdetailvalue"/>
              <w:spacing w:before="0" w:beforeAutospacing="0" w:after="0" w:afterAutospacing="0"/>
              <w:rPr>
                <w:sz w:val="18"/>
                <w:szCs w:val="18"/>
              </w:rPr>
            </w:pPr>
            <w:r>
              <w:rPr>
                <w:sz w:val="18"/>
                <w:szCs w:val="18"/>
              </w:rPr>
              <w:t>F</w:t>
            </w:r>
          </w:p>
        </w:tc>
      </w:tr>
      <w:tr w:rsidR="00000000" w14:paraId="4DDF16B8" w14:textId="77777777">
        <w:trPr>
          <w:divId w:val="3612985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EEF157B" w14:textId="77777777" w:rsidR="00000000" w:rsidRDefault="00F8444E">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517DC09" w14:textId="77777777" w:rsidR="00000000" w:rsidRDefault="00F8444E">
            <w:pPr>
              <w:pStyle w:val="patientdetailvalue"/>
              <w:spacing w:before="0" w:beforeAutospacing="0" w:after="0" w:afterAutospacing="0"/>
              <w:rPr>
                <w:sz w:val="18"/>
                <w:szCs w:val="18"/>
              </w:rPr>
            </w:pPr>
            <w:r>
              <w:rPr>
                <w:sz w:val="18"/>
                <w:szCs w:val="18"/>
              </w:rPr>
              <w:t>DR ABINASH KUMAR SINGH, MS, MCH (NEURO)</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F6122A1" w14:textId="77777777" w:rsidR="00000000" w:rsidRDefault="00F8444E">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C7A60C5" w14:textId="77777777" w:rsidR="00000000" w:rsidRDefault="00F8444E">
            <w:pPr>
              <w:pStyle w:val="patientdetailvalue"/>
              <w:spacing w:before="0" w:beforeAutospacing="0" w:after="0" w:afterAutospacing="0"/>
              <w:rPr>
                <w:sz w:val="18"/>
                <w:szCs w:val="18"/>
              </w:rPr>
            </w:pPr>
            <w:r>
              <w:rPr>
                <w:sz w:val="18"/>
                <w:szCs w:val="18"/>
              </w:rPr>
              <w:t>30 Jul 24</w:t>
            </w:r>
          </w:p>
        </w:tc>
      </w:tr>
    </w:tbl>
    <w:p w14:paraId="027770AE" w14:textId="77777777" w:rsidR="00000000" w:rsidRDefault="00F8444E">
      <w:pPr>
        <w:pStyle w:val="report-title"/>
        <w:divId w:val="1220364328"/>
        <w:rPr>
          <w:lang w:val="en"/>
        </w:rPr>
      </w:pPr>
      <w:r>
        <w:rPr>
          <w:lang w:val="en"/>
        </w:rPr>
        <w:t>MRI Brain Plain</w:t>
      </w:r>
    </w:p>
    <w:p w14:paraId="3B2A82E7" w14:textId="77777777" w:rsidR="00000000" w:rsidRDefault="00F8444E">
      <w:pPr>
        <w:pStyle w:val="section-title"/>
        <w:divId w:val="1286886959"/>
        <w:rPr>
          <w:lang w:val="en"/>
        </w:rPr>
      </w:pPr>
      <w:r>
        <w:rPr>
          <w:lang w:val="en"/>
        </w:rPr>
        <w:t>History</w:t>
      </w:r>
    </w:p>
    <w:p w14:paraId="68EC9A88" w14:textId="77777777" w:rsidR="00000000" w:rsidRDefault="00F8444E">
      <w:pPr>
        <w:pStyle w:val="section-paragraph"/>
        <w:divId w:val="1286886959"/>
        <w:rPr>
          <w:lang w:val="en"/>
        </w:rPr>
      </w:pPr>
      <w:r>
        <w:rPr>
          <w:lang w:val="en"/>
        </w:rPr>
        <w:t>trauma</w:t>
      </w:r>
    </w:p>
    <w:p w14:paraId="57F1303E" w14:textId="77777777" w:rsidR="00000000" w:rsidRDefault="00F8444E">
      <w:pPr>
        <w:pStyle w:val="section-title"/>
        <w:divId w:val="2005471131"/>
        <w:rPr>
          <w:lang w:val="en"/>
        </w:rPr>
      </w:pPr>
      <w:r>
        <w:rPr>
          <w:lang w:val="en"/>
        </w:rPr>
        <w:t>Technique</w:t>
      </w:r>
    </w:p>
    <w:p w14:paraId="5AD49662" w14:textId="77777777" w:rsidR="00000000" w:rsidRDefault="00F8444E">
      <w:pPr>
        <w:pStyle w:val="section-paragraph"/>
        <w:divId w:val="2005471131"/>
        <w:rPr>
          <w:lang w:val="en"/>
        </w:rPr>
      </w:pPr>
      <w:r>
        <w:rPr>
          <w:b/>
          <w:bCs/>
          <w:lang w:val="en"/>
        </w:rPr>
        <w:t xml:space="preserve">T1W Sagittal, </w:t>
      </w:r>
      <w:proofErr w:type="spellStart"/>
      <w:r>
        <w:rPr>
          <w:b/>
          <w:bCs/>
          <w:lang w:val="en"/>
        </w:rPr>
        <w:t>Dwi</w:t>
      </w:r>
      <w:proofErr w:type="spellEnd"/>
      <w:r>
        <w:rPr>
          <w:b/>
          <w:bCs/>
          <w:lang w:val="en"/>
        </w:rPr>
        <w:t>- b0, b500, b1000.</w:t>
      </w:r>
    </w:p>
    <w:p w14:paraId="289A21F8" w14:textId="77777777" w:rsidR="00000000" w:rsidRDefault="00F8444E">
      <w:pPr>
        <w:pStyle w:val="section-paragraph"/>
        <w:divId w:val="2005471131"/>
        <w:rPr>
          <w:lang w:val="en"/>
        </w:rPr>
      </w:pPr>
      <w:r>
        <w:rPr>
          <w:b/>
          <w:bCs/>
          <w:lang w:val="en"/>
        </w:rPr>
        <w:t>T2W Axial, Flair Coronal.</w:t>
      </w:r>
    </w:p>
    <w:p w14:paraId="3C15DDF1" w14:textId="77777777" w:rsidR="00000000" w:rsidRDefault="00F8444E">
      <w:pPr>
        <w:pStyle w:val="section-title"/>
        <w:divId w:val="668412393"/>
        <w:rPr>
          <w:lang w:val="en"/>
        </w:rPr>
      </w:pPr>
      <w:r>
        <w:rPr>
          <w:lang w:val="en"/>
        </w:rPr>
        <w:t>Observations</w:t>
      </w:r>
    </w:p>
    <w:p w14:paraId="2DF03EE5" w14:textId="77777777" w:rsidR="00000000" w:rsidRDefault="00F8444E">
      <w:pPr>
        <w:pStyle w:val="section-paragraph"/>
        <w:divId w:val="668412393"/>
        <w:rPr>
          <w:lang w:val="en"/>
        </w:rPr>
      </w:pPr>
      <w:proofErr w:type="spellStart"/>
      <w:r>
        <w:rPr>
          <w:b/>
          <w:bCs/>
          <w:lang w:val="en"/>
        </w:rPr>
        <w:t>Concavoconvex</w:t>
      </w:r>
      <w:proofErr w:type="spellEnd"/>
      <w:r>
        <w:rPr>
          <w:b/>
          <w:bCs/>
          <w:lang w:val="en"/>
        </w:rPr>
        <w:t xml:space="preserve"> area of T1 </w:t>
      </w:r>
      <w:proofErr w:type="spellStart"/>
      <w:r>
        <w:rPr>
          <w:b/>
          <w:bCs/>
          <w:lang w:val="en"/>
        </w:rPr>
        <w:t>isointensity</w:t>
      </w:r>
      <w:proofErr w:type="spellEnd"/>
      <w:r>
        <w:rPr>
          <w:b/>
          <w:bCs/>
          <w:lang w:val="en"/>
        </w:rPr>
        <w:t xml:space="preserve"> and T2 hyperintensity with blooming on GRE and restricted diffusion is noted in left </w:t>
      </w:r>
      <w:proofErr w:type="spellStart"/>
      <w:r>
        <w:rPr>
          <w:b/>
          <w:bCs/>
          <w:lang w:val="en"/>
        </w:rPr>
        <w:t>fronto</w:t>
      </w:r>
      <w:proofErr w:type="spellEnd"/>
      <w:r>
        <w:rPr>
          <w:b/>
          <w:bCs/>
          <w:lang w:val="en"/>
        </w:rPr>
        <w:t>-temporal -parietal region and posterior part of fal</w:t>
      </w:r>
      <w:r>
        <w:rPr>
          <w:b/>
          <w:bCs/>
          <w:lang w:val="en"/>
        </w:rPr>
        <w:t xml:space="preserve">x cerebri with effacement of ipsilateral lateral ventricle and midline shift of 4.8 mm. S/o Acute Subdural </w:t>
      </w:r>
      <w:proofErr w:type="spellStart"/>
      <w:r>
        <w:rPr>
          <w:b/>
          <w:bCs/>
          <w:lang w:val="en"/>
        </w:rPr>
        <w:t>haemorrhage</w:t>
      </w:r>
      <w:proofErr w:type="spellEnd"/>
      <w:r>
        <w:rPr>
          <w:b/>
          <w:bCs/>
          <w:lang w:val="en"/>
        </w:rPr>
        <w:t>.</w:t>
      </w:r>
    </w:p>
    <w:p w14:paraId="74A99095" w14:textId="77777777" w:rsidR="00000000" w:rsidRDefault="00F8444E">
      <w:pPr>
        <w:pStyle w:val="section-paragraph"/>
        <w:divId w:val="668412393"/>
        <w:rPr>
          <w:lang w:val="en"/>
        </w:rPr>
      </w:pPr>
      <w:r>
        <w:rPr>
          <w:b/>
          <w:bCs/>
          <w:lang w:val="en"/>
        </w:rPr>
        <w:t>Few other areas of blooming on GRE is are noted in right occipital lobe.</w:t>
      </w:r>
    </w:p>
    <w:p w14:paraId="281CA994" w14:textId="77777777" w:rsidR="00000000" w:rsidRDefault="00F8444E">
      <w:pPr>
        <w:pStyle w:val="section-paragraph"/>
        <w:divId w:val="668412393"/>
        <w:rPr>
          <w:lang w:val="en"/>
        </w:rPr>
      </w:pPr>
      <w:r>
        <w:rPr>
          <w:b/>
          <w:bCs/>
          <w:lang w:val="en"/>
        </w:rPr>
        <w:t>T2 FLAIR deep white matter hyperintensities in bilateral gangli</w:t>
      </w:r>
      <w:r>
        <w:rPr>
          <w:b/>
          <w:bCs/>
          <w:lang w:val="en"/>
        </w:rPr>
        <w:t>ocapsular area.</w:t>
      </w:r>
    </w:p>
    <w:p w14:paraId="6EA25992" w14:textId="77777777" w:rsidR="00000000" w:rsidRDefault="00F8444E">
      <w:pPr>
        <w:pStyle w:val="section-paragraph"/>
        <w:divId w:val="668412393"/>
        <w:rPr>
          <w:lang w:val="en"/>
        </w:rPr>
      </w:pPr>
      <w:r>
        <w:rPr>
          <w:lang w:val="en"/>
        </w:rPr>
        <w:t xml:space="preserve">No evidence of abnormal signal intensity or volume loss in the </w:t>
      </w:r>
      <w:proofErr w:type="spellStart"/>
      <w:r>
        <w:rPr>
          <w:lang w:val="en"/>
        </w:rPr>
        <w:t>hippocampii</w:t>
      </w:r>
      <w:proofErr w:type="spellEnd"/>
      <w:r>
        <w:rPr>
          <w:lang w:val="en"/>
        </w:rPr>
        <w:t>.</w:t>
      </w:r>
    </w:p>
    <w:p w14:paraId="655328D4" w14:textId="77777777" w:rsidR="00000000" w:rsidRDefault="00F8444E">
      <w:pPr>
        <w:pStyle w:val="section-paragraph"/>
        <w:divId w:val="668412393"/>
        <w:rPr>
          <w:lang w:val="en"/>
        </w:rPr>
      </w:pPr>
      <w:r>
        <w:rPr>
          <w:lang w:val="en"/>
        </w:rPr>
        <w:t>The thalami and internal capsules are normal on both sides.</w:t>
      </w:r>
    </w:p>
    <w:p w14:paraId="42523158" w14:textId="77777777" w:rsidR="00000000" w:rsidRDefault="00F8444E">
      <w:pPr>
        <w:pStyle w:val="section-paragraph"/>
        <w:divId w:val="668412393"/>
        <w:rPr>
          <w:lang w:val="en"/>
        </w:rPr>
      </w:pPr>
      <w:r>
        <w:rPr>
          <w:lang w:val="en"/>
        </w:rPr>
        <w:t>The rest of ventricles and sulci are normal for the age.</w:t>
      </w:r>
    </w:p>
    <w:p w14:paraId="663BDF1F" w14:textId="77777777" w:rsidR="00000000" w:rsidRDefault="00F8444E">
      <w:pPr>
        <w:pStyle w:val="section-paragraph"/>
        <w:divId w:val="668412393"/>
        <w:rPr>
          <w:lang w:val="en"/>
        </w:rPr>
      </w:pPr>
      <w:r>
        <w:rPr>
          <w:lang w:val="en"/>
        </w:rPr>
        <w:t>The pituitary gland, infundibulum and hypothala</w:t>
      </w:r>
      <w:r>
        <w:rPr>
          <w:lang w:val="en"/>
        </w:rPr>
        <w:t>mus are normal for the age.</w:t>
      </w:r>
    </w:p>
    <w:p w14:paraId="21EBA685" w14:textId="77777777" w:rsidR="00000000" w:rsidRDefault="00F8444E">
      <w:pPr>
        <w:pStyle w:val="section-paragraph"/>
        <w:divId w:val="668412393"/>
        <w:rPr>
          <w:lang w:val="en"/>
        </w:rPr>
      </w:pPr>
      <w:r>
        <w:rPr>
          <w:lang w:val="en"/>
        </w:rPr>
        <w:t>The posterior fossa shows normal cerebellum.</w:t>
      </w:r>
    </w:p>
    <w:p w14:paraId="685FF243" w14:textId="77777777" w:rsidR="00000000" w:rsidRDefault="00F8444E">
      <w:pPr>
        <w:pStyle w:val="section-paragraph"/>
        <w:divId w:val="668412393"/>
        <w:rPr>
          <w:lang w:val="en"/>
        </w:rPr>
      </w:pPr>
      <w:r>
        <w:rPr>
          <w:lang w:val="en"/>
        </w:rPr>
        <w:t>The medulla, pons and mid brain shows normal signals in all the sequences.</w:t>
      </w:r>
    </w:p>
    <w:p w14:paraId="43DDEC26" w14:textId="77777777" w:rsidR="00000000" w:rsidRDefault="00F8444E">
      <w:pPr>
        <w:pStyle w:val="section-paragraph"/>
        <w:divId w:val="668412393"/>
        <w:rPr>
          <w:lang w:val="en"/>
        </w:rPr>
      </w:pPr>
      <w:r>
        <w:rPr>
          <w:lang w:val="en"/>
        </w:rPr>
        <w:t>Both CP angles are clear. The basal cisterns are normal.</w:t>
      </w:r>
    </w:p>
    <w:p w14:paraId="33B958A7" w14:textId="77777777" w:rsidR="00000000" w:rsidRDefault="00F8444E">
      <w:pPr>
        <w:pStyle w:val="section-paragraph"/>
        <w:divId w:val="668412393"/>
        <w:rPr>
          <w:lang w:val="en"/>
        </w:rPr>
      </w:pPr>
      <w:r>
        <w:rPr>
          <w:lang w:val="en"/>
        </w:rPr>
        <w:t xml:space="preserve">Normal flow void is seen in the major </w:t>
      </w:r>
      <w:proofErr w:type="spellStart"/>
      <w:r>
        <w:rPr>
          <w:lang w:val="en"/>
        </w:rPr>
        <w:t>dural</w:t>
      </w:r>
      <w:proofErr w:type="spellEnd"/>
      <w:r>
        <w:rPr>
          <w:lang w:val="en"/>
        </w:rPr>
        <w:t xml:space="preserve"> venous </w:t>
      </w:r>
      <w:r>
        <w:rPr>
          <w:lang w:val="en"/>
        </w:rPr>
        <w:t>sinuses and arteries</w:t>
      </w:r>
    </w:p>
    <w:p w14:paraId="688AD941" w14:textId="77777777" w:rsidR="00000000" w:rsidRDefault="00F8444E">
      <w:pPr>
        <w:pStyle w:val="section-title"/>
        <w:divId w:val="2047829558"/>
        <w:rPr>
          <w:lang w:val="en"/>
        </w:rPr>
      </w:pPr>
      <w:r>
        <w:rPr>
          <w:lang w:val="en"/>
        </w:rPr>
        <w:t>Impression</w:t>
      </w:r>
    </w:p>
    <w:p w14:paraId="31BD839B" w14:textId="77777777" w:rsidR="00000000" w:rsidRDefault="00F8444E">
      <w:pPr>
        <w:pStyle w:val="list-item"/>
        <w:numPr>
          <w:ilvl w:val="0"/>
          <w:numId w:val="1"/>
        </w:numPr>
        <w:ind w:left="0"/>
        <w:divId w:val="2047829558"/>
        <w:rPr>
          <w:lang w:val="en"/>
        </w:rPr>
      </w:pPr>
      <w:proofErr w:type="spellStart"/>
      <w:r>
        <w:rPr>
          <w:b/>
          <w:bCs/>
          <w:lang w:val="en"/>
        </w:rPr>
        <w:t>Concavoconvex</w:t>
      </w:r>
      <w:proofErr w:type="spellEnd"/>
      <w:r>
        <w:rPr>
          <w:b/>
          <w:bCs/>
          <w:lang w:val="en"/>
        </w:rPr>
        <w:t xml:space="preserve"> area of T1 </w:t>
      </w:r>
      <w:proofErr w:type="spellStart"/>
      <w:r>
        <w:rPr>
          <w:b/>
          <w:bCs/>
          <w:lang w:val="en"/>
        </w:rPr>
        <w:t>isointensity</w:t>
      </w:r>
      <w:proofErr w:type="spellEnd"/>
      <w:r>
        <w:rPr>
          <w:b/>
          <w:bCs/>
          <w:lang w:val="en"/>
        </w:rPr>
        <w:t xml:space="preserve"> and T2 hyperintensity with blooming on GRE and restricted diffusion is noted in left </w:t>
      </w:r>
      <w:proofErr w:type="spellStart"/>
      <w:r>
        <w:rPr>
          <w:b/>
          <w:bCs/>
          <w:lang w:val="en"/>
        </w:rPr>
        <w:t>fronto</w:t>
      </w:r>
      <w:proofErr w:type="spellEnd"/>
      <w:r>
        <w:rPr>
          <w:b/>
          <w:bCs/>
          <w:lang w:val="en"/>
        </w:rPr>
        <w:t xml:space="preserve">-temporal-parietal region and </w:t>
      </w:r>
      <w:r>
        <w:rPr>
          <w:b/>
          <w:bCs/>
          <w:lang w:val="en"/>
        </w:rPr>
        <w:lastRenderedPageBreak/>
        <w:t>posterior part of falx cerebri with effacement of ipsilateral lat</w:t>
      </w:r>
      <w:r>
        <w:rPr>
          <w:b/>
          <w:bCs/>
          <w:lang w:val="en"/>
        </w:rPr>
        <w:t xml:space="preserve">eral ventricle and midline shift of 4.8 mm. S/o Acute Subdural </w:t>
      </w:r>
      <w:proofErr w:type="spellStart"/>
      <w:r>
        <w:rPr>
          <w:b/>
          <w:bCs/>
          <w:lang w:val="en"/>
        </w:rPr>
        <w:t>haemorrhage</w:t>
      </w:r>
      <w:proofErr w:type="spellEnd"/>
      <w:r>
        <w:rPr>
          <w:b/>
          <w:bCs/>
          <w:lang w:val="en"/>
        </w:rPr>
        <w:t>.</w:t>
      </w:r>
      <w:r>
        <w:rPr>
          <w:lang w:val="en"/>
        </w:rPr>
        <w:t xml:space="preserve"> </w:t>
      </w:r>
    </w:p>
    <w:p w14:paraId="4E6EA7DA" w14:textId="77777777" w:rsidR="00000000" w:rsidRDefault="00F8444E">
      <w:pPr>
        <w:pStyle w:val="list-item"/>
        <w:numPr>
          <w:ilvl w:val="0"/>
          <w:numId w:val="1"/>
        </w:numPr>
        <w:ind w:left="0"/>
        <w:divId w:val="2047829558"/>
        <w:rPr>
          <w:lang w:val="en"/>
        </w:rPr>
      </w:pPr>
      <w:r>
        <w:rPr>
          <w:b/>
          <w:bCs/>
          <w:lang w:val="en"/>
        </w:rPr>
        <w:t>Few other areas of blooming on GRE is are noted in right occipital lobe.</w:t>
      </w:r>
      <w:r>
        <w:rPr>
          <w:lang w:val="en"/>
        </w:rPr>
        <w:t xml:space="preserve"> </w:t>
      </w:r>
    </w:p>
    <w:p w14:paraId="062A282C" w14:textId="77777777" w:rsidR="00000000" w:rsidRDefault="00F8444E">
      <w:pPr>
        <w:pStyle w:val="list-item"/>
        <w:numPr>
          <w:ilvl w:val="0"/>
          <w:numId w:val="1"/>
        </w:numPr>
        <w:ind w:left="0"/>
        <w:divId w:val="2047829558"/>
        <w:rPr>
          <w:lang w:val="en"/>
        </w:rPr>
      </w:pPr>
      <w:r>
        <w:rPr>
          <w:b/>
          <w:bCs/>
          <w:lang w:val="en"/>
        </w:rPr>
        <w:t xml:space="preserve">T2 FLAIR deep white matter hyperintensities in bilateral gangliocapsular area. S/o small vessel </w:t>
      </w:r>
      <w:proofErr w:type="spellStart"/>
      <w:r>
        <w:rPr>
          <w:b/>
          <w:bCs/>
          <w:lang w:val="en"/>
        </w:rPr>
        <w:t>ischaemic</w:t>
      </w:r>
      <w:proofErr w:type="spellEnd"/>
      <w:r>
        <w:rPr>
          <w:b/>
          <w:bCs/>
          <w:lang w:val="en"/>
        </w:rPr>
        <w:t xml:space="preserve"> changes.</w:t>
      </w:r>
      <w:r>
        <w:rPr>
          <w:lang w:val="en"/>
        </w:rPr>
        <w:t xml:space="preserve"> </w:t>
      </w:r>
    </w:p>
    <w:p w14:paraId="1A53C886" w14:textId="77777777" w:rsidR="00000000" w:rsidRDefault="00F8444E">
      <w:pPr>
        <w:pStyle w:val="section-title"/>
        <w:divId w:val="1808207834"/>
        <w:rPr>
          <w:lang w:val="en"/>
        </w:rPr>
      </w:pPr>
      <w:r>
        <w:rPr>
          <w:lang w:val="en"/>
        </w:rPr>
        <w:t>Advice</w:t>
      </w:r>
    </w:p>
    <w:p w14:paraId="1B407A6C" w14:textId="77777777" w:rsidR="00000000" w:rsidRDefault="00F8444E">
      <w:pPr>
        <w:pStyle w:val="list-item"/>
        <w:numPr>
          <w:ilvl w:val="0"/>
          <w:numId w:val="2"/>
        </w:numPr>
        <w:ind w:left="0"/>
        <w:divId w:val="1808207834"/>
        <w:rPr>
          <w:lang w:val="en"/>
        </w:rPr>
      </w:pPr>
      <w:r>
        <w:rPr>
          <w:b/>
          <w:bCs/>
          <w:lang w:val="en"/>
        </w:rPr>
        <w:t>Suggested CT brain R./O fracture for further evaluation, if clinically indicated.</w:t>
      </w:r>
      <w:r>
        <w:rPr>
          <w:lang w:val="en"/>
        </w:rPr>
        <w:t xml:space="preserve"> </w:t>
      </w:r>
    </w:p>
    <w:p w14:paraId="13A54E7D" w14:textId="77777777" w:rsidR="00000000" w:rsidRDefault="00F8444E">
      <w:pPr>
        <w:pStyle w:val="section-title"/>
        <w:divId w:val="944964915"/>
        <w:rPr>
          <w:lang w:val="en"/>
        </w:rPr>
      </w:pPr>
      <w:r>
        <w:rPr>
          <w:lang w:val="en"/>
        </w:rPr>
        <w:t>Key Images</w:t>
      </w:r>
    </w:p>
    <w:p w14:paraId="47C0CF4D" w14:textId="77777777" w:rsidR="00000000" w:rsidRDefault="00F8444E">
      <w:pPr>
        <w:jc w:val="both"/>
        <w:divId w:val="108402080"/>
        <w:rPr>
          <w:rFonts w:eastAsia="Times New Roman"/>
          <w:sz w:val="18"/>
          <w:szCs w:val="18"/>
          <w:lang w:val="en"/>
        </w:rPr>
      </w:pPr>
      <w:r>
        <w:rPr>
          <w:noProof/>
        </w:rPr>
        <w:drawing>
          <wp:inline distT="0" distB="0" distL="0" distR="0" wp14:anchorId="3511BA0E" wp14:editId="041B85D4">
            <wp:extent cx="24384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DD9829" w14:textId="77777777" w:rsidR="00000000" w:rsidRDefault="00F8444E">
      <w:pPr>
        <w:pStyle w:val="key-image-caption"/>
        <w:spacing w:after="0" w:afterAutospacing="0"/>
        <w:jc w:val="both"/>
        <w:divId w:val="108402080"/>
        <w:rPr>
          <w:lang w:val="en"/>
        </w:rPr>
      </w:pPr>
      <w:r>
        <w:rPr>
          <w:lang w:val="en"/>
        </w:rPr>
        <w:t>Image 1</w:t>
      </w:r>
    </w:p>
    <w:p w14:paraId="322338E8" w14:textId="77777777" w:rsidR="00000000" w:rsidRDefault="00F8444E">
      <w:pPr>
        <w:jc w:val="both"/>
        <w:divId w:val="902133546"/>
        <w:rPr>
          <w:rFonts w:eastAsia="Times New Roman"/>
          <w:sz w:val="18"/>
          <w:szCs w:val="18"/>
          <w:lang w:val="en"/>
        </w:rPr>
      </w:pPr>
      <w:r>
        <w:rPr>
          <w:noProof/>
        </w:rPr>
        <w:drawing>
          <wp:inline distT="0" distB="0" distL="0" distR="0" wp14:anchorId="2EE9C838" wp14:editId="59B2DAA4">
            <wp:extent cx="24384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4AF839" w14:textId="77777777" w:rsidR="00000000" w:rsidRDefault="00F8444E">
      <w:pPr>
        <w:pStyle w:val="key-image-caption"/>
        <w:spacing w:after="0" w:afterAutospacing="0"/>
        <w:jc w:val="both"/>
        <w:divId w:val="902133546"/>
        <w:rPr>
          <w:lang w:val="en"/>
        </w:rPr>
      </w:pPr>
      <w:r>
        <w:rPr>
          <w:lang w:val="en"/>
        </w:rPr>
        <w:t>Image 2</w:t>
      </w:r>
    </w:p>
    <w:p w14:paraId="33215150" w14:textId="77777777" w:rsidR="00000000" w:rsidRDefault="00F8444E">
      <w:pPr>
        <w:jc w:val="both"/>
        <w:divId w:val="814226171"/>
        <w:rPr>
          <w:rFonts w:eastAsia="Times New Roman"/>
          <w:sz w:val="18"/>
          <w:szCs w:val="18"/>
          <w:lang w:val="en"/>
        </w:rPr>
      </w:pPr>
      <w:r>
        <w:rPr>
          <w:noProof/>
        </w:rPr>
        <w:lastRenderedPageBreak/>
        <w:drawing>
          <wp:inline distT="0" distB="0" distL="0" distR="0" wp14:anchorId="3D7ABEAA" wp14:editId="28F1479E">
            <wp:extent cx="2438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394328" w14:textId="77777777" w:rsidR="00000000" w:rsidRDefault="00F8444E">
      <w:pPr>
        <w:pStyle w:val="key-image-caption"/>
        <w:spacing w:after="0" w:afterAutospacing="0"/>
        <w:jc w:val="both"/>
        <w:divId w:val="814226171"/>
        <w:rPr>
          <w:lang w:val="en"/>
        </w:rPr>
      </w:pPr>
      <w:r>
        <w:rPr>
          <w:lang w:val="en"/>
        </w:rPr>
        <w:t>Image 3</w:t>
      </w:r>
    </w:p>
    <w:p w14:paraId="4FD207E2" w14:textId="77777777" w:rsidR="00000000" w:rsidRDefault="00F8444E">
      <w:pPr>
        <w:jc w:val="both"/>
        <w:divId w:val="268587569"/>
        <w:rPr>
          <w:rFonts w:eastAsia="Times New Roman"/>
          <w:sz w:val="18"/>
          <w:szCs w:val="18"/>
          <w:lang w:val="en"/>
        </w:rPr>
      </w:pPr>
      <w:r>
        <w:rPr>
          <w:noProof/>
        </w:rPr>
        <w:drawing>
          <wp:inline distT="0" distB="0" distL="0" distR="0" wp14:anchorId="4B55334B" wp14:editId="1E9D953F">
            <wp:extent cx="24384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854557" w14:textId="77777777" w:rsidR="00000000" w:rsidRDefault="00F8444E">
      <w:pPr>
        <w:pStyle w:val="key-image-caption"/>
        <w:spacing w:after="0" w:afterAutospacing="0"/>
        <w:jc w:val="both"/>
        <w:divId w:val="268587569"/>
        <w:rPr>
          <w:lang w:val="en"/>
        </w:rPr>
      </w:pPr>
      <w:r>
        <w:rPr>
          <w:lang w:val="en"/>
        </w:rPr>
        <w:t>Image 4</w:t>
      </w:r>
    </w:p>
    <w:p w14:paraId="5EC1E515" w14:textId="77777777" w:rsidR="00000000" w:rsidRDefault="00F8444E">
      <w:pPr>
        <w:jc w:val="right"/>
        <w:divId w:val="519710074"/>
        <w:rPr>
          <w:rFonts w:ascii="Roboto" w:eastAsia="Times New Roman" w:hAnsi="Roboto"/>
          <w:color w:val="1A1818"/>
          <w:sz w:val="21"/>
          <w:szCs w:val="21"/>
          <w:lang w:val="en"/>
        </w:rPr>
      </w:pPr>
      <w:r>
        <w:rPr>
          <w:rFonts w:ascii="Roboto" w:eastAsia="Times New Roman" w:hAnsi="Roboto"/>
          <w:color w:val="1A1818"/>
          <w:sz w:val="21"/>
          <w:szCs w:val="21"/>
          <w:lang w:val="en"/>
        </w:rPr>
        <w:t>Reported By,</w:t>
      </w:r>
    </w:p>
    <w:p w14:paraId="4F7E4599" w14:textId="77777777" w:rsidR="00000000" w:rsidRDefault="00F8444E">
      <w:pPr>
        <w:jc w:val="right"/>
        <w:divId w:val="1775632528"/>
        <w:rPr>
          <w:rFonts w:ascii="Roboto" w:eastAsia="Times New Roman" w:hAnsi="Roboto"/>
          <w:color w:val="1A1818"/>
          <w:sz w:val="18"/>
          <w:szCs w:val="18"/>
          <w:lang w:val="en"/>
        </w:rPr>
      </w:pPr>
      <w:r>
        <w:rPr>
          <w:rFonts w:ascii="Roboto" w:eastAsia="Times New Roman" w:hAnsi="Roboto"/>
          <w:noProof/>
          <w:color w:val="1A1818"/>
          <w:sz w:val="18"/>
          <w:szCs w:val="18"/>
          <w:lang w:val="en"/>
        </w:rPr>
        <w:drawing>
          <wp:inline distT="0" distB="0" distL="0" distR="0" wp14:anchorId="1E7352ED" wp14:editId="49411B0C">
            <wp:extent cx="1428750" cy="7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428750" cy="762000"/>
                    </a:xfrm>
                    <a:prstGeom prst="rect">
                      <a:avLst/>
                    </a:prstGeom>
                    <a:noFill/>
                    <a:ln>
                      <a:noFill/>
                    </a:ln>
                  </pic:spPr>
                </pic:pic>
              </a:graphicData>
            </a:graphic>
          </wp:inline>
        </w:drawing>
      </w:r>
    </w:p>
    <w:p w14:paraId="3A40D8CC" w14:textId="77777777" w:rsidR="00000000" w:rsidRDefault="00F8444E">
      <w:pPr>
        <w:spacing w:line="180" w:lineRule="atLeast"/>
        <w:jc w:val="right"/>
        <w:divId w:val="264266957"/>
        <w:rPr>
          <w:rFonts w:ascii="ProductSans" w:eastAsia="Times New Roman" w:hAnsi="ProductSans"/>
          <w:color w:val="1A1818"/>
          <w:sz w:val="30"/>
          <w:szCs w:val="30"/>
          <w:lang w:val="en"/>
        </w:rPr>
      </w:pPr>
      <w:r>
        <w:rPr>
          <w:rFonts w:ascii="ProductSans" w:eastAsia="Times New Roman" w:hAnsi="ProductSans"/>
          <w:color w:val="1A1818"/>
          <w:sz w:val="30"/>
          <w:szCs w:val="30"/>
          <w:lang w:val="en"/>
        </w:rPr>
        <w:t>Dr. Sultan Moinuddin</w:t>
      </w:r>
    </w:p>
    <w:p w14:paraId="64C9D842" w14:textId="77777777" w:rsidR="00000000" w:rsidRDefault="00F8444E">
      <w:pPr>
        <w:spacing w:line="240" w:lineRule="auto"/>
        <w:jc w:val="right"/>
        <w:divId w:val="1115489962"/>
        <w:rPr>
          <w:rFonts w:ascii="Roboto" w:eastAsia="Times New Roman" w:hAnsi="Roboto"/>
          <w:color w:val="5A5B5E"/>
          <w:sz w:val="18"/>
          <w:szCs w:val="18"/>
          <w:lang w:val="en"/>
        </w:rPr>
      </w:pPr>
      <w:r>
        <w:rPr>
          <w:rFonts w:ascii="Roboto" w:eastAsia="Times New Roman" w:hAnsi="Roboto"/>
          <w:color w:val="5A5B5E"/>
          <w:sz w:val="18"/>
          <w:szCs w:val="18"/>
          <w:lang w:val="en"/>
        </w:rPr>
        <w:t>MBBS, MD</w:t>
      </w:r>
    </w:p>
    <w:p w14:paraId="2E7A4720" w14:textId="77777777" w:rsidR="00000000" w:rsidRDefault="00F8444E">
      <w:pPr>
        <w:spacing w:line="288" w:lineRule="auto"/>
        <w:jc w:val="right"/>
        <w:divId w:val="519710074"/>
        <w:rPr>
          <w:rFonts w:ascii="Roboto" w:eastAsia="Times New Roman" w:hAnsi="Roboto"/>
          <w:color w:val="1A1818"/>
          <w:sz w:val="18"/>
          <w:szCs w:val="18"/>
          <w:lang w:val="en"/>
        </w:rPr>
      </w:pPr>
      <w:r>
        <w:rPr>
          <w:rFonts w:ascii="Roboto" w:eastAsia="Times New Roman" w:hAnsi="Roboto"/>
          <w:color w:val="1A1818"/>
          <w:sz w:val="18"/>
          <w:szCs w:val="18"/>
          <w:lang w:val="en"/>
        </w:rPr>
        <w:t>Consultant Radiologist</w:t>
      </w:r>
    </w:p>
    <w:p w14:paraId="240766BA" w14:textId="77777777" w:rsidR="00000000" w:rsidRDefault="00F8444E">
      <w:pPr>
        <w:spacing w:line="288" w:lineRule="auto"/>
        <w:jc w:val="right"/>
        <w:divId w:val="519710074"/>
        <w:rPr>
          <w:rFonts w:ascii="Roboto" w:eastAsia="Times New Roman" w:hAnsi="Roboto"/>
          <w:color w:val="1A1818"/>
          <w:sz w:val="18"/>
          <w:szCs w:val="18"/>
          <w:lang w:val="en"/>
        </w:rPr>
      </w:pPr>
      <w:r>
        <w:rPr>
          <w:rFonts w:ascii="Roboto" w:eastAsia="Times New Roman" w:hAnsi="Roboto"/>
          <w:color w:val="1A1818"/>
          <w:sz w:val="18"/>
          <w:szCs w:val="18"/>
          <w:lang w:val="en"/>
        </w:rPr>
        <w:t>MMC - 2018/06/3061</w:t>
      </w:r>
    </w:p>
    <w:p w14:paraId="4AFCA7B7" w14:textId="77777777" w:rsidR="00000000" w:rsidRDefault="00F8444E">
      <w:pPr>
        <w:pStyle w:val="disclaimerheading"/>
        <w:spacing w:before="0" w:beforeAutospacing="0"/>
        <w:divId w:val="1490170707"/>
        <w:rPr>
          <w:lang w:val="en"/>
        </w:rPr>
      </w:pPr>
      <w:r>
        <w:rPr>
          <w:lang w:val="en"/>
        </w:rPr>
        <w:lastRenderedPageBreak/>
        <w:t>Disclaimer</w:t>
      </w:r>
    </w:p>
    <w:p w14:paraId="59BAEF85" w14:textId="77777777" w:rsidR="00000000" w:rsidRDefault="00F8444E">
      <w:pPr>
        <w:jc w:val="both"/>
        <w:divId w:val="1490170707"/>
        <w:rPr>
          <w:rFonts w:ascii="Roboto" w:eastAsia="Times New Roman" w:hAnsi="Roboto"/>
          <w:color w:val="707070"/>
          <w:sz w:val="18"/>
          <w:szCs w:val="18"/>
          <w:lang w:val="en"/>
        </w:rPr>
      </w:pPr>
      <w:r>
        <w:rPr>
          <w:rFonts w:ascii="Roboto" w:eastAsia="Times New Roman" w:hAnsi="Roboto"/>
          <w:color w:val="707070"/>
          <w:sz w:val="18"/>
          <w:szCs w:val="18"/>
          <w:lang w:val="en"/>
        </w:rPr>
        <w:t xml:space="preserve">This medical diagnostic report is generated based on the image and patient information obtained from the source of origin, 5C Network assumes no responsibility for errors or omission of or in the image, or in the contents of the report, which are a direct </w:t>
      </w:r>
      <w:r>
        <w:rPr>
          <w:rFonts w:ascii="Roboto" w:eastAsia="Times New Roman" w:hAnsi="Roboto"/>
          <w:color w:val="707070"/>
          <w:sz w:val="18"/>
          <w:szCs w:val="18"/>
          <w:lang w:val="en"/>
        </w:rPr>
        <w:t>interpretation of the image sent from source. In no event shall 5C Network be liable for any special, direct, indirect, consequential, or incidental damages or any damages whatsoever, whether in an action of negligence or other tort, arising out of or in c</w:t>
      </w:r>
      <w:r>
        <w:rPr>
          <w:rFonts w:ascii="Roboto" w:eastAsia="Times New Roman" w:hAnsi="Roboto"/>
          <w:color w:val="707070"/>
          <w:sz w:val="18"/>
          <w:szCs w:val="18"/>
          <w:lang w:val="en"/>
        </w:rPr>
        <w:t>onnection with the use of the 5C Network Service or the contents of the Service. This report does not replace professional medical advice, additional diagnoses, or treatment.</w:t>
      </w:r>
    </w:p>
    <w:p w14:paraId="7383AB90" w14:textId="77777777" w:rsidR="00000000" w:rsidRDefault="00F8444E">
      <w:pPr>
        <w:divId w:val="1825655508"/>
        <w:rPr>
          <w:rFonts w:ascii="Roboto" w:eastAsia="Times New Roman" w:hAnsi="Roboto"/>
          <w:b/>
          <w:bCs/>
          <w:color w:val="000000"/>
          <w:sz w:val="24"/>
          <w:szCs w:val="24"/>
          <w:lang w:val="en"/>
        </w:rPr>
      </w:pPr>
      <w:r>
        <w:rPr>
          <w:rFonts w:ascii="Roboto" w:eastAsia="Times New Roman" w:hAnsi="Roboto"/>
          <w:b/>
          <w:bCs/>
          <w:color w:val="000000"/>
          <w:lang w:val="en"/>
        </w:rPr>
        <w:t>Kindly call Help Desk (+91-95872 74858) for any report related query.</w:t>
      </w:r>
    </w:p>
    <w:p w14:paraId="1D59A2E2" w14:textId="77777777" w:rsidR="00000000" w:rsidRDefault="00F8444E">
      <w:pPr>
        <w:divId w:val="992876523"/>
        <w:rPr>
          <w:rFonts w:ascii="Roboto" w:eastAsia="Times New Roman" w:hAnsi="Roboto"/>
          <w:sz w:val="18"/>
          <w:szCs w:val="18"/>
          <w:lang w:val="en"/>
        </w:rPr>
      </w:pPr>
      <w:r>
        <w:rPr>
          <w:rFonts w:ascii="Roboto" w:eastAsia="Times New Roman" w:hAnsi="Roboto"/>
          <w:sz w:val="18"/>
          <w:szCs w:val="18"/>
          <w:lang w:val="en"/>
        </w:rPr>
        <w:t xml:space="preserve">Powered by </w:t>
      </w:r>
      <w:r>
        <w:rPr>
          <w:rFonts w:ascii="Roboto" w:eastAsia="Times New Roman" w:hAnsi="Roboto"/>
          <w:sz w:val="18"/>
          <w:szCs w:val="18"/>
          <w:lang w:val="en"/>
        </w:rPr>
        <w:t>5C Network. All Rights Reserved.</w:t>
      </w:r>
    </w:p>
    <w:p w14:paraId="12CA7D6A" w14:textId="77777777" w:rsidR="00000000" w:rsidRDefault="00F8444E">
      <w:pPr>
        <w:jc w:val="right"/>
        <w:divId w:val="241381170"/>
        <w:rPr>
          <w:rFonts w:ascii="Roboto" w:eastAsia="Times New Roman" w:hAnsi="Roboto"/>
          <w:sz w:val="14"/>
          <w:szCs w:val="14"/>
          <w:lang w:val="en"/>
        </w:rPr>
      </w:pPr>
      <w:r>
        <w:rPr>
          <w:rFonts w:ascii="Roboto" w:eastAsia="Times New Roman" w:hAnsi="Roboto"/>
          <w:noProof/>
          <w:sz w:val="14"/>
          <w:szCs w:val="14"/>
          <w:lang w:val="en"/>
        </w:rPr>
        <w:drawing>
          <wp:inline distT="0" distB="0" distL="0" distR="0" wp14:anchorId="61B78A1A" wp14:editId="5939F31E">
            <wp:extent cx="1238250" cy="314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238250" cy="314325"/>
                    </a:xfrm>
                    <a:prstGeom prst="rect">
                      <a:avLst/>
                    </a:prstGeom>
                    <a:noFill/>
                    <a:ln>
                      <a:noFill/>
                    </a:ln>
                  </pic:spPr>
                </pic:pic>
              </a:graphicData>
            </a:graphic>
          </wp:inline>
        </w:drawing>
      </w:r>
    </w:p>
    <w:p w14:paraId="7D39FFA8" w14:textId="77777777" w:rsidR="00F8444E" w:rsidRDefault="00F8444E">
      <w:pPr>
        <w:divId w:val="1977293184"/>
        <w:rPr>
          <w:rFonts w:ascii="Times New Roman" w:eastAsia="Times New Roman" w:hAnsi="Times New Roman"/>
          <w:sz w:val="18"/>
          <w:szCs w:val="18"/>
          <w:lang w:val="en"/>
        </w:rPr>
      </w:pPr>
    </w:p>
    <w:sectPr w:rsidR="00F8444E">
      <w:pgSz w:w="12240" w:h="15840"/>
      <w:pgMar w:top="1440" w:right="1440" w:bottom="1440" w:left="1440" w:header="100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A84494"/>
    <w:multiLevelType w:val="multilevel"/>
    <w:tmpl w:val="4D6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A308AD"/>
    <w:multiLevelType w:val="multilevel"/>
    <w:tmpl w:val="1F9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26"/>
    <w:rsid w:val="00942D26"/>
    <w:rsid w:val="009B575B"/>
    <w:rsid w:val="00F84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C62B"/>
  <w15:docId w15:val="{573FF08A-3CB9-4EAF-A5B1-D92B8B31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sz w:val="36"/>
      <w:szCs w:val="36"/>
    </w:rPr>
  </w:style>
  <w:style w:type="paragraph" w:customStyle="1" w:styleId="section-title">
    <w:name w:val="section-title"/>
    <w:basedOn w:val="Normal"/>
    <w:pPr>
      <w:spacing w:before="240" w:after="240" w:line="240" w:lineRule="auto"/>
    </w:pPr>
    <w:rPr>
      <w:rFonts w:ascii="ProductSans" w:hAnsi="ProductSans" w:cs="Times New Roman"/>
      <w:spacing w:val="5"/>
      <w:sz w:val="30"/>
      <w:szCs w:val="30"/>
      <w:u w:val="single"/>
    </w:rPr>
  </w:style>
  <w:style w:type="paragraph" w:customStyle="1" w:styleId="section-paragraph">
    <w:name w:val="section-paragraph"/>
    <w:basedOn w:val="Normal"/>
    <w:pPr>
      <w:spacing w:before="60" w:after="60" w:line="240" w:lineRule="auto"/>
    </w:pPr>
    <w:rPr>
      <w:rFonts w:ascii="Roboto" w:hAnsi="Roboto" w:cs="Times New Roman"/>
      <w:color w:val="2C2B2B"/>
      <w:spacing w:val="5"/>
      <w:sz w:val="24"/>
      <w:szCs w:val="24"/>
    </w:rPr>
  </w:style>
  <w:style w:type="paragraph" w:customStyle="1" w:styleId="list-item">
    <w:name w:val="list-item"/>
    <w:basedOn w:val="Normal"/>
    <w:pPr>
      <w:spacing w:before="60" w:after="60" w:line="240" w:lineRule="auto"/>
    </w:pPr>
    <w:rPr>
      <w:rFonts w:ascii="Roboto" w:hAnsi="Roboto" w:cs="Times New Roman"/>
      <w:color w:val="2C2B2B"/>
      <w:spacing w:val="1"/>
      <w:sz w:val="24"/>
      <w:szCs w:val="24"/>
    </w:rPr>
  </w:style>
  <w:style w:type="paragraph" w:customStyle="1" w:styleId="disclaimerheading">
    <w:name w:val="disclaimerheading"/>
    <w:basedOn w:val="Normal"/>
    <w:pPr>
      <w:spacing w:before="100" w:beforeAutospacing="1" w:after="150" w:line="360" w:lineRule="atLeast"/>
    </w:pPr>
    <w:rPr>
      <w:rFonts w:ascii="ProductSans" w:hAnsi="ProductSans" w:cs="Times New Roman"/>
      <w:color w:val="2C2B2B"/>
      <w:sz w:val="30"/>
      <w:szCs w:val="30"/>
    </w:rPr>
  </w:style>
  <w:style w:type="paragraph" w:customStyle="1" w:styleId="key-image-caption">
    <w:name w:val="key-image-caption"/>
    <w:basedOn w:val="Normal"/>
    <w:pPr>
      <w:spacing w:before="120" w:after="100" w:afterAutospacing="1" w:line="300" w:lineRule="atLeast"/>
    </w:pPr>
    <w:rPr>
      <w:rFonts w:ascii="Roboto" w:hAnsi="Roboto" w:cs="Times New Roman"/>
      <w:color w:val="2C2B2B"/>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6541672">
      <w:marLeft w:val="0"/>
      <w:marRight w:val="0"/>
      <w:marTop w:val="0"/>
      <w:marBottom w:val="0"/>
      <w:divBdr>
        <w:top w:val="none" w:sz="0" w:space="0" w:color="auto"/>
        <w:left w:val="none" w:sz="0" w:space="0" w:color="auto"/>
        <w:bottom w:val="none" w:sz="0" w:space="0" w:color="auto"/>
        <w:right w:val="none" w:sz="0" w:space="0" w:color="auto"/>
      </w:divBdr>
    </w:div>
    <w:div w:id="992223147">
      <w:marLeft w:val="0"/>
      <w:marRight w:val="0"/>
      <w:marTop w:val="150"/>
      <w:marBottom w:val="150"/>
      <w:divBdr>
        <w:top w:val="none" w:sz="0" w:space="0" w:color="auto"/>
        <w:left w:val="none" w:sz="0" w:space="0" w:color="auto"/>
        <w:bottom w:val="none" w:sz="0" w:space="0" w:color="auto"/>
        <w:right w:val="none" w:sz="0" w:space="0" w:color="auto"/>
      </w:divBdr>
      <w:divsChild>
        <w:div w:id="36129852">
          <w:marLeft w:val="0"/>
          <w:marRight w:val="0"/>
          <w:marTop w:val="0"/>
          <w:marBottom w:val="0"/>
          <w:divBdr>
            <w:top w:val="none" w:sz="0" w:space="0" w:color="auto"/>
            <w:left w:val="none" w:sz="0" w:space="0" w:color="auto"/>
            <w:bottom w:val="none" w:sz="0" w:space="0" w:color="auto"/>
            <w:right w:val="none" w:sz="0" w:space="0" w:color="auto"/>
          </w:divBdr>
        </w:div>
        <w:div w:id="1207185838">
          <w:marLeft w:val="0"/>
          <w:marRight w:val="0"/>
          <w:marTop w:val="0"/>
          <w:marBottom w:val="0"/>
          <w:divBdr>
            <w:top w:val="none" w:sz="0" w:space="0" w:color="auto"/>
            <w:left w:val="none" w:sz="0" w:space="0" w:color="auto"/>
            <w:bottom w:val="none" w:sz="0" w:space="0" w:color="auto"/>
            <w:right w:val="none" w:sz="0" w:space="0" w:color="auto"/>
          </w:divBdr>
          <w:divsChild>
            <w:div w:id="1847281869">
              <w:marLeft w:val="0"/>
              <w:marRight w:val="0"/>
              <w:marTop w:val="0"/>
              <w:marBottom w:val="0"/>
              <w:divBdr>
                <w:top w:val="none" w:sz="0" w:space="0" w:color="auto"/>
                <w:left w:val="none" w:sz="0" w:space="0" w:color="auto"/>
                <w:bottom w:val="none" w:sz="0" w:space="0" w:color="auto"/>
                <w:right w:val="none" w:sz="0" w:space="0" w:color="auto"/>
              </w:divBdr>
              <w:divsChild>
                <w:div w:id="903568683">
                  <w:marLeft w:val="0"/>
                  <w:marRight w:val="0"/>
                  <w:marTop w:val="0"/>
                  <w:marBottom w:val="0"/>
                  <w:divBdr>
                    <w:top w:val="none" w:sz="0" w:space="0" w:color="auto"/>
                    <w:left w:val="none" w:sz="0" w:space="0" w:color="auto"/>
                    <w:bottom w:val="none" w:sz="0" w:space="0" w:color="auto"/>
                    <w:right w:val="none" w:sz="0" w:space="0" w:color="auto"/>
                  </w:divBdr>
                  <w:divsChild>
                    <w:div w:id="1220364328">
                      <w:marLeft w:val="0"/>
                      <w:marRight w:val="0"/>
                      <w:marTop w:val="0"/>
                      <w:marBottom w:val="0"/>
                      <w:divBdr>
                        <w:top w:val="none" w:sz="0" w:space="0" w:color="auto"/>
                        <w:left w:val="none" w:sz="0" w:space="0" w:color="auto"/>
                        <w:bottom w:val="none" w:sz="0" w:space="0" w:color="auto"/>
                        <w:right w:val="none" w:sz="0" w:space="0" w:color="auto"/>
                      </w:divBdr>
                    </w:div>
                    <w:div w:id="1286886959">
                      <w:marLeft w:val="0"/>
                      <w:marRight w:val="0"/>
                      <w:marTop w:val="0"/>
                      <w:marBottom w:val="0"/>
                      <w:divBdr>
                        <w:top w:val="none" w:sz="0" w:space="0" w:color="auto"/>
                        <w:left w:val="none" w:sz="0" w:space="0" w:color="auto"/>
                        <w:bottom w:val="none" w:sz="0" w:space="0" w:color="auto"/>
                        <w:right w:val="none" w:sz="0" w:space="0" w:color="auto"/>
                      </w:divBdr>
                    </w:div>
                    <w:div w:id="2005471131">
                      <w:marLeft w:val="0"/>
                      <w:marRight w:val="0"/>
                      <w:marTop w:val="0"/>
                      <w:marBottom w:val="0"/>
                      <w:divBdr>
                        <w:top w:val="none" w:sz="0" w:space="0" w:color="auto"/>
                        <w:left w:val="none" w:sz="0" w:space="0" w:color="auto"/>
                        <w:bottom w:val="none" w:sz="0" w:space="0" w:color="auto"/>
                        <w:right w:val="none" w:sz="0" w:space="0" w:color="auto"/>
                      </w:divBdr>
                    </w:div>
                    <w:div w:id="668412393">
                      <w:marLeft w:val="0"/>
                      <w:marRight w:val="0"/>
                      <w:marTop w:val="0"/>
                      <w:marBottom w:val="0"/>
                      <w:divBdr>
                        <w:top w:val="none" w:sz="0" w:space="0" w:color="auto"/>
                        <w:left w:val="none" w:sz="0" w:space="0" w:color="auto"/>
                        <w:bottom w:val="none" w:sz="0" w:space="0" w:color="auto"/>
                        <w:right w:val="none" w:sz="0" w:space="0" w:color="auto"/>
                      </w:divBdr>
                    </w:div>
                    <w:div w:id="2047829558">
                      <w:marLeft w:val="0"/>
                      <w:marRight w:val="0"/>
                      <w:marTop w:val="0"/>
                      <w:marBottom w:val="0"/>
                      <w:divBdr>
                        <w:top w:val="none" w:sz="0" w:space="0" w:color="auto"/>
                        <w:left w:val="none" w:sz="0" w:space="0" w:color="auto"/>
                        <w:bottom w:val="none" w:sz="0" w:space="0" w:color="auto"/>
                        <w:right w:val="none" w:sz="0" w:space="0" w:color="auto"/>
                      </w:divBdr>
                    </w:div>
                    <w:div w:id="18082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1959">
              <w:marLeft w:val="0"/>
              <w:marRight w:val="0"/>
              <w:marTop w:val="0"/>
              <w:marBottom w:val="0"/>
              <w:divBdr>
                <w:top w:val="none" w:sz="0" w:space="0" w:color="auto"/>
                <w:left w:val="none" w:sz="0" w:space="0" w:color="auto"/>
                <w:bottom w:val="none" w:sz="0" w:space="0" w:color="auto"/>
                <w:right w:val="none" w:sz="0" w:space="0" w:color="auto"/>
              </w:divBdr>
              <w:divsChild>
                <w:div w:id="2031026858">
                  <w:marLeft w:val="0"/>
                  <w:marRight w:val="0"/>
                  <w:marTop w:val="0"/>
                  <w:marBottom w:val="0"/>
                  <w:divBdr>
                    <w:top w:val="none" w:sz="0" w:space="0" w:color="auto"/>
                    <w:left w:val="none" w:sz="0" w:space="0" w:color="auto"/>
                    <w:bottom w:val="none" w:sz="0" w:space="0" w:color="auto"/>
                    <w:right w:val="none" w:sz="0" w:space="0" w:color="auto"/>
                  </w:divBdr>
                  <w:divsChild>
                    <w:div w:id="944964915">
                      <w:marLeft w:val="0"/>
                      <w:marRight w:val="0"/>
                      <w:marTop w:val="0"/>
                      <w:marBottom w:val="0"/>
                      <w:divBdr>
                        <w:top w:val="none" w:sz="0" w:space="0" w:color="auto"/>
                        <w:left w:val="none" w:sz="0" w:space="0" w:color="auto"/>
                        <w:bottom w:val="none" w:sz="0" w:space="0" w:color="auto"/>
                        <w:right w:val="none" w:sz="0" w:space="0" w:color="auto"/>
                      </w:divBdr>
                      <w:divsChild>
                        <w:div w:id="108402080">
                          <w:marLeft w:val="0"/>
                          <w:marRight w:val="0"/>
                          <w:marTop w:val="300"/>
                          <w:marBottom w:val="300"/>
                          <w:divBdr>
                            <w:top w:val="none" w:sz="0" w:space="0" w:color="auto"/>
                            <w:left w:val="none" w:sz="0" w:space="0" w:color="auto"/>
                            <w:bottom w:val="none" w:sz="0" w:space="0" w:color="auto"/>
                            <w:right w:val="none" w:sz="0" w:space="0" w:color="auto"/>
                          </w:divBdr>
                        </w:div>
                        <w:div w:id="902133546">
                          <w:marLeft w:val="0"/>
                          <w:marRight w:val="0"/>
                          <w:marTop w:val="300"/>
                          <w:marBottom w:val="300"/>
                          <w:divBdr>
                            <w:top w:val="none" w:sz="0" w:space="0" w:color="auto"/>
                            <w:left w:val="none" w:sz="0" w:space="0" w:color="auto"/>
                            <w:bottom w:val="none" w:sz="0" w:space="0" w:color="auto"/>
                            <w:right w:val="none" w:sz="0" w:space="0" w:color="auto"/>
                          </w:divBdr>
                        </w:div>
                        <w:div w:id="814226171">
                          <w:marLeft w:val="0"/>
                          <w:marRight w:val="0"/>
                          <w:marTop w:val="300"/>
                          <w:marBottom w:val="300"/>
                          <w:divBdr>
                            <w:top w:val="none" w:sz="0" w:space="0" w:color="auto"/>
                            <w:left w:val="none" w:sz="0" w:space="0" w:color="auto"/>
                            <w:bottom w:val="none" w:sz="0" w:space="0" w:color="auto"/>
                            <w:right w:val="none" w:sz="0" w:space="0" w:color="auto"/>
                          </w:divBdr>
                        </w:div>
                        <w:div w:id="26858756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83572618">
              <w:marLeft w:val="0"/>
              <w:marRight w:val="0"/>
              <w:marTop w:val="0"/>
              <w:marBottom w:val="0"/>
              <w:divBdr>
                <w:top w:val="none" w:sz="0" w:space="0" w:color="auto"/>
                <w:left w:val="none" w:sz="0" w:space="0" w:color="auto"/>
                <w:bottom w:val="none" w:sz="0" w:space="0" w:color="auto"/>
                <w:right w:val="none" w:sz="0" w:space="0" w:color="auto"/>
              </w:divBdr>
              <w:divsChild>
                <w:div w:id="519710074">
                  <w:marLeft w:val="0"/>
                  <w:marRight w:val="0"/>
                  <w:marTop w:val="300"/>
                  <w:marBottom w:val="0"/>
                  <w:divBdr>
                    <w:top w:val="none" w:sz="0" w:space="0" w:color="auto"/>
                    <w:left w:val="none" w:sz="0" w:space="0" w:color="auto"/>
                    <w:bottom w:val="none" w:sz="0" w:space="0" w:color="auto"/>
                    <w:right w:val="none" w:sz="0" w:space="0" w:color="auto"/>
                  </w:divBdr>
                  <w:divsChild>
                    <w:div w:id="1775632528">
                      <w:marLeft w:val="0"/>
                      <w:marRight w:val="0"/>
                      <w:marTop w:val="300"/>
                      <w:marBottom w:val="300"/>
                      <w:divBdr>
                        <w:top w:val="none" w:sz="0" w:space="0" w:color="auto"/>
                        <w:left w:val="none" w:sz="0" w:space="0" w:color="auto"/>
                        <w:bottom w:val="none" w:sz="0" w:space="0" w:color="auto"/>
                        <w:right w:val="none" w:sz="0" w:space="0" w:color="auto"/>
                      </w:divBdr>
                    </w:div>
                    <w:div w:id="264266957">
                      <w:marLeft w:val="0"/>
                      <w:marRight w:val="0"/>
                      <w:marTop w:val="0"/>
                      <w:marBottom w:val="0"/>
                      <w:divBdr>
                        <w:top w:val="none" w:sz="0" w:space="0" w:color="auto"/>
                        <w:left w:val="none" w:sz="0" w:space="0" w:color="auto"/>
                        <w:bottom w:val="none" w:sz="0" w:space="0" w:color="auto"/>
                        <w:right w:val="none" w:sz="0" w:space="0" w:color="auto"/>
                      </w:divBdr>
                    </w:div>
                    <w:div w:id="1115489962">
                      <w:marLeft w:val="0"/>
                      <w:marRight w:val="0"/>
                      <w:marTop w:val="0"/>
                      <w:marBottom w:val="0"/>
                      <w:divBdr>
                        <w:top w:val="none" w:sz="0" w:space="0" w:color="auto"/>
                        <w:left w:val="none" w:sz="0" w:space="0" w:color="auto"/>
                        <w:bottom w:val="none" w:sz="0" w:space="0" w:color="auto"/>
                        <w:right w:val="none" w:sz="0" w:space="0" w:color="auto"/>
                      </w:divBdr>
                    </w:div>
                  </w:divsChild>
                </w:div>
                <w:div w:id="149017070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98377280">
          <w:marLeft w:val="0"/>
          <w:marRight w:val="0"/>
          <w:marTop w:val="0"/>
          <w:marBottom w:val="0"/>
          <w:divBdr>
            <w:top w:val="none" w:sz="0" w:space="0" w:color="auto"/>
            <w:left w:val="none" w:sz="0" w:space="0" w:color="auto"/>
            <w:bottom w:val="none" w:sz="0" w:space="0" w:color="auto"/>
            <w:right w:val="none" w:sz="0" w:space="0" w:color="auto"/>
          </w:divBdr>
          <w:divsChild>
            <w:div w:id="1825655508">
              <w:marLeft w:val="0"/>
              <w:marRight w:val="0"/>
              <w:marTop w:val="0"/>
              <w:marBottom w:val="0"/>
              <w:divBdr>
                <w:top w:val="none" w:sz="0" w:space="0" w:color="auto"/>
                <w:left w:val="none" w:sz="0" w:space="0" w:color="auto"/>
                <w:bottom w:val="none" w:sz="0" w:space="0" w:color="auto"/>
                <w:right w:val="none" w:sz="0" w:space="0" w:color="auto"/>
              </w:divBdr>
            </w:div>
            <w:div w:id="241381170">
              <w:marLeft w:val="0"/>
              <w:marRight w:val="0"/>
              <w:marTop w:val="225"/>
              <w:marBottom w:val="0"/>
              <w:divBdr>
                <w:top w:val="none" w:sz="0" w:space="0" w:color="auto"/>
                <w:left w:val="none" w:sz="0" w:space="0" w:color="auto"/>
                <w:bottom w:val="none" w:sz="0" w:space="0" w:color="auto"/>
                <w:right w:val="none" w:sz="0" w:space="0" w:color="auto"/>
              </w:divBdr>
              <w:divsChild>
                <w:div w:id="9928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3184">
      <w:marLeft w:val="0"/>
      <w:marRight w:val="0"/>
      <w:marTop w:val="0"/>
      <w:marBottom w:val="0"/>
      <w:divBdr>
        <w:top w:val="none" w:sz="0" w:space="0" w:color="auto"/>
        <w:left w:val="none" w:sz="0" w:space="0" w:color="auto"/>
        <w:bottom w:val="none" w:sz="0" w:space="0" w:color="auto"/>
        <w:right w:val="none" w:sz="0" w:space="0" w:color="auto"/>
      </w:divBdr>
    </w:div>
    <w:div w:id="211394054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https://static-public-resources.s3.ap-south-1.amazonaws.com/images/5c-borderless-radiology-colored-logo.png" TargetMode="External"/><Relationship Id="rId4" Type="http://schemas.openxmlformats.org/officeDocument/2006/relationships/webSettings" Target="webSettings.xml"/><Relationship Id="rId9" Type="http://schemas.openxmlformats.org/officeDocument/2006/relationships/image" Target="https://api.5cnetwork.com/report/files/rad_signature_moinuddinsultan786.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Abinash Kumar</cp:lastModifiedBy>
  <cp:revision>2</cp:revision>
  <dcterms:created xsi:type="dcterms:W3CDTF">2024-07-30T12:07:00Z</dcterms:created>
  <dcterms:modified xsi:type="dcterms:W3CDTF">2024-07-30T12:07:00Z</dcterms:modified>
</cp:coreProperties>
</file>