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2A682" w14:textId="77777777" w:rsidR="004B3764" w:rsidRDefault="004B3764">
      <w:pPr>
        <w:tabs>
          <w:tab w:val="left" w:pos="2610"/>
        </w:tabs>
        <w:spacing w:after="200" w:line="240" w:lineRule="auto"/>
        <w:rPr>
          <w:rFonts w:ascii="Calibri" w:eastAsia="Calibri" w:hAnsi="Calibri" w:cs="Calibri"/>
          <w:b/>
          <w:sz w:val="32"/>
        </w:rPr>
      </w:pPr>
    </w:p>
    <w:p w14:paraId="76DA86D1" w14:textId="77777777" w:rsidR="004B3764" w:rsidRDefault="004B3764">
      <w:pPr>
        <w:spacing w:after="100" w:line="375" w:lineRule="auto"/>
        <w:jc w:val="center"/>
        <w:rPr>
          <w:rFonts w:ascii="Verdana" w:eastAsia="Verdana" w:hAnsi="Verdana" w:cs="Verdana"/>
          <w:b/>
          <w:color w:val="0B333C"/>
          <w:spacing w:val="8"/>
          <w:sz w:val="32"/>
          <w:u w:val="single"/>
        </w:rPr>
      </w:pPr>
    </w:p>
    <w:p w14:paraId="3872E59B" w14:textId="1AA18982" w:rsidR="004B3764" w:rsidRDefault="009A2443">
      <w:pPr>
        <w:tabs>
          <w:tab w:val="left" w:pos="2610"/>
        </w:tabs>
        <w:spacing w:after="200" w:line="240" w:lineRule="auto"/>
        <w:rPr>
          <w:rFonts w:ascii="Calibri" w:eastAsia="Calibri" w:hAnsi="Calibri" w:cs="Calibri"/>
          <w:b/>
          <w:sz w:val="24"/>
        </w:rPr>
      </w:pPr>
      <w:proofErr w:type="gramStart"/>
      <w:r>
        <w:rPr>
          <w:rFonts w:ascii="Calibri" w:eastAsia="Calibri" w:hAnsi="Calibri" w:cs="Calibri"/>
          <w:b/>
          <w:sz w:val="24"/>
        </w:rPr>
        <w:t>NAME :</w:t>
      </w:r>
      <w:proofErr w:type="gramEnd"/>
      <w:r>
        <w:rPr>
          <w:rFonts w:ascii="Calibri" w:eastAsia="Calibri" w:hAnsi="Calibri" w:cs="Calibri"/>
          <w:b/>
          <w:sz w:val="24"/>
        </w:rPr>
        <w:t xml:space="preserve">  </w:t>
      </w:r>
      <w:r w:rsidR="00117B94">
        <w:rPr>
          <w:rFonts w:ascii="Calibri" w:eastAsia="Calibri" w:hAnsi="Calibri" w:cs="Calibri"/>
          <w:b/>
          <w:sz w:val="24"/>
        </w:rPr>
        <w:t>MD JAMJIR ANSARI</w:t>
      </w:r>
      <w:r>
        <w:rPr>
          <w:rFonts w:ascii="Calibri" w:eastAsia="Calibri" w:hAnsi="Calibri" w:cs="Calibri"/>
          <w:b/>
          <w:sz w:val="24"/>
        </w:rPr>
        <w:t xml:space="preserve">                                                     </w:t>
      </w:r>
      <w:r w:rsidR="00114320">
        <w:rPr>
          <w:rFonts w:ascii="Calibri" w:eastAsia="Calibri" w:hAnsi="Calibri" w:cs="Calibri"/>
          <w:b/>
          <w:sz w:val="24"/>
        </w:rPr>
        <w:t xml:space="preserve">  </w:t>
      </w:r>
      <w:r>
        <w:rPr>
          <w:rFonts w:ascii="Calibri" w:eastAsia="Calibri" w:hAnsi="Calibri" w:cs="Calibri"/>
          <w:b/>
          <w:sz w:val="24"/>
        </w:rPr>
        <w:t>AGE</w:t>
      </w:r>
      <w:r>
        <w:rPr>
          <w:rFonts w:ascii="Calibri" w:eastAsia="Calibri" w:hAnsi="Calibri" w:cs="Calibri"/>
          <w:b/>
          <w:sz w:val="24"/>
        </w:rPr>
        <w:tab/>
        <w:t xml:space="preserve">:  </w:t>
      </w:r>
      <w:r w:rsidR="00117B94">
        <w:rPr>
          <w:rFonts w:ascii="Calibri" w:eastAsia="Calibri" w:hAnsi="Calibri" w:cs="Calibri"/>
          <w:b/>
          <w:sz w:val="24"/>
        </w:rPr>
        <w:t>28</w:t>
      </w:r>
      <w:r>
        <w:rPr>
          <w:rFonts w:ascii="Calibri" w:eastAsia="Calibri" w:hAnsi="Calibri" w:cs="Calibri"/>
          <w:b/>
          <w:sz w:val="24"/>
        </w:rPr>
        <w:t xml:space="preserve"> YRS/ </w:t>
      </w:r>
      <w:r w:rsidR="00117B94">
        <w:rPr>
          <w:rFonts w:ascii="Calibri" w:eastAsia="Calibri" w:hAnsi="Calibri" w:cs="Calibri"/>
          <w:b/>
          <w:sz w:val="24"/>
        </w:rPr>
        <w:t>M</w:t>
      </w:r>
      <w:r>
        <w:rPr>
          <w:rFonts w:ascii="Calibri" w:eastAsia="Calibri" w:hAnsi="Calibri" w:cs="Calibri"/>
          <w:b/>
          <w:sz w:val="24"/>
        </w:rPr>
        <w:t xml:space="preserve">          </w:t>
      </w:r>
    </w:p>
    <w:p w14:paraId="2ADF3185" w14:textId="40BEE8BD" w:rsidR="004B3764" w:rsidRDefault="009A2443">
      <w:pPr>
        <w:tabs>
          <w:tab w:val="left" w:pos="2610"/>
        </w:tabs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DATE:  </w:t>
      </w:r>
      <w:r w:rsidR="00D07AEE">
        <w:rPr>
          <w:rFonts w:ascii="Calibri" w:eastAsia="Calibri" w:hAnsi="Calibri" w:cs="Calibri"/>
          <w:b/>
          <w:sz w:val="24"/>
        </w:rPr>
        <w:fldChar w:fldCharType="begin"/>
      </w:r>
      <w:r w:rsidR="00D07AEE">
        <w:rPr>
          <w:rFonts w:ascii="Calibri" w:eastAsia="Calibri" w:hAnsi="Calibri" w:cs="Calibri"/>
          <w:b/>
          <w:sz w:val="24"/>
        </w:rPr>
        <w:instrText xml:space="preserve"> DATE \@ "dddd, dd MMMM yyyy" </w:instrText>
      </w:r>
      <w:r w:rsidR="00D07AEE">
        <w:rPr>
          <w:rFonts w:ascii="Calibri" w:eastAsia="Calibri" w:hAnsi="Calibri" w:cs="Calibri"/>
          <w:b/>
          <w:sz w:val="24"/>
        </w:rPr>
        <w:fldChar w:fldCharType="separate"/>
      </w:r>
      <w:r w:rsidR="00117B94">
        <w:rPr>
          <w:rFonts w:ascii="Calibri" w:eastAsia="Calibri" w:hAnsi="Calibri" w:cs="Calibri"/>
          <w:b/>
          <w:noProof/>
          <w:sz w:val="24"/>
        </w:rPr>
        <w:t>Thursday, 16 May 2024</w:t>
      </w:r>
      <w:r w:rsidR="00D07AEE">
        <w:rPr>
          <w:rFonts w:ascii="Calibri" w:eastAsia="Calibri" w:hAnsi="Calibri" w:cs="Calibri"/>
          <w:b/>
          <w:sz w:val="24"/>
        </w:rPr>
        <w:fldChar w:fldCharType="end"/>
      </w:r>
      <w:r>
        <w:rPr>
          <w:rFonts w:ascii="Calibri" w:eastAsia="Calibri" w:hAnsi="Calibri" w:cs="Calibri"/>
          <w:b/>
          <w:sz w:val="24"/>
        </w:rPr>
        <w:t xml:space="preserve">                           </w:t>
      </w:r>
      <w:proofErr w:type="spellStart"/>
      <w:r>
        <w:rPr>
          <w:rFonts w:ascii="Calibri" w:eastAsia="Calibri" w:hAnsi="Calibri" w:cs="Calibri"/>
          <w:b/>
          <w:sz w:val="24"/>
        </w:rPr>
        <w:t>Refd</w:t>
      </w:r>
      <w:proofErr w:type="spellEnd"/>
      <w:r>
        <w:rPr>
          <w:rFonts w:ascii="Calibri" w:eastAsia="Calibri" w:hAnsi="Calibri" w:cs="Calibri"/>
          <w:b/>
          <w:sz w:val="24"/>
        </w:rPr>
        <w:t xml:space="preserve">. By DR.:  A K SINGH </w:t>
      </w:r>
      <w:proofErr w:type="spellStart"/>
      <w:proofErr w:type="gramStart"/>
      <w:r>
        <w:rPr>
          <w:rFonts w:ascii="Calibri" w:eastAsia="Calibri" w:hAnsi="Calibri" w:cs="Calibri"/>
          <w:b/>
          <w:sz w:val="24"/>
        </w:rPr>
        <w:t>MCh</w:t>
      </w:r>
      <w:proofErr w:type="spellEnd"/>
      <w:r>
        <w:rPr>
          <w:rFonts w:ascii="Calibri" w:eastAsia="Calibri" w:hAnsi="Calibri" w:cs="Calibri"/>
          <w:b/>
          <w:sz w:val="24"/>
        </w:rPr>
        <w:t>(</w:t>
      </w:r>
      <w:proofErr w:type="gramEnd"/>
      <w:r>
        <w:rPr>
          <w:rFonts w:ascii="Calibri" w:eastAsia="Calibri" w:hAnsi="Calibri" w:cs="Calibri"/>
          <w:b/>
          <w:sz w:val="24"/>
        </w:rPr>
        <w:t xml:space="preserve">NEURO)                                         </w:t>
      </w:r>
    </w:p>
    <w:p w14:paraId="4F7B765C" w14:textId="77777777" w:rsidR="004B3764" w:rsidRDefault="009A2443">
      <w:pPr>
        <w:tabs>
          <w:tab w:val="left" w:pos="2610"/>
        </w:tabs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=====================================================================</w:t>
      </w:r>
    </w:p>
    <w:p w14:paraId="4E78865B" w14:textId="77777777" w:rsidR="004B3764" w:rsidRDefault="009A2443">
      <w:pPr>
        <w:tabs>
          <w:tab w:val="left" w:pos="2610"/>
        </w:tabs>
        <w:spacing w:after="200" w:line="276" w:lineRule="auto"/>
        <w:jc w:val="center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This Scan has been Proudly done on Brand New, Most Advanced </w:t>
      </w:r>
      <w:r>
        <w:rPr>
          <w:rFonts w:ascii="Calibri" w:eastAsia="Calibri" w:hAnsi="Calibri" w:cs="Calibri"/>
          <w:b/>
          <w:sz w:val="32"/>
          <w:u w:val="single"/>
        </w:rPr>
        <w:t>3 Tesla MRI</w:t>
      </w:r>
    </w:p>
    <w:p w14:paraId="00C73039" w14:textId="79ACE598" w:rsidR="004B3764" w:rsidRDefault="009A2443">
      <w:pPr>
        <w:keepNext/>
        <w:tabs>
          <w:tab w:val="left" w:pos="2610"/>
        </w:tabs>
        <w:spacing w:after="0" w:line="240" w:lineRule="auto"/>
        <w:jc w:val="center"/>
        <w:rPr>
          <w:rFonts w:ascii="ITC Bookman Light" w:eastAsia="ITC Bookman Light" w:hAnsi="ITC Bookman Light" w:cs="ITC Bookman Light"/>
          <w:b/>
          <w:sz w:val="28"/>
          <w:u w:val="single"/>
        </w:rPr>
      </w:pPr>
      <w:r>
        <w:rPr>
          <w:rFonts w:ascii="ITC Bookman Light" w:eastAsia="ITC Bookman Light" w:hAnsi="ITC Bookman Light" w:cs="ITC Bookman Light"/>
          <w:b/>
          <w:sz w:val="28"/>
          <w:u w:val="single"/>
        </w:rPr>
        <w:t>M.R.I. STUDY OF BRAIN</w:t>
      </w:r>
      <w:r w:rsidR="00117B94">
        <w:rPr>
          <w:rFonts w:ascii="ITC Bookman Light" w:eastAsia="ITC Bookman Light" w:hAnsi="ITC Bookman Light" w:cs="ITC Bookman Light"/>
          <w:b/>
          <w:sz w:val="28"/>
          <w:u w:val="single"/>
        </w:rPr>
        <w:t xml:space="preserve"> (P+C)</w:t>
      </w:r>
    </w:p>
    <w:p w14:paraId="7491A20B" w14:textId="77777777" w:rsidR="004B3764" w:rsidRDefault="009A2443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Images are acquired using T1, T2 &amp; FLAIR axial, T1 Sagittal and T2 Coronal section</w:t>
      </w:r>
    </w:p>
    <w:p w14:paraId="3AEDF21F" w14:textId="3E023916" w:rsidR="00720DA9" w:rsidRPr="00720DA9" w:rsidRDefault="009A2443" w:rsidP="00720DA9">
      <w:pPr>
        <w:spacing w:after="200" w:line="276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MRI REVEALS:</w:t>
      </w:r>
    </w:p>
    <w:p w14:paraId="683A640A" w14:textId="79830FC3" w:rsidR="00117B94" w:rsidRPr="00117B94" w:rsidRDefault="00117B94" w:rsidP="00117B94">
      <w:pPr>
        <w:shd w:val="clear" w:color="auto" w:fill="FFFFFF"/>
        <w:spacing w:after="0" w:line="240" w:lineRule="auto"/>
        <w:ind w:right="300"/>
        <w:jc w:val="both"/>
        <w:textAlignment w:val="baseline"/>
        <w:rPr>
          <w:rFonts w:ascii="Times New Roman" w:eastAsia="Times New Roman" w:hAnsi="Times New Roman" w:cs="Times New Roman"/>
          <w:color w:val="1D1B11"/>
          <w:sz w:val="28"/>
        </w:rPr>
      </w:pP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A large complex 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>solid-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cystic mass 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(2.4x2.3x2.2 </w:t>
      </w:r>
      <w:proofErr w:type="spellStart"/>
      <w:proofErr w:type="gramStart"/>
      <w:r w:rsidRPr="00117B94">
        <w:rPr>
          <w:rFonts w:ascii="Times New Roman" w:eastAsia="Times New Roman" w:hAnsi="Times New Roman" w:cs="Times New Roman"/>
          <w:color w:val="1D1B11"/>
          <w:sz w:val="28"/>
        </w:rPr>
        <w:t>cms</w:t>
      </w:r>
      <w:proofErr w:type="spellEnd"/>
      <w:r w:rsidRPr="00117B94">
        <w:rPr>
          <w:rFonts w:ascii="Times New Roman" w:eastAsia="Times New Roman" w:hAnsi="Times New Roman" w:cs="Times New Roman"/>
          <w:color w:val="1D1B11"/>
          <w:sz w:val="28"/>
        </w:rPr>
        <w:t>)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>is</w:t>
      </w:r>
      <w:proofErr w:type="gramEnd"/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 seen at the suprasellar region 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Mildly 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>enhancing solid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(1.5x1.4x1.2 </w:t>
      </w:r>
      <w:proofErr w:type="spellStart"/>
      <w:r w:rsidRPr="00117B94">
        <w:rPr>
          <w:rFonts w:ascii="Times New Roman" w:eastAsia="Times New Roman" w:hAnsi="Times New Roman" w:cs="Times New Roman"/>
          <w:color w:val="1D1B11"/>
          <w:sz w:val="28"/>
        </w:rPr>
        <w:t>cms</w:t>
      </w:r>
      <w:proofErr w:type="spellEnd"/>
      <w:r w:rsidRPr="00117B94">
        <w:rPr>
          <w:rFonts w:ascii="Times New Roman" w:eastAsia="Times New Roman" w:hAnsi="Times New Roman" w:cs="Times New Roman"/>
          <w:color w:val="1D1B11"/>
          <w:sz w:val="28"/>
        </w:rPr>
        <w:t>)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 components are noted</w:t>
      </w:r>
      <w:r>
        <w:rPr>
          <w:rFonts w:ascii="Times New Roman" w:eastAsia="Times New Roman" w:hAnsi="Times New Roman" w:cs="Times New Roman"/>
          <w:color w:val="1D1B11"/>
          <w:sz w:val="28"/>
        </w:rPr>
        <w:t>.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 No meningeal enhancement or significant perilesional oedema is noted.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 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>No blooming artefact is detected on GRE sequence</w:t>
      </w:r>
      <w:r>
        <w:rPr>
          <w:rFonts w:ascii="Times New Roman" w:eastAsia="Times New Roman" w:hAnsi="Times New Roman" w:cs="Times New Roman"/>
          <w:color w:val="1D1B11"/>
          <w:sz w:val="28"/>
        </w:rPr>
        <w:t>.</w:t>
      </w:r>
    </w:p>
    <w:p w14:paraId="6A85DDE5" w14:textId="31C12AC8" w:rsidR="00117B94" w:rsidRPr="00117B94" w:rsidRDefault="00117B94" w:rsidP="00117B94">
      <w:pPr>
        <w:shd w:val="clear" w:color="auto" w:fill="FFFFFF"/>
        <w:spacing w:after="0" w:line="240" w:lineRule="auto"/>
        <w:ind w:right="300"/>
        <w:jc w:val="both"/>
        <w:textAlignment w:val="baseline"/>
        <w:rPr>
          <w:rFonts w:ascii="Times New Roman" w:eastAsia="Times New Roman" w:hAnsi="Times New Roman" w:cs="Times New Roman"/>
          <w:color w:val="1D1B11"/>
          <w:sz w:val="28"/>
        </w:rPr>
      </w:pP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The mass is 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compressing the optic </w:t>
      </w:r>
      <w:proofErr w:type="spellStart"/>
      <w:r w:rsidRPr="00117B94">
        <w:rPr>
          <w:rFonts w:ascii="Times New Roman" w:eastAsia="Times New Roman" w:hAnsi="Times New Roman" w:cs="Times New Roman"/>
          <w:color w:val="1D1B11"/>
          <w:sz w:val="28"/>
        </w:rPr>
        <w:t>chaisma</w:t>
      </w:r>
      <w:proofErr w:type="spellEnd"/>
      <w:r w:rsidRPr="00117B94">
        <w:rPr>
          <w:rFonts w:ascii="Times New Roman" w:eastAsia="Times New Roman" w:hAnsi="Times New Roman" w:cs="Times New Roman"/>
          <w:color w:val="1D1B11"/>
          <w:sz w:val="28"/>
        </w:rPr>
        <w:t>, ACA, mammillary body, midbrain, Pons, infundibulum, ICA and basilar artery</w:t>
      </w:r>
      <w:r>
        <w:rPr>
          <w:rFonts w:ascii="Times New Roman" w:eastAsia="Times New Roman" w:hAnsi="Times New Roman" w:cs="Times New Roman"/>
          <w:color w:val="1D1B11"/>
          <w:sz w:val="28"/>
        </w:rPr>
        <w:t xml:space="preserve">. There </w:t>
      </w:r>
      <w:proofErr w:type="gramStart"/>
      <w:r>
        <w:rPr>
          <w:rFonts w:ascii="Times New Roman" w:eastAsia="Times New Roman" w:hAnsi="Times New Roman" w:cs="Times New Roman"/>
          <w:color w:val="1D1B11"/>
          <w:sz w:val="28"/>
        </w:rPr>
        <w:t xml:space="preserve">is </w:t>
      </w:r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 compression</w:t>
      </w:r>
      <w:proofErr w:type="gramEnd"/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 on foramen of </w:t>
      </w:r>
      <w:proofErr w:type="spellStart"/>
      <w:r w:rsidRPr="00117B94">
        <w:rPr>
          <w:rFonts w:ascii="Times New Roman" w:eastAsia="Times New Roman" w:hAnsi="Times New Roman" w:cs="Times New Roman"/>
          <w:color w:val="1D1B11"/>
          <w:sz w:val="28"/>
        </w:rPr>
        <w:t>monro</w:t>
      </w:r>
      <w:proofErr w:type="spellEnd"/>
      <w:r w:rsidRPr="00117B94">
        <w:rPr>
          <w:rFonts w:ascii="Times New Roman" w:eastAsia="Times New Roman" w:hAnsi="Times New Roman" w:cs="Times New Roman"/>
          <w:color w:val="1D1B11"/>
          <w:sz w:val="28"/>
        </w:rPr>
        <w:t xml:space="preserve"> causing hydrocephalus. There is no intrasellar extension</w:t>
      </w:r>
      <w:r>
        <w:rPr>
          <w:rFonts w:ascii="Times New Roman" w:eastAsia="Times New Roman" w:hAnsi="Times New Roman" w:cs="Times New Roman"/>
          <w:color w:val="1D1B11"/>
          <w:sz w:val="28"/>
        </w:rPr>
        <w:t>.</w:t>
      </w:r>
    </w:p>
    <w:p w14:paraId="01510C08" w14:textId="441CB19B" w:rsidR="004B3764" w:rsidRDefault="009A24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  <w:r>
        <w:rPr>
          <w:rFonts w:ascii="Times New Roman" w:eastAsia="Times New Roman" w:hAnsi="Times New Roman" w:cs="Times New Roman"/>
          <w:color w:val="1D1B11"/>
          <w:sz w:val="28"/>
        </w:rPr>
        <w:t xml:space="preserve">Both cerebral hemispheres show normal MR morphology, signal intensity and </w:t>
      </w:r>
      <w:proofErr w:type="spellStart"/>
      <w:r>
        <w:rPr>
          <w:rFonts w:ascii="Times New Roman" w:eastAsia="Times New Roman" w:hAnsi="Times New Roman" w:cs="Times New Roman"/>
          <w:color w:val="1D1B11"/>
          <w:sz w:val="28"/>
        </w:rPr>
        <w:t>gray</w:t>
      </w:r>
      <w:proofErr w:type="spellEnd"/>
      <w:r>
        <w:rPr>
          <w:rFonts w:ascii="Times New Roman" w:eastAsia="Times New Roman" w:hAnsi="Times New Roman" w:cs="Times New Roman"/>
          <w:color w:val="1D1B11"/>
          <w:sz w:val="28"/>
        </w:rPr>
        <w:t xml:space="preserve"> white matter differentiation. The basal nuclei, thalami and corpus callosum are showing normal signal intensity pattern. </w:t>
      </w:r>
    </w:p>
    <w:p w14:paraId="1D4745C2" w14:textId="77777777" w:rsidR="004B3764" w:rsidRDefault="004B376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</w:p>
    <w:p w14:paraId="524BD574" w14:textId="5A930A27" w:rsidR="004B3764" w:rsidRDefault="009A24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  <w:r>
        <w:rPr>
          <w:rFonts w:ascii="Times New Roman" w:eastAsia="Times New Roman" w:hAnsi="Times New Roman" w:cs="Times New Roman"/>
          <w:color w:val="1D1B11"/>
          <w:sz w:val="28"/>
        </w:rPr>
        <w:t xml:space="preserve">Septum pellucidum and falx cerebri are in midline. No mass effect or midline shift is seen. Supratentorial sulcal and cisternal spaces are normally visualized. </w:t>
      </w:r>
    </w:p>
    <w:p w14:paraId="4248AE67" w14:textId="77777777" w:rsidR="004B3764" w:rsidRDefault="004B376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</w:p>
    <w:p w14:paraId="79576CBF" w14:textId="77777777" w:rsidR="004B3764" w:rsidRDefault="009A24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  <w:r>
        <w:rPr>
          <w:rFonts w:ascii="Times New Roman" w:eastAsia="Times New Roman" w:hAnsi="Times New Roman" w:cs="Times New Roman"/>
          <w:color w:val="1D1B11"/>
          <w:sz w:val="28"/>
        </w:rPr>
        <w:t>Brain stem and cerebellar hemispheres are showing normal morphology, signal intensity and outline. Fourth ventricle is normal in size and midline in position.</w:t>
      </w:r>
    </w:p>
    <w:p w14:paraId="29F3D898" w14:textId="77777777" w:rsidR="004B3764" w:rsidRDefault="004B376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</w:p>
    <w:p w14:paraId="274D5F55" w14:textId="77777777" w:rsidR="004B3764" w:rsidRDefault="009A24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  <w:r>
        <w:rPr>
          <w:rFonts w:ascii="Times New Roman" w:eastAsia="Times New Roman" w:hAnsi="Times New Roman" w:cs="Times New Roman"/>
          <w:color w:val="1D1B11"/>
          <w:sz w:val="28"/>
        </w:rPr>
        <w:t xml:space="preserve">Major intracranial </w:t>
      </w:r>
      <w:proofErr w:type="spellStart"/>
      <w:r>
        <w:rPr>
          <w:rFonts w:ascii="Times New Roman" w:eastAsia="Times New Roman" w:hAnsi="Times New Roman" w:cs="Times New Roman"/>
          <w:color w:val="1D1B11"/>
          <w:sz w:val="28"/>
        </w:rPr>
        <w:t>dural</w:t>
      </w:r>
      <w:proofErr w:type="spellEnd"/>
      <w:r>
        <w:rPr>
          <w:rFonts w:ascii="Times New Roman" w:eastAsia="Times New Roman" w:hAnsi="Times New Roman" w:cs="Times New Roman"/>
          <w:color w:val="1D1B11"/>
          <w:sz w:val="28"/>
        </w:rPr>
        <w:t xml:space="preserve"> venous sinuses are showing normal outline and flow void.</w:t>
      </w:r>
    </w:p>
    <w:p w14:paraId="5E4EFF6B" w14:textId="77777777" w:rsidR="004B3764" w:rsidRDefault="004B376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</w:p>
    <w:p w14:paraId="46D68506" w14:textId="77777777" w:rsidR="004B3764" w:rsidRDefault="009A24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  <w:r>
        <w:rPr>
          <w:rFonts w:ascii="Times New Roman" w:eastAsia="Times New Roman" w:hAnsi="Times New Roman" w:cs="Times New Roman"/>
          <w:color w:val="1D1B11"/>
          <w:sz w:val="28"/>
        </w:rPr>
        <w:t xml:space="preserve">Region of bilateral internal acoustic meatus and </w:t>
      </w:r>
      <w:proofErr w:type="spellStart"/>
      <w:r>
        <w:rPr>
          <w:rFonts w:ascii="Times New Roman" w:eastAsia="Times New Roman" w:hAnsi="Times New Roman" w:cs="Times New Roman"/>
          <w:color w:val="1D1B11"/>
          <w:sz w:val="28"/>
        </w:rPr>
        <w:t>cerebello</w:t>
      </w:r>
      <w:proofErr w:type="spellEnd"/>
      <w:r>
        <w:rPr>
          <w:rFonts w:ascii="Times New Roman" w:eastAsia="Times New Roman" w:hAnsi="Times New Roman" w:cs="Times New Roman"/>
          <w:color w:val="1D1B11"/>
          <w:sz w:val="28"/>
        </w:rPr>
        <w:t>-pontine angle are normal.</w:t>
      </w:r>
    </w:p>
    <w:p w14:paraId="2EBA0B67" w14:textId="77777777" w:rsidR="004B3764" w:rsidRDefault="004B376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1B11"/>
          <w:sz w:val="28"/>
        </w:rPr>
      </w:pPr>
    </w:p>
    <w:p w14:paraId="4D860561" w14:textId="14999E1A" w:rsidR="00114320" w:rsidRDefault="009A2443" w:rsidP="00117B9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1B11"/>
          <w:sz w:val="28"/>
        </w:rPr>
      </w:pPr>
      <w:r>
        <w:rPr>
          <w:rFonts w:ascii="ITC Bookman Light" w:eastAsia="ITC Bookman Light" w:hAnsi="ITC Bookman Light" w:cs="ITC Bookman Light"/>
          <w:b/>
          <w:sz w:val="28"/>
          <w:u w:val="single"/>
        </w:rPr>
        <w:t>IMPRESSION</w:t>
      </w:r>
      <w:r>
        <w:rPr>
          <w:rFonts w:ascii="ITC Bookman Light" w:eastAsia="ITC Bookman Light" w:hAnsi="ITC Bookman Light" w:cs="ITC Bookman Light"/>
          <w:b/>
          <w:sz w:val="28"/>
        </w:rPr>
        <w:t xml:space="preserve">:  </w:t>
      </w:r>
    </w:p>
    <w:p w14:paraId="64530A75" w14:textId="56FBB5CF" w:rsidR="00117B94" w:rsidRDefault="00117B94" w:rsidP="00117B94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bCs/>
          <w:color w:val="1D1B11"/>
          <w:sz w:val="28"/>
        </w:rPr>
        <w:t xml:space="preserve">                                              F/S/</w:t>
      </w:r>
      <w:proofErr w:type="gramStart"/>
      <w:r>
        <w:rPr>
          <w:rFonts w:ascii="Times New Roman" w:eastAsia="Times New Roman" w:hAnsi="Times New Roman" w:cs="Times New Roman"/>
          <w:b/>
          <w:bCs/>
          <w:color w:val="1D1B11"/>
          <w:sz w:val="28"/>
        </w:rPr>
        <w:t>O  CRANIOPHARYNGIOMA</w:t>
      </w:r>
      <w:proofErr w:type="gramEnd"/>
    </w:p>
    <w:p w14:paraId="74BC004E" w14:textId="77777777" w:rsidR="00117B94" w:rsidRDefault="00117B94" w:rsidP="00114320">
      <w:pPr>
        <w:tabs>
          <w:tab w:val="left" w:pos="2430"/>
          <w:tab w:val="left" w:pos="2880"/>
        </w:tabs>
        <w:spacing w:after="200" w:line="276" w:lineRule="auto"/>
        <w:rPr>
          <w:rFonts w:ascii="Calibri" w:eastAsia="Calibri" w:hAnsi="Calibri" w:cs="Calibri"/>
        </w:rPr>
      </w:pPr>
    </w:p>
    <w:p w14:paraId="68DEF97D" w14:textId="4B82D1EB" w:rsidR="004B3764" w:rsidRPr="00114320" w:rsidRDefault="009A2443" w:rsidP="00114320">
      <w:pPr>
        <w:tabs>
          <w:tab w:val="left" w:pos="2430"/>
          <w:tab w:val="left" w:pos="2880"/>
        </w:tabs>
        <w:spacing w:after="200" w:line="276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Suggested :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Clinico</w:t>
      </w:r>
      <w:proofErr w:type="spellEnd"/>
      <w:r>
        <w:rPr>
          <w:rFonts w:ascii="Calibri" w:eastAsia="Calibri" w:hAnsi="Calibri" w:cs="Calibri"/>
        </w:rPr>
        <w:t>-pathological correlation</w:t>
      </w:r>
      <w:r w:rsidR="00720DA9">
        <w:rPr>
          <w:rFonts w:ascii="Calibri" w:eastAsia="Calibri" w:hAnsi="Calibri" w:cs="Calibri"/>
        </w:rPr>
        <w:t>.</w:t>
      </w:r>
    </w:p>
    <w:sectPr w:rsidR="004B3764" w:rsidRPr="00114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TC Bookman Light">
    <w:altName w:val="Bookman Old Style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322261"/>
    <w:multiLevelType w:val="multilevel"/>
    <w:tmpl w:val="54F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64"/>
    <w:rsid w:val="00114320"/>
    <w:rsid w:val="00117B94"/>
    <w:rsid w:val="004B3764"/>
    <w:rsid w:val="00720DA9"/>
    <w:rsid w:val="009A2443"/>
    <w:rsid w:val="00D0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C8A6"/>
  <w15:docId w15:val="{1AD46450-41D7-4CD5-980E-6C959D43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6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 Abinash Kumar</cp:lastModifiedBy>
  <cp:revision>2</cp:revision>
  <cp:lastPrinted>2024-01-16T07:15:00Z</cp:lastPrinted>
  <dcterms:created xsi:type="dcterms:W3CDTF">2024-05-16T05:16:00Z</dcterms:created>
  <dcterms:modified xsi:type="dcterms:W3CDTF">2024-05-16T05:16:00Z</dcterms:modified>
</cp:coreProperties>
</file>