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1FF18" w14:textId="77777777" w:rsidR="00117BDB" w:rsidRDefault="00117BDB" w:rsidP="003A2B8F">
      <w:pPr>
        <w:pStyle w:val="NormalWeb"/>
        <w:spacing w:before="0" w:beforeAutospacing="0" w:after="0" w:afterAutospacing="0"/>
        <w:rPr>
          <w:rStyle w:val="Strong"/>
          <w:sz w:val="22"/>
          <w:szCs w:val="22"/>
        </w:rPr>
      </w:pPr>
      <w:bookmarkStart w:id="0" w:name="_Hlk209690769"/>
    </w:p>
    <w:p w14:paraId="27B0A175" w14:textId="77777777" w:rsidR="00117BDB" w:rsidRDefault="00117BDB" w:rsidP="003A2B8F">
      <w:pPr>
        <w:pStyle w:val="NormalWeb"/>
        <w:spacing w:before="0" w:beforeAutospacing="0" w:after="0" w:afterAutospacing="0"/>
        <w:rPr>
          <w:rStyle w:val="Strong"/>
          <w:sz w:val="22"/>
          <w:szCs w:val="22"/>
        </w:rPr>
      </w:pPr>
    </w:p>
    <w:p w14:paraId="7B9C58C3" w14:textId="1B515C60" w:rsidR="003A2B8F" w:rsidRPr="006F6116" w:rsidRDefault="003A2B8F" w:rsidP="003A2B8F">
      <w:pPr>
        <w:pStyle w:val="NormalWeb"/>
        <w:spacing w:before="0" w:beforeAutospacing="0" w:after="0" w:afterAutospacing="0"/>
        <w:rPr>
          <w:rStyle w:val="Strong"/>
          <w:b w:val="0"/>
          <w:bCs w:val="0"/>
          <w:sz w:val="22"/>
          <w:szCs w:val="22"/>
        </w:rPr>
      </w:pPr>
      <w:r w:rsidRPr="006F6116">
        <w:rPr>
          <w:rStyle w:val="Strong"/>
          <w:sz w:val="22"/>
          <w:szCs w:val="22"/>
        </w:rPr>
        <w:t xml:space="preserve">Patient Name:             </w:t>
      </w:r>
      <w:r w:rsidR="005F2E76" w:rsidRPr="006F6116">
        <w:rPr>
          <w:rStyle w:val="Strong"/>
          <w:sz w:val="22"/>
          <w:szCs w:val="22"/>
        </w:rPr>
        <w:t xml:space="preserve">      </w:t>
      </w:r>
      <w:r w:rsidRPr="006F6116">
        <w:rPr>
          <w:rStyle w:val="Strong"/>
          <w:sz w:val="22"/>
          <w:szCs w:val="22"/>
        </w:rPr>
        <w:t xml:space="preserve"> Age/Sex:</w:t>
      </w:r>
      <w:r w:rsidRPr="006F6116">
        <w:rPr>
          <w:sz w:val="22"/>
          <w:szCs w:val="22"/>
        </w:rPr>
        <w:t xml:space="preserve"> </w:t>
      </w:r>
      <w:r w:rsidR="00444849">
        <w:rPr>
          <w:sz w:val="22"/>
          <w:szCs w:val="22"/>
        </w:rPr>
        <w:t xml:space="preserve">  </w:t>
      </w:r>
      <w:r w:rsidRPr="006F6116">
        <w:rPr>
          <w:b/>
          <w:bCs/>
          <w:sz w:val="22"/>
          <w:szCs w:val="22"/>
        </w:rPr>
        <w:t xml:space="preserve">years / </w:t>
      </w:r>
      <w:r w:rsidR="002D384E">
        <w:rPr>
          <w:b/>
          <w:bCs/>
          <w:sz w:val="22"/>
          <w:szCs w:val="22"/>
        </w:rPr>
        <w:t>Fem</w:t>
      </w:r>
      <w:r w:rsidRPr="006F6116">
        <w:rPr>
          <w:b/>
          <w:bCs/>
          <w:sz w:val="22"/>
          <w:szCs w:val="22"/>
        </w:rPr>
        <w:t>ale</w:t>
      </w:r>
      <w:r w:rsidRPr="006F6116">
        <w:rPr>
          <w:sz w:val="22"/>
          <w:szCs w:val="22"/>
        </w:rPr>
        <w:br/>
      </w:r>
      <w:r w:rsidRPr="006F6116">
        <w:rPr>
          <w:rStyle w:val="Strong"/>
          <w:sz w:val="22"/>
          <w:szCs w:val="22"/>
        </w:rPr>
        <w:t>Referring Physician:</w:t>
      </w:r>
      <w:r w:rsidRPr="006F6116">
        <w:rPr>
          <w:sz w:val="22"/>
          <w:szCs w:val="22"/>
        </w:rPr>
        <w:t xml:space="preserve"> </w:t>
      </w:r>
      <w:r w:rsidR="00444849" w:rsidRPr="00444849">
        <w:rPr>
          <w:b/>
          <w:sz w:val="22"/>
          <w:szCs w:val="22"/>
        </w:rPr>
        <w:t xml:space="preserve">DR. A K SINGH MBBS, UCMS, </w:t>
      </w:r>
      <w:proofErr w:type="gramStart"/>
      <w:r w:rsidR="00444849" w:rsidRPr="00444849">
        <w:rPr>
          <w:b/>
          <w:sz w:val="22"/>
          <w:szCs w:val="22"/>
        </w:rPr>
        <w:t>MS(</w:t>
      </w:r>
      <w:proofErr w:type="gramEnd"/>
      <w:r w:rsidR="00444849" w:rsidRPr="00444849">
        <w:rPr>
          <w:b/>
          <w:sz w:val="22"/>
          <w:szCs w:val="22"/>
        </w:rPr>
        <w:t xml:space="preserve">G. SURGERY), FIAGES, FMAS, USMLE(USA), DNB(I), FICS, EISE, ECGMG(USA), </w:t>
      </w:r>
      <w:proofErr w:type="spellStart"/>
      <w:proofErr w:type="gramStart"/>
      <w:r w:rsidR="00444849" w:rsidRPr="00444849">
        <w:rPr>
          <w:b/>
          <w:sz w:val="22"/>
          <w:szCs w:val="22"/>
        </w:rPr>
        <w:t>MCh</w:t>
      </w:r>
      <w:proofErr w:type="spellEnd"/>
      <w:r w:rsidR="00444849" w:rsidRPr="00444849">
        <w:rPr>
          <w:b/>
          <w:sz w:val="22"/>
          <w:szCs w:val="22"/>
        </w:rPr>
        <w:t>(</w:t>
      </w:r>
      <w:proofErr w:type="gramEnd"/>
      <w:r w:rsidR="00444849" w:rsidRPr="00444849">
        <w:rPr>
          <w:b/>
          <w:sz w:val="22"/>
          <w:szCs w:val="22"/>
        </w:rPr>
        <w:t>NEUROSURGERY)</w:t>
      </w:r>
    </w:p>
    <w:p w14:paraId="724C3324" w14:textId="2D553F1A" w:rsidR="003A2B8F" w:rsidRPr="006F6116" w:rsidRDefault="003A2B8F" w:rsidP="003A2B8F">
      <w:pPr>
        <w:pStyle w:val="NormalWeb"/>
        <w:spacing w:before="0" w:beforeAutospacing="0" w:after="0" w:afterAutospacing="0"/>
        <w:rPr>
          <w:rStyle w:val="Strong"/>
          <w:b w:val="0"/>
          <w:bCs w:val="0"/>
          <w:sz w:val="22"/>
          <w:szCs w:val="22"/>
        </w:rPr>
      </w:pPr>
      <w:r w:rsidRPr="006F6116">
        <w:rPr>
          <w:rStyle w:val="Strong"/>
          <w:sz w:val="22"/>
          <w:szCs w:val="22"/>
        </w:rPr>
        <w:t>Scanner:</w:t>
      </w:r>
      <w:r w:rsidRPr="006F6116">
        <w:rPr>
          <w:sz w:val="22"/>
          <w:szCs w:val="22"/>
        </w:rPr>
        <w:t xml:space="preserve"> </w:t>
      </w:r>
      <w:r w:rsidRPr="006F6116">
        <w:rPr>
          <w:b/>
          <w:bCs/>
          <w:sz w:val="22"/>
          <w:szCs w:val="22"/>
        </w:rPr>
        <w:t>3 Tesla MRI</w:t>
      </w:r>
      <w:r w:rsidRPr="006F6116">
        <w:rPr>
          <w:rStyle w:val="Strong"/>
          <w:sz w:val="22"/>
          <w:szCs w:val="22"/>
        </w:rPr>
        <w:t xml:space="preserve">                                                            Date:</w:t>
      </w:r>
      <w:r w:rsidRPr="006F6116">
        <w:rPr>
          <w:sz w:val="22"/>
          <w:szCs w:val="22"/>
        </w:rPr>
        <w:t xml:space="preserve"> </w:t>
      </w:r>
      <w:r w:rsidRPr="006F6116">
        <w:rPr>
          <w:b/>
          <w:bCs/>
          <w:sz w:val="22"/>
          <w:szCs w:val="22"/>
        </w:rPr>
        <w:fldChar w:fldCharType="begin"/>
      </w:r>
      <w:r w:rsidRPr="006F6116">
        <w:rPr>
          <w:b/>
          <w:bCs/>
          <w:sz w:val="22"/>
          <w:szCs w:val="22"/>
        </w:rPr>
        <w:instrText xml:space="preserve"> DATE \@ "dd MMMM yyyy" </w:instrText>
      </w:r>
      <w:r w:rsidRPr="006F6116">
        <w:rPr>
          <w:b/>
          <w:bCs/>
          <w:sz w:val="22"/>
          <w:szCs w:val="22"/>
        </w:rPr>
        <w:fldChar w:fldCharType="separate"/>
      </w:r>
      <w:r w:rsidR="00A63CFA">
        <w:rPr>
          <w:b/>
          <w:bCs/>
          <w:noProof/>
          <w:sz w:val="22"/>
          <w:szCs w:val="22"/>
        </w:rPr>
        <w:t>15 December 2025</w:t>
      </w:r>
      <w:r w:rsidRPr="006F6116">
        <w:rPr>
          <w:b/>
          <w:bCs/>
          <w:sz w:val="22"/>
          <w:szCs w:val="22"/>
        </w:rPr>
        <w:fldChar w:fldCharType="end"/>
      </w:r>
      <w:r w:rsidRPr="006F6116">
        <w:rPr>
          <w:sz w:val="22"/>
          <w:szCs w:val="22"/>
        </w:rPr>
        <w:br/>
      </w:r>
      <w:bookmarkEnd w:id="0"/>
      <w:r w:rsidRPr="006F6116">
        <w:rPr>
          <w:rStyle w:val="Strong"/>
          <w:sz w:val="22"/>
          <w:szCs w:val="22"/>
        </w:rPr>
        <w:t>Protocol:</w:t>
      </w:r>
      <w:r w:rsidRPr="006F6116">
        <w:rPr>
          <w:sz w:val="22"/>
          <w:szCs w:val="22"/>
        </w:rPr>
        <w:t xml:space="preserve"> Axial T1, T2, FLAIR; Sagittal T1; Coronal T2 sequences</w:t>
      </w:r>
      <w:r w:rsidRPr="006F6116">
        <w:rPr>
          <w:rStyle w:val="Strong"/>
          <w:sz w:val="22"/>
          <w:szCs w:val="22"/>
          <w:u w:val="single"/>
        </w:rPr>
        <w:t xml:space="preserve"> </w:t>
      </w:r>
    </w:p>
    <w:p w14:paraId="2E2B7761" w14:textId="7FDA12E1" w:rsidR="003A2B8F" w:rsidRPr="006F6116" w:rsidRDefault="003A2B8F" w:rsidP="005A0170">
      <w:pPr>
        <w:pStyle w:val="NormalWeb"/>
        <w:spacing w:before="0" w:beforeAutospacing="0" w:after="0" w:afterAutospacing="0"/>
        <w:jc w:val="center"/>
        <w:rPr>
          <w:sz w:val="20"/>
          <w:szCs w:val="20"/>
        </w:rPr>
      </w:pPr>
      <w:r w:rsidRPr="006F6116">
        <w:rPr>
          <w:rStyle w:val="Strong"/>
          <w:u w:val="single"/>
        </w:rPr>
        <w:t xml:space="preserve">MRI BRAIN – </w:t>
      </w:r>
      <w:r w:rsidR="005110C1" w:rsidRPr="006F6116">
        <w:rPr>
          <w:rStyle w:val="Strong"/>
          <w:u w:val="single"/>
        </w:rPr>
        <w:t>PLAIN</w:t>
      </w:r>
      <w:r w:rsidRPr="006F6116">
        <w:rPr>
          <w:rStyle w:val="Strong"/>
          <w:u w:val="single"/>
        </w:rPr>
        <w:t xml:space="preserve"> STUDY</w:t>
      </w:r>
    </w:p>
    <w:p w14:paraId="548F820E" w14:textId="5D20AD98" w:rsidR="003A2B8F" w:rsidRPr="006F6116" w:rsidRDefault="00000000" w:rsidP="005A0170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6E9ED0F">
          <v:rect id="_x0000_i1025" style="width:462.85pt;height:5pt" o:hrpct="989" o:hralign="center" o:hrstd="t" o:hr="t" fillcolor="#a0a0a0" stroked="f"/>
        </w:pict>
      </w:r>
    </w:p>
    <w:p w14:paraId="207D274F" w14:textId="3FA0A6AD" w:rsidR="003A2B8F" w:rsidRPr="006F6116" w:rsidRDefault="003A2B8F" w:rsidP="003A2B8F">
      <w:pPr>
        <w:pStyle w:val="Heading3"/>
        <w:spacing w:before="0" w:line="240" w:lineRule="auto"/>
        <w:rPr>
          <w:rStyle w:val="Strong"/>
        </w:rPr>
      </w:pPr>
      <w:r w:rsidRPr="006F6116">
        <w:rPr>
          <w:rStyle w:val="Strong"/>
          <w:u w:val="single"/>
        </w:rPr>
        <w:t>FINDINGS:</w:t>
      </w:r>
    </w:p>
    <w:p w14:paraId="7C59BB77" w14:textId="77777777" w:rsidR="003A2B8F" w:rsidRPr="006F6116" w:rsidRDefault="003A2B8F" w:rsidP="00C74BE7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</w:pPr>
      <w:r w:rsidRPr="006F6116">
        <w:rPr>
          <w:rStyle w:val="Strong"/>
        </w:rPr>
        <w:t>Cerebral Hemispheres:</w:t>
      </w:r>
      <w:r w:rsidRPr="006F6116">
        <w:t xml:space="preserve"> </w:t>
      </w:r>
      <w:r w:rsidRPr="006F6116">
        <w:br/>
        <w:t>Normal morphology and signal characteristics. Gray-white matter differentiation is preserved. No evidence of cortical or subcortical pathology.</w:t>
      </w:r>
    </w:p>
    <w:p w14:paraId="1979C629" w14:textId="7EBCA04B" w:rsidR="003A2B8F" w:rsidRPr="006F6116" w:rsidRDefault="003A2B8F" w:rsidP="00C74BE7">
      <w:pPr>
        <w:pStyle w:val="NormalWeb"/>
        <w:numPr>
          <w:ilvl w:val="0"/>
          <w:numId w:val="1"/>
        </w:numPr>
        <w:spacing w:line="276" w:lineRule="auto"/>
      </w:pPr>
      <w:r w:rsidRPr="006F6116">
        <w:rPr>
          <w:rStyle w:val="Strong"/>
        </w:rPr>
        <w:t>Deep Gray Matter Structures:</w:t>
      </w:r>
      <w:r w:rsidRPr="006F6116">
        <w:t xml:space="preserve"> </w:t>
      </w:r>
      <w:r w:rsidRPr="006F6116">
        <w:br/>
        <w:t>Basal ganglia, thalami, and corpus callosum appear normal in size, shape, and signal intensity.</w:t>
      </w:r>
    </w:p>
    <w:p w14:paraId="6FB3C52B" w14:textId="77777777" w:rsidR="003A2B8F" w:rsidRPr="006F6116" w:rsidRDefault="003A2B8F" w:rsidP="00C74BE7">
      <w:pPr>
        <w:pStyle w:val="NormalWeb"/>
        <w:numPr>
          <w:ilvl w:val="0"/>
          <w:numId w:val="1"/>
        </w:numPr>
        <w:spacing w:line="276" w:lineRule="auto"/>
      </w:pPr>
      <w:r w:rsidRPr="006F6116">
        <w:rPr>
          <w:rStyle w:val="Strong"/>
        </w:rPr>
        <w:t>Midline Structures:</w:t>
      </w:r>
      <w:r w:rsidRPr="006F6116">
        <w:t xml:space="preserve"> </w:t>
      </w:r>
      <w:r w:rsidRPr="006F6116">
        <w:br/>
        <w:t>Septum pellucidum and falx cerebri are midline. No mass effect or midline shift noted.</w:t>
      </w:r>
    </w:p>
    <w:p w14:paraId="5E9FFE40" w14:textId="6B32D415" w:rsidR="003A2B8F" w:rsidRPr="006F6116" w:rsidRDefault="003A2B8F" w:rsidP="00C74BE7">
      <w:pPr>
        <w:pStyle w:val="NormalWeb"/>
        <w:numPr>
          <w:ilvl w:val="0"/>
          <w:numId w:val="1"/>
        </w:numPr>
        <w:spacing w:line="276" w:lineRule="auto"/>
      </w:pPr>
      <w:r w:rsidRPr="006F6116">
        <w:rPr>
          <w:rStyle w:val="Strong"/>
        </w:rPr>
        <w:t>Ventricular System and CSF Spaces:</w:t>
      </w:r>
      <w:r w:rsidRPr="006F6116">
        <w:t xml:space="preserve"> </w:t>
      </w:r>
      <w:r w:rsidRPr="006F6116">
        <w:br/>
      </w:r>
      <w:bookmarkStart w:id="1" w:name="_Hlk209691154"/>
      <w:r w:rsidR="00C74BE7" w:rsidRPr="006F6116">
        <w:rPr>
          <w:b/>
          <w:bCs/>
        </w:rPr>
        <w:t>Few punctate T2/FLAIR hyperintensities noted in the periventricular white matter, suggestive of mild chronic microvascular ischemic changes (Fazekas Grade I).</w:t>
      </w:r>
      <w:r w:rsidR="00C74BE7" w:rsidRPr="006F6116">
        <w:t xml:space="preserve"> </w:t>
      </w:r>
      <w:bookmarkEnd w:id="1"/>
      <w:r w:rsidR="00A63CFA" w:rsidRPr="007E647C">
        <w:rPr>
          <w:b/>
          <w:bCs/>
        </w:rPr>
        <w:t xml:space="preserve">Mild prominence of </w:t>
      </w:r>
      <w:proofErr w:type="spellStart"/>
      <w:proofErr w:type="gramStart"/>
      <w:r w:rsidR="00A63CFA" w:rsidRPr="007E647C">
        <w:rPr>
          <w:b/>
          <w:bCs/>
        </w:rPr>
        <w:t>ventricles</w:t>
      </w:r>
      <w:r w:rsidR="00A63CFA">
        <w:t>.T</w:t>
      </w:r>
      <w:r w:rsidRPr="006F6116">
        <w:t>hird</w:t>
      </w:r>
      <w:proofErr w:type="spellEnd"/>
      <w:proofErr w:type="gramEnd"/>
      <w:r w:rsidRPr="006F6116">
        <w:t>, and fourth ventricles are normal in size and configuration. No hydrocephalus. Supratentorial sulci and cisterns are within normal limits.</w:t>
      </w:r>
    </w:p>
    <w:p w14:paraId="3AE9D25D" w14:textId="77777777" w:rsidR="003A2B8F" w:rsidRPr="006F6116" w:rsidRDefault="003A2B8F" w:rsidP="00C74BE7">
      <w:pPr>
        <w:pStyle w:val="NormalWeb"/>
        <w:numPr>
          <w:ilvl w:val="0"/>
          <w:numId w:val="1"/>
        </w:numPr>
        <w:spacing w:line="276" w:lineRule="auto"/>
      </w:pPr>
      <w:r w:rsidRPr="006F6116">
        <w:rPr>
          <w:rStyle w:val="Strong"/>
        </w:rPr>
        <w:t>Posterior Fossa:</w:t>
      </w:r>
      <w:r w:rsidRPr="006F6116">
        <w:t xml:space="preserve"> </w:t>
      </w:r>
      <w:r w:rsidRPr="006F6116">
        <w:br/>
        <w:t>Brainstem and cerebellar hemispheres show normal morphology and signal. Fourth ventricle is midline and unremarkable.</w:t>
      </w:r>
    </w:p>
    <w:p w14:paraId="37380FF4" w14:textId="77777777" w:rsidR="003A2B8F" w:rsidRPr="006F6116" w:rsidRDefault="003A2B8F" w:rsidP="00C74BE7">
      <w:pPr>
        <w:pStyle w:val="NormalWeb"/>
        <w:numPr>
          <w:ilvl w:val="0"/>
          <w:numId w:val="1"/>
        </w:numPr>
        <w:spacing w:line="276" w:lineRule="auto"/>
      </w:pPr>
      <w:r w:rsidRPr="006F6116">
        <w:rPr>
          <w:rStyle w:val="Strong"/>
        </w:rPr>
        <w:t>Parenchymal Signal:</w:t>
      </w:r>
      <w:r w:rsidRPr="006F6116">
        <w:t xml:space="preserve"> </w:t>
      </w:r>
      <w:r w:rsidRPr="006F6116">
        <w:br/>
        <w:t>No focal or diffuse areas of altered signal intensity identified. No intra- or extra-axial space-occupying lesions visualized.</w:t>
      </w:r>
    </w:p>
    <w:p w14:paraId="7CC8D921" w14:textId="77777777" w:rsidR="003A2B8F" w:rsidRPr="006F6116" w:rsidRDefault="003A2B8F" w:rsidP="00C74BE7">
      <w:pPr>
        <w:pStyle w:val="NormalWeb"/>
        <w:numPr>
          <w:ilvl w:val="0"/>
          <w:numId w:val="1"/>
        </w:numPr>
        <w:spacing w:line="276" w:lineRule="auto"/>
      </w:pPr>
      <w:r w:rsidRPr="006F6116">
        <w:rPr>
          <w:rStyle w:val="Strong"/>
        </w:rPr>
        <w:t>Venous Sinuses:</w:t>
      </w:r>
      <w:r w:rsidRPr="006F6116">
        <w:t xml:space="preserve"> </w:t>
      </w:r>
      <w:r w:rsidRPr="006F6116">
        <w:br/>
        <w:t>Major intracranial dural venous sinuses demonstrate normal flow voids and anatomical configuration.</w:t>
      </w:r>
    </w:p>
    <w:p w14:paraId="403ED0DB" w14:textId="77777777" w:rsidR="003A2B8F" w:rsidRPr="006F6116" w:rsidRDefault="003A2B8F" w:rsidP="00C74BE7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6F6116">
        <w:rPr>
          <w:rStyle w:val="Strong"/>
        </w:rPr>
        <w:t>Sellar and Parasellar Region:</w:t>
      </w:r>
      <w:r w:rsidRPr="006F6116">
        <w:t xml:space="preserve"> </w:t>
      </w:r>
      <w:r w:rsidRPr="006F6116">
        <w:br/>
        <w:t>Pituitary gland, infundibulum, and adjacent structures are within normal limits.</w:t>
      </w:r>
    </w:p>
    <w:p w14:paraId="44387B3E" w14:textId="4198311F" w:rsidR="003A2B8F" w:rsidRPr="006F6116" w:rsidRDefault="00000000" w:rsidP="00C74BE7">
      <w:pPr>
        <w:spacing w:after="0"/>
      </w:pPr>
      <w:r>
        <w:pict w14:anchorId="47381DD5">
          <v:rect id="_x0000_i1026" style="width:0;height:1.5pt" o:hralign="center" o:hrstd="t" o:hr="t" fillcolor="#a0a0a0" stroked="f"/>
        </w:pict>
      </w:r>
    </w:p>
    <w:p w14:paraId="45DCD1B7" w14:textId="1621AF05" w:rsidR="003A2B8F" w:rsidRPr="006F6116" w:rsidRDefault="003A2B8F" w:rsidP="003A2B8F">
      <w:pPr>
        <w:pStyle w:val="Heading3"/>
        <w:spacing w:before="0" w:line="240" w:lineRule="auto"/>
        <w:rPr>
          <w:u w:val="single"/>
        </w:rPr>
      </w:pPr>
      <w:r w:rsidRPr="006F6116">
        <w:rPr>
          <w:rStyle w:val="Strong"/>
          <w:u w:val="single"/>
        </w:rPr>
        <w:t>IMPRESSION:</w:t>
      </w:r>
    </w:p>
    <w:p w14:paraId="3364BD28" w14:textId="77777777" w:rsidR="00A63CFA" w:rsidRDefault="002D384E" w:rsidP="00A63CFA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3C2A7EA" wp14:editId="2B119161">
            <wp:simplePos x="0" y="0"/>
            <wp:positionH relativeFrom="margin">
              <wp:posOffset>4972050</wp:posOffset>
            </wp:positionH>
            <wp:positionV relativeFrom="paragraph">
              <wp:posOffset>469900</wp:posOffset>
            </wp:positionV>
            <wp:extent cx="1228725" cy="1111250"/>
            <wp:effectExtent l="0" t="0" r="9525" b="0"/>
            <wp:wrapThrough wrapText="bothSides">
              <wp:wrapPolygon edited="0">
                <wp:start x="0" y="0"/>
                <wp:lineTo x="0" y="21106"/>
                <wp:lineTo x="21433" y="21106"/>
                <wp:lineTo x="21433" y="0"/>
                <wp:lineTo x="0" y="0"/>
              </wp:wrapPolygon>
            </wp:wrapThrough>
            <wp:docPr id="1978544435" name="Picture 1" descr="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44435" name="Picture 1" descr="Close-up of a signatur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4BE7" w:rsidRPr="006F6116">
        <w:rPr>
          <w:b/>
          <w:bCs/>
        </w:rPr>
        <w:t>Few punctate T2/FLAIR hyperintensities noted in the periventricular white matter, suggestive of mild chronic microvascular ischemic changes (Fazekas Grade I).</w:t>
      </w:r>
    </w:p>
    <w:p w14:paraId="467BF23C" w14:textId="73232757" w:rsidR="00117BDB" w:rsidRDefault="00A63CFA" w:rsidP="00A63CFA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rPr>
          <w:sz w:val="22"/>
          <w:szCs w:val="22"/>
        </w:rPr>
      </w:pPr>
      <w:r w:rsidRPr="007E647C">
        <w:rPr>
          <w:b/>
          <w:bCs/>
        </w:rPr>
        <w:t>Mild prominence of ventricles</w:t>
      </w:r>
      <w:r w:rsidR="003A2B8F" w:rsidRPr="006F6116">
        <w:rPr>
          <w:sz w:val="22"/>
          <w:szCs w:val="22"/>
        </w:rPr>
        <w:br/>
      </w:r>
    </w:p>
    <w:p w14:paraId="43662B4D" w14:textId="6DFE5D29" w:rsidR="003A2B8F" w:rsidRPr="006F6116" w:rsidRDefault="003A2B8F" w:rsidP="00C74BE7">
      <w:pPr>
        <w:pStyle w:val="NormalWeb"/>
        <w:spacing w:before="0" w:beforeAutospacing="0" w:after="0" w:afterAutospacing="0" w:line="276" w:lineRule="auto"/>
        <w:rPr>
          <w:b/>
          <w:bCs/>
        </w:rPr>
      </w:pPr>
      <w:r w:rsidRPr="006F6116">
        <w:rPr>
          <w:sz w:val="22"/>
          <w:szCs w:val="22"/>
        </w:rPr>
        <w:t>Recommend clinical correlation.</w:t>
      </w:r>
      <w:r w:rsidR="0060341A" w:rsidRPr="006F6116">
        <w:rPr>
          <w:sz w:val="22"/>
          <w:szCs w:val="22"/>
        </w:rPr>
        <w:t xml:space="preserve"> </w:t>
      </w:r>
      <w:r w:rsidR="0060341A" w:rsidRPr="006F6116">
        <w:rPr>
          <w:b/>
          <w:bCs/>
          <w:sz w:val="22"/>
          <w:szCs w:val="22"/>
        </w:rPr>
        <w:t xml:space="preserve">CE Study if </w:t>
      </w:r>
      <w:r w:rsidR="00DF23AD">
        <w:rPr>
          <w:b/>
          <w:bCs/>
          <w:sz w:val="22"/>
          <w:szCs w:val="22"/>
        </w:rPr>
        <w:t xml:space="preserve">Clinically </w:t>
      </w:r>
      <w:r w:rsidR="0060341A" w:rsidRPr="006F6116">
        <w:rPr>
          <w:b/>
          <w:bCs/>
          <w:sz w:val="22"/>
          <w:szCs w:val="22"/>
        </w:rPr>
        <w:t>indicated</w:t>
      </w:r>
      <w:r w:rsidR="00C74BE7" w:rsidRPr="006F6116">
        <w:rPr>
          <w:b/>
          <w:bCs/>
          <w:sz w:val="22"/>
          <w:szCs w:val="22"/>
        </w:rPr>
        <w:t>/ Follow Up Study</w:t>
      </w:r>
    </w:p>
    <w:p w14:paraId="7D9BBF36" w14:textId="5669D165" w:rsidR="006449B0" w:rsidRDefault="00117BDB" w:rsidP="005A0170"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  </w:t>
      </w:r>
    </w:p>
    <w:sectPr w:rsidR="006449B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10729"/>
    <w:multiLevelType w:val="multilevel"/>
    <w:tmpl w:val="BE28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DF0E8B"/>
    <w:multiLevelType w:val="hybridMultilevel"/>
    <w:tmpl w:val="2FAAFF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5180661">
    <w:abstractNumId w:val="0"/>
  </w:num>
  <w:num w:numId="2" w16cid:durableId="1937010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0400E"/>
    <w:rsid w:val="000544B9"/>
    <w:rsid w:val="00080587"/>
    <w:rsid w:val="000B7F54"/>
    <w:rsid w:val="000C2DB3"/>
    <w:rsid w:val="000D3550"/>
    <w:rsid w:val="000F740E"/>
    <w:rsid w:val="00117BDB"/>
    <w:rsid w:val="00142D39"/>
    <w:rsid w:val="00147FD9"/>
    <w:rsid w:val="00165023"/>
    <w:rsid w:val="001E3346"/>
    <w:rsid w:val="001F009B"/>
    <w:rsid w:val="0021511A"/>
    <w:rsid w:val="00270EC2"/>
    <w:rsid w:val="00273EC3"/>
    <w:rsid w:val="00287894"/>
    <w:rsid w:val="002C78EF"/>
    <w:rsid w:val="002D384E"/>
    <w:rsid w:val="002E0318"/>
    <w:rsid w:val="00301BBB"/>
    <w:rsid w:val="00350ACF"/>
    <w:rsid w:val="00391426"/>
    <w:rsid w:val="0039546C"/>
    <w:rsid w:val="003A2B8F"/>
    <w:rsid w:val="003D0F26"/>
    <w:rsid w:val="003D4B3E"/>
    <w:rsid w:val="00434433"/>
    <w:rsid w:val="00444849"/>
    <w:rsid w:val="00487630"/>
    <w:rsid w:val="004A2E48"/>
    <w:rsid w:val="004B56CF"/>
    <w:rsid w:val="004E55F7"/>
    <w:rsid w:val="00507442"/>
    <w:rsid w:val="005110C1"/>
    <w:rsid w:val="00515172"/>
    <w:rsid w:val="0055109C"/>
    <w:rsid w:val="00551FDD"/>
    <w:rsid w:val="0056717D"/>
    <w:rsid w:val="00581276"/>
    <w:rsid w:val="005A0170"/>
    <w:rsid w:val="005E025E"/>
    <w:rsid w:val="005E163C"/>
    <w:rsid w:val="005F2E76"/>
    <w:rsid w:val="0060148F"/>
    <w:rsid w:val="0060341A"/>
    <w:rsid w:val="00633635"/>
    <w:rsid w:val="006449B0"/>
    <w:rsid w:val="0065231D"/>
    <w:rsid w:val="006669E0"/>
    <w:rsid w:val="00684DC1"/>
    <w:rsid w:val="00696D52"/>
    <w:rsid w:val="006C0CBB"/>
    <w:rsid w:val="006E2C1B"/>
    <w:rsid w:val="006F6116"/>
    <w:rsid w:val="00710225"/>
    <w:rsid w:val="00765962"/>
    <w:rsid w:val="007750A0"/>
    <w:rsid w:val="007971E1"/>
    <w:rsid w:val="007A44F1"/>
    <w:rsid w:val="007B3234"/>
    <w:rsid w:val="00805377"/>
    <w:rsid w:val="00875D05"/>
    <w:rsid w:val="00891850"/>
    <w:rsid w:val="0091635C"/>
    <w:rsid w:val="00931996"/>
    <w:rsid w:val="0093686A"/>
    <w:rsid w:val="009B7C1E"/>
    <w:rsid w:val="009C2809"/>
    <w:rsid w:val="009F5C94"/>
    <w:rsid w:val="00A234C7"/>
    <w:rsid w:val="00A2616F"/>
    <w:rsid w:val="00A63CFA"/>
    <w:rsid w:val="00A93D2D"/>
    <w:rsid w:val="00AF3592"/>
    <w:rsid w:val="00B360D4"/>
    <w:rsid w:val="00B53913"/>
    <w:rsid w:val="00BA087C"/>
    <w:rsid w:val="00BC38EB"/>
    <w:rsid w:val="00C54643"/>
    <w:rsid w:val="00C61186"/>
    <w:rsid w:val="00C71E64"/>
    <w:rsid w:val="00C74BE7"/>
    <w:rsid w:val="00C879D8"/>
    <w:rsid w:val="00CA0C7F"/>
    <w:rsid w:val="00D23BF0"/>
    <w:rsid w:val="00D73D3C"/>
    <w:rsid w:val="00DB2440"/>
    <w:rsid w:val="00DB46DF"/>
    <w:rsid w:val="00DE3235"/>
    <w:rsid w:val="00DF23AD"/>
    <w:rsid w:val="00E17D5B"/>
    <w:rsid w:val="00E33C41"/>
    <w:rsid w:val="00E5093C"/>
    <w:rsid w:val="00E86355"/>
    <w:rsid w:val="00E879A5"/>
    <w:rsid w:val="00EA2DAC"/>
    <w:rsid w:val="00EA60FD"/>
    <w:rsid w:val="00EB74F1"/>
    <w:rsid w:val="00EC45C0"/>
    <w:rsid w:val="00ED0EE1"/>
    <w:rsid w:val="00F25E2A"/>
    <w:rsid w:val="00F428BA"/>
    <w:rsid w:val="00F479B7"/>
    <w:rsid w:val="00FB0A9A"/>
    <w:rsid w:val="00FB66C5"/>
    <w:rsid w:val="00FF5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B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customStyle="1" w:styleId="section-paragraph">
    <w:name w:val="section-paragraph"/>
    <w:basedOn w:val="Normal"/>
    <w:rsid w:val="006C0CBB"/>
    <w:pPr>
      <w:spacing w:before="60" w:after="60" w:line="240" w:lineRule="auto"/>
    </w:pPr>
    <w:rPr>
      <w:rFonts w:ascii="Roboto" w:hAnsi="Roboto" w:cs="Times New Roman"/>
      <w:color w:val="2C2B2B"/>
      <w:spacing w:val="5"/>
      <w:sz w:val="24"/>
      <w:szCs w:val="24"/>
      <w:lang w:val="en-IN" w:eastAsia="en-IN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B8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3A2B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3A2B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DA312-DB4F-4E20-AF1A-312227065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2025-12-07T06:48:00Z</cp:lastPrinted>
  <dcterms:created xsi:type="dcterms:W3CDTF">2025-12-15T07:42:00Z</dcterms:created>
  <dcterms:modified xsi:type="dcterms:W3CDTF">2025-12-15T07:42:00Z</dcterms:modified>
</cp:coreProperties>
</file>