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26FC5" w14:textId="77777777" w:rsidR="00640CDD" w:rsidRDefault="00640CDD" w:rsidP="00CD03C0">
      <w:pPr>
        <w:tabs>
          <w:tab w:val="left" w:pos="2610"/>
        </w:tabs>
        <w:spacing w:after="0" w:line="240" w:lineRule="auto"/>
        <w:rPr>
          <w:b/>
          <w:sz w:val="32"/>
        </w:rPr>
      </w:pPr>
    </w:p>
    <w:p w14:paraId="60F667C8" w14:textId="3C6592CF" w:rsidR="00B53913" w:rsidRPr="00CD03C0" w:rsidRDefault="00B53913" w:rsidP="00CD03C0">
      <w:pPr>
        <w:tabs>
          <w:tab w:val="left" w:pos="261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proofErr w:type="gramStart"/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NAME :</w:t>
      </w:r>
      <w:proofErr w:type="gramEnd"/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284FA7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GULBADAN BANO BIBI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  AGE:  </w:t>
      </w:r>
      <w:r w:rsidR="00284FA7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36</w:t>
      </w:r>
      <w:r w:rsidR="00C51141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Y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/</w:t>
      </w:r>
      <w:r w:rsidR="00CE5BE8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F</w:t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   DATE:  </w:t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begin"/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instrText xml:space="preserve"> DATE \@ "dddd, MMMM d, yyyy" </w:instrText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separate"/>
      </w:r>
      <w:r w:rsidR="00284FA7">
        <w:rPr>
          <w:rFonts w:ascii="Times New Roman" w:eastAsia="Times New Roman" w:hAnsi="Times New Roman" w:cs="Times New Roman"/>
          <w:b/>
          <w:noProof/>
          <w:sz w:val="24"/>
          <w:szCs w:val="24"/>
          <w:lang w:val="en-IN" w:eastAsia="en-IN"/>
        </w:rPr>
        <w:t>Tuesday, October 21, 2025</w:t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end"/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ab/>
      </w:r>
    </w:p>
    <w:p w14:paraId="3FD57863" w14:textId="44A887ED" w:rsidR="00CD03C0" w:rsidRPr="00CD03C0" w:rsidRDefault="00B53913" w:rsidP="00CD03C0">
      <w:pPr>
        <w:pStyle w:val="NormalWeb"/>
        <w:spacing w:before="0" w:beforeAutospacing="0" w:after="0" w:afterAutospacing="0"/>
        <w:rPr>
          <w:b/>
        </w:rPr>
      </w:pPr>
      <w:proofErr w:type="spellStart"/>
      <w:r w:rsidRPr="00B53913">
        <w:rPr>
          <w:b/>
        </w:rPr>
        <w:t>Refd</w:t>
      </w:r>
      <w:proofErr w:type="spellEnd"/>
      <w:r w:rsidRPr="00B53913">
        <w:rPr>
          <w:b/>
        </w:rPr>
        <w:t xml:space="preserve">. By.:  </w:t>
      </w:r>
      <w:r w:rsidR="00CD03C0" w:rsidRPr="00CD03C0">
        <w:rPr>
          <w:b/>
        </w:rPr>
        <w:t xml:space="preserve">DR. A K SINGH MBBS, UCMS, </w:t>
      </w:r>
      <w:proofErr w:type="gramStart"/>
      <w:r w:rsidR="00CD03C0" w:rsidRPr="00CD03C0">
        <w:rPr>
          <w:b/>
        </w:rPr>
        <w:t>MS(</w:t>
      </w:r>
      <w:proofErr w:type="gramEnd"/>
      <w:r w:rsidR="00CD03C0" w:rsidRPr="00CD03C0">
        <w:rPr>
          <w:b/>
        </w:rPr>
        <w:t xml:space="preserve">G. SURGERY), FIAGES, FMAS, USMLE(USA), DNB(I), FICS, EISE, ECGMG(USA), </w:t>
      </w:r>
      <w:proofErr w:type="spellStart"/>
      <w:proofErr w:type="gramStart"/>
      <w:r w:rsidR="00CD03C0" w:rsidRPr="00CD03C0">
        <w:rPr>
          <w:b/>
        </w:rPr>
        <w:t>MCh</w:t>
      </w:r>
      <w:proofErr w:type="spellEnd"/>
      <w:r w:rsidR="00CD03C0" w:rsidRPr="00CD03C0">
        <w:rPr>
          <w:b/>
        </w:rPr>
        <w:t>(</w:t>
      </w:r>
      <w:proofErr w:type="gramEnd"/>
      <w:r w:rsidR="00CD03C0" w:rsidRPr="00CD03C0">
        <w:rPr>
          <w:b/>
        </w:rPr>
        <w:t>NEUROSURGERY)</w:t>
      </w:r>
    </w:p>
    <w:p w14:paraId="65A29D6C" w14:textId="77777777" w:rsidR="00ED0EE1" w:rsidRPr="00B53913" w:rsidRDefault="00ED0EE1" w:rsidP="00C51141">
      <w:pPr>
        <w:tabs>
          <w:tab w:val="left" w:pos="2610"/>
        </w:tabs>
        <w:spacing w:after="0" w:line="240" w:lineRule="auto"/>
        <w:rPr>
          <w:b/>
          <w:sz w:val="24"/>
        </w:rPr>
      </w:pPr>
      <w:r>
        <w:rPr>
          <w:b/>
          <w:sz w:val="24"/>
        </w:rPr>
        <w:t>==============================================================================</w:t>
      </w:r>
    </w:p>
    <w:p w14:paraId="2A7E1346" w14:textId="28C08A6B" w:rsidR="00B53913" w:rsidRPr="00891850" w:rsidRDefault="00B53913" w:rsidP="00284FA7">
      <w:pPr>
        <w:tabs>
          <w:tab w:val="left" w:pos="2610"/>
        </w:tabs>
        <w:spacing w:after="0"/>
        <w:rPr>
          <w:b/>
          <w:bCs/>
          <w:sz w:val="24"/>
          <w:szCs w:val="32"/>
          <w:u w:val="single"/>
        </w:rPr>
      </w:pPr>
      <w:r w:rsidRPr="00891850">
        <w:rPr>
          <w:b/>
          <w:bCs/>
          <w:szCs w:val="28"/>
          <w:u w:val="single"/>
        </w:rPr>
        <w:t xml:space="preserve">   </w:t>
      </w:r>
      <w:r w:rsidR="00891850" w:rsidRPr="00891850">
        <w:rPr>
          <w:b/>
          <w:bCs/>
          <w:sz w:val="24"/>
          <w:szCs w:val="32"/>
          <w:u w:val="single"/>
        </w:rPr>
        <w:t xml:space="preserve">This Scan has been Proudly done on Brand New, Most Advanced </w:t>
      </w:r>
      <w:r w:rsidR="00891850" w:rsidRPr="00891850">
        <w:rPr>
          <w:b/>
          <w:bCs/>
          <w:sz w:val="32"/>
          <w:szCs w:val="40"/>
          <w:u w:val="single"/>
        </w:rPr>
        <w:t>3 Tesla MRI</w:t>
      </w:r>
    </w:p>
    <w:p w14:paraId="29FC1F33" w14:textId="77777777" w:rsidR="00BE5D39" w:rsidRPr="00891850" w:rsidRDefault="00BE5D39" w:rsidP="00284FA7">
      <w:pPr>
        <w:pStyle w:val="Heading1"/>
        <w:rPr>
          <w:b/>
        </w:rPr>
      </w:pPr>
      <w:r w:rsidRPr="00ED0EE1">
        <w:rPr>
          <w:b/>
        </w:rPr>
        <w:t>PLAIN M.R.I. STUDY OF BRAIN</w:t>
      </w:r>
      <w:r>
        <w:rPr>
          <w:b/>
        </w:rPr>
        <w:t xml:space="preserve"> </w:t>
      </w:r>
    </w:p>
    <w:p w14:paraId="3AD6F802" w14:textId="50223F8C" w:rsidR="00756F9E" w:rsidRPr="00756F9E" w:rsidRDefault="00756F9E" w:rsidP="00756F9E">
      <w:pPr>
        <w:rPr>
          <w:b/>
          <w:bCs/>
        </w:rPr>
      </w:pPr>
      <w:r w:rsidRPr="00756F9E">
        <w:rPr>
          <w:b/>
          <w:bCs/>
        </w:rPr>
        <w:t xml:space="preserve">Technique MRI brain performed using standard sequences: axial T1, T2, FLAIR, DWI, ADC, and SWI. </w:t>
      </w:r>
    </w:p>
    <w:p w14:paraId="562DF491" w14:textId="77777777" w:rsidR="00756F9E" w:rsidRPr="00756F9E" w:rsidRDefault="00756F9E" w:rsidP="00756F9E">
      <w:pPr>
        <w:spacing w:after="0" w:line="240" w:lineRule="auto"/>
        <w:rPr>
          <w:b/>
          <w:bCs/>
          <w:sz w:val="28"/>
          <w:szCs w:val="28"/>
        </w:rPr>
      </w:pPr>
      <w:r w:rsidRPr="00756F9E">
        <w:rPr>
          <w:b/>
          <w:bCs/>
          <w:sz w:val="28"/>
          <w:szCs w:val="28"/>
        </w:rPr>
        <w:t>Findings</w:t>
      </w:r>
    </w:p>
    <w:p w14:paraId="3C0C54FD" w14:textId="77777777" w:rsidR="00756F9E" w:rsidRPr="00756F9E" w:rsidRDefault="00756F9E" w:rsidP="00756F9E">
      <w:pPr>
        <w:spacing w:after="0" w:line="240" w:lineRule="auto"/>
        <w:rPr>
          <w:b/>
          <w:bCs/>
          <w:sz w:val="28"/>
          <w:szCs w:val="28"/>
        </w:rPr>
      </w:pPr>
      <w:r w:rsidRPr="00756F9E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756F9E">
        <w:rPr>
          <w:b/>
          <w:bCs/>
          <w:sz w:val="28"/>
          <w:szCs w:val="28"/>
        </w:rPr>
        <w:t xml:space="preserve"> White Matter Changes:</w:t>
      </w:r>
    </w:p>
    <w:p w14:paraId="38A4833B" w14:textId="095A41B6" w:rsidR="00756F9E" w:rsidRPr="00756F9E" w:rsidRDefault="00756F9E" w:rsidP="00756F9E">
      <w:pPr>
        <w:spacing w:after="0" w:line="240" w:lineRule="auto"/>
        <w:rPr>
          <w:b/>
          <w:bCs/>
          <w:sz w:val="28"/>
          <w:szCs w:val="28"/>
        </w:rPr>
      </w:pPr>
      <w:r w:rsidRPr="00756F9E">
        <w:rPr>
          <w:b/>
          <w:bCs/>
          <w:sz w:val="28"/>
          <w:szCs w:val="28"/>
        </w:rPr>
        <w:t xml:space="preserve">• </w:t>
      </w:r>
      <w:r w:rsidRPr="00756F9E">
        <w:rPr>
          <w:b/>
          <w:bCs/>
          <w:sz w:val="28"/>
          <w:szCs w:val="28"/>
        </w:rPr>
        <w:tab/>
      </w:r>
      <w:r w:rsidR="00640CDD">
        <w:rPr>
          <w:b/>
          <w:bCs/>
          <w:sz w:val="28"/>
          <w:szCs w:val="28"/>
        </w:rPr>
        <w:t>Few</w:t>
      </w:r>
      <w:r w:rsidRPr="00756F9E">
        <w:rPr>
          <w:b/>
          <w:bCs/>
          <w:sz w:val="28"/>
          <w:szCs w:val="28"/>
        </w:rPr>
        <w:t xml:space="preserve"> hyperintensities in periventricular, deep, and subcortical white matter on FLAIR and T2-weighted images.</w:t>
      </w:r>
      <w:r w:rsidR="00640CDD" w:rsidRPr="00640CDD">
        <w:rPr>
          <w:b/>
          <w:bCs/>
          <w:sz w:val="28"/>
          <w:szCs w:val="28"/>
        </w:rPr>
        <w:t xml:space="preserve"> </w:t>
      </w:r>
      <w:r w:rsidR="00640CDD" w:rsidRPr="00756F9E">
        <w:rPr>
          <w:b/>
          <w:bCs/>
          <w:sz w:val="28"/>
          <w:szCs w:val="28"/>
        </w:rPr>
        <w:t xml:space="preserve">Findings are consistent with Fazekas Grade I small vessel ischemic </w:t>
      </w:r>
      <w:proofErr w:type="spellStart"/>
      <w:proofErr w:type="gramStart"/>
      <w:r w:rsidR="00640CDD" w:rsidRPr="00756F9E">
        <w:rPr>
          <w:b/>
          <w:bCs/>
          <w:sz w:val="28"/>
          <w:szCs w:val="28"/>
        </w:rPr>
        <w:t>changes</w:t>
      </w:r>
      <w:r w:rsidR="00640CDD">
        <w:rPr>
          <w:b/>
          <w:bCs/>
          <w:sz w:val="28"/>
          <w:szCs w:val="28"/>
        </w:rPr>
        <w:t>.</w:t>
      </w:r>
      <w:r w:rsidR="00640CDD" w:rsidRPr="00756F9E">
        <w:rPr>
          <w:b/>
          <w:bCs/>
          <w:sz w:val="28"/>
          <w:szCs w:val="28"/>
        </w:rPr>
        <w:t>No</w:t>
      </w:r>
      <w:proofErr w:type="spellEnd"/>
      <w:proofErr w:type="gramEnd"/>
      <w:r w:rsidR="00640CDD" w:rsidRPr="00756F9E">
        <w:rPr>
          <w:b/>
          <w:bCs/>
          <w:sz w:val="28"/>
          <w:szCs w:val="28"/>
        </w:rPr>
        <w:t xml:space="preserve"> diffusion restriction to suggest acute infarction.</w:t>
      </w:r>
      <w:r w:rsidRPr="00756F9E">
        <w:rPr>
          <w:b/>
          <w:bCs/>
          <w:sz w:val="28"/>
          <w:szCs w:val="28"/>
        </w:rPr>
        <w:tab/>
      </w:r>
    </w:p>
    <w:p w14:paraId="1A4B3EAF" w14:textId="67D8E611" w:rsidR="00756F9E" w:rsidRPr="00756F9E" w:rsidRDefault="00756F9E" w:rsidP="00756F9E">
      <w:pPr>
        <w:spacing w:after="0" w:line="240" w:lineRule="auto"/>
        <w:rPr>
          <w:b/>
          <w:bCs/>
          <w:sz w:val="28"/>
          <w:szCs w:val="28"/>
        </w:rPr>
      </w:pPr>
      <w:r w:rsidRPr="00756F9E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756F9E">
        <w:rPr>
          <w:b/>
          <w:bCs/>
          <w:sz w:val="28"/>
          <w:szCs w:val="28"/>
        </w:rPr>
        <w:t xml:space="preserve"> </w:t>
      </w:r>
      <w:r w:rsidR="00284FA7" w:rsidRPr="00284FA7">
        <w:rPr>
          <w:b/>
          <w:bCs/>
          <w:sz w:val="28"/>
          <w:szCs w:val="28"/>
        </w:rPr>
        <w:t>Cerebral Hemispheres</w:t>
      </w:r>
      <w:r w:rsidRPr="00756F9E">
        <w:rPr>
          <w:b/>
          <w:bCs/>
          <w:sz w:val="28"/>
          <w:szCs w:val="28"/>
        </w:rPr>
        <w:t>:</w:t>
      </w:r>
    </w:p>
    <w:p w14:paraId="0D3F87BC" w14:textId="77777777" w:rsidR="00284FA7" w:rsidRPr="00C51141" w:rsidRDefault="00756F9E" w:rsidP="00284FA7">
      <w:pPr>
        <w:spacing w:after="0"/>
        <w:rPr>
          <w:sz w:val="24"/>
          <w:szCs w:val="24"/>
        </w:rPr>
      </w:pPr>
      <w:r w:rsidRPr="00756F9E">
        <w:rPr>
          <w:b/>
          <w:bCs/>
          <w:sz w:val="28"/>
          <w:szCs w:val="28"/>
        </w:rPr>
        <w:t xml:space="preserve">• </w:t>
      </w:r>
      <w:r w:rsidRPr="00756F9E">
        <w:rPr>
          <w:b/>
          <w:bCs/>
          <w:sz w:val="28"/>
          <w:szCs w:val="28"/>
        </w:rPr>
        <w:tab/>
      </w:r>
      <w:r w:rsidR="00284FA7" w:rsidRPr="00284FA7">
        <w:rPr>
          <w:sz w:val="28"/>
          <w:szCs w:val="28"/>
        </w:rPr>
        <w:t>Normal morphology and signal characteristics. Gray-white matter differentiation is preserved.</w:t>
      </w:r>
    </w:p>
    <w:p w14:paraId="4D32CA9D" w14:textId="5946E467" w:rsidR="00756F9E" w:rsidRPr="00756F9E" w:rsidRDefault="00756F9E" w:rsidP="00284FA7">
      <w:pPr>
        <w:spacing w:after="0" w:line="240" w:lineRule="auto"/>
        <w:rPr>
          <w:b/>
          <w:bCs/>
          <w:sz w:val="28"/>
          <w:szCs w:val="28"/>
        </w:rPr>
      </w:pPr>
      <w:r w:rsidRPr="00756F9E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756F9E">
        <w:rPr>
          <w:b/>
          <w:bCs/>
          <w:sz w:val="28"/>
          <w:szCs w:val="28"/>
        </w:rPr>
        <w:t xml:space="preserve"> Basal Ganglia and Thalami:</w:t>
      </w:r>
    </w:p>
    <w:p w14:paraId="3093D1C9" w14:textId="77777777" w:rsidR="00756F9E" w:rsidRPr="00640CDD" w:rsidRDefault="00756F9E" w:rsidP="00756F9E">
      <w:pPr>
        <w:spacing w:after="0" w:line="240" w:lineRule="auto"/>
        <w:rPr>
          <w:sz w:val="28"/>
          <w:szCs w:val="28"/>
        </w:rPr>
      </w:pPr>
      <w:r w:rsidRPr="00756F9E">
        <w:rPr>
          <w:b/>
          <w:bCs/>
          <w:sz w:val="28"/>
          <w:szCs w:val="28"/>
        </w:rPr>
        <w:t xml:space="preserve">• </w:t>
      </w:r>
      <w:bookmarkStart w:id="0" w:name="_Hlk211941381"/>
      <w:r w:rsidRPr="00756F9E">
        <w:rPr>
          <w:b/>
          <w:bCs/>
          <w:sz w:val="28"/>
          <w:szCs w:val="28"/>
        </w:rPr>
        <w:tab/>
      </w:r>
      <w:r w:rsidRPr="00640CDD">
        <w:rPr>
          <w:sz w:val="28"/>
          <w:szCs w:val="28"/>
        </w:rPr>
        <w:t>Normal morphology and signal intensity.</w:t>
      </w:r>
    </w:p>
    <w:p w14:paraId="31E3E350" w14:textId="77777777" w:rsidR="00756F9E" w:rsidRPr="00640CDD" w:rsidRDefault="00756F9E" w:rsidP="00756F9E">
      <w:pPr>
        <w:spacing w:after="0" w:line="240" w:lineRule="auto"/>
        <w:rPr>
          <w:sz w:val="28"/>
          <w:szCs w:val="28"/>
        </w:rPr>
      </w:pPr>
      <w:r w:rsidRPr="00640CDD">
        <w:rPr>
          <w:sz w:val="28"/>
          <w:szCs w:val="28"/>
        </w:rPr>
        <w:t xml:space="preserve">• </w:t>
      </w:r>
      <w:r w:rsidRPr="00640CDD">
        <w:rPr>
          <w:sz w:val="28"/>
          <w:szCs w:val="28"/>
        </w:rPr>
        <w:tab/>
        <w:t>No evidence of hemorrhage or calcification.</w:t>
      </w:r>
    </w:p>
    <w:bookmarkEnd w:id="0"/>
    <w:p w14:paraId="0E943EFE" w14:textId="77777777" w:rsidR="00756F9E" w:rsidRPr="00756F9E" w:rsidRDefault="00756F9E" w:rsidP="00756F9E">
      <w:pPr>
        <w:spacing w:after="0" w:line="240" w:lineRule="auto"/>
        <w:rPr>
          <w:b/>
          <w:bCs/>
          <w:sz w:val="28"/>
          <w:szCs w:val="28"/>
        </w:rPr>
      </w:pPr>
      <w:r w:rsidRPr="00756F9E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756F9E">
        <w:rPr>
          <w:b/>
          <w:bCs/>
          <w:sz w:val="28"/>
          <w:szCs w:val="28"/>
        </w:rPr>
        <w:t xml:space="preserve"> Brainstem and Posterior Fossa:</w:t>
      </w:r>
    </w:p>
    <w:p w14:paraId="68416253" w14:textId="77777777" w:rsidR="00756F9E" w:rsidRPr="00640CDD" w:rsidRDefault="00756F9E" w:rsidP="00756F9E">
      <w:pPr>
        <w:spacing w:after="0" w:line="240" w:lineRule="auto"/>
        <w:rPr>
          <w:sz w:val="28"/>
          <w:szCs w:val="28"/>
        </w:rPr>
      </w:pPr>
      <w:r w:rsidRPr="00756F9E">
        <w:rPr>
          <w:b/>
          <w:bCs/>
          <w:sz w:val="28"/>
          <w:szCs w:val="28"/>
        </w:rPr>
        <w:t xml:space="preserve">• </w:t>
      </w:r>
      <w:r w:rsidRPr="00756F9E">
        <w:rPr>
          <w:b/>
          <w:bCs/>
          <w:sz w:val="28"/>
          <w:szCs w:val="28"/>
        </w:rPr>
        <w:tab/>
      </w:r>
      <w:r w:rsidRPr="00640CDD">
        <w:rPr>
          <w:sz w:val="28"/>
          <w:szCs w:val="28"/>
        </w:rPr>
        <w:t>Brainstem appears normal.</w:t>
      </w:r>
    </w:p>
    <w:p w14:paraId="2F65F201" w14:textId="77777777" w:rsidR="00756F9E" w:rsidRPr="00640CDD" w:rsidRDefault="00756F9E" w:rsidP="00756F9E">
      <w:pPr>
        <w:spacing w:after="0" w:line="240" w:lineRule="auto"/>
        <w:rPr>
          <w:sz w:val="28"/>
          <w:szCs w:val="28"/>
        </w:rPr>
      </w:pPr>
      <w:r w:rsidRPr="00640CDD">
        <w:rPr>
          <w:sz w:val="28"/>
          <w:szCs w:val="28"/>
        </w:rPr>
        <w:t xml:space="preserve">• </w:t>
      </w:r>
      <w:r w:rsidRPr="00640CDD">
        <w:rPr>
          <w:sz w:val="28"/>
          <w:szCs w:val="28"/>
        </w:rPr>
        <w:tab/>
        <w:t>Mild cerebellar atrophy as noted above.</w:t>
      </w:r>
    </w:p>
    <w:p w14:paraId="7501E0C2" w14:textId="77777777" w:rsidR="00756F9E" w:rsidRPr="00756F9E" w:rsidRDefault="00756F9E" w:rsidP="00756F9E">
      <w:pPr>
        <w:spacing w:after="0" w:line="240" w:lineRule="auto"/>
        <w:rPr>
          <w:b/>
          <w:bCs/>
          <w:sz w:val="28"/>
          <w:szCs w:val="28"/>
        </w:rPr>
      </w:pPr>
      <w:r w:rsidRPr="00756F9E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756F9E">
        <w:rPr>
          <w:b/>
          <w:bCs/>
          <w:sz w:val="28"/>
          <w:szCs w:val="28"/>
        </w:rPr>
        <w:t xml:space="preserve"> Other Observations:</w:t>
      </w:r>
    </w:p>
    <w:p w14:paraId="64186EDB" w14:textId="77777777" w:rsidR="00756F9E" w:rsidRPr="00640CDD" w:rsidRDefault="00756F9E" w:rsidP="00756F9E">
      <w:pPr>
        <w:spacing w:after="0" w:line="240" w:lineRule="auto"/>
        <w:rPr>
          <w:sz w:val="28"/>
          <w:szCs w:val="28"/>
        </w:rPr>
      </w:pPr>
      <w:r w:rsidRPr="00756F9E">
        <w:rPr>
          <w:b/>
          <w:bCs/>
          <w:sz w:val="28"/>
          <w:szCs w:val="28"/>
        </w:rPr>
        <w:t xml:space="preserve">• </w:t>
      </w:r>
      <w:r w:rsidRPr="00756F9E">
        <w:rPr>
          <w:b/>
          <w:bCs/>
          <w:sz w:val="28"/>
          <w:szCs w:val="28"/>
        </w:rPr>
        <w:tab/>
      </w:r>
      <w:r w:rsidRPr="00640CDD">
        <w:rPr>
          <w:sz w:val="28"/>
          <w:szCs w:val="28"/>
        </w:rPr>
        <w:t>No mass lesion, midline shift, or hydrocephalus.</w:t>
      </w:r>
    </w:p>
    <w:p w14:paraId="1861B57B" w14:textId="77777777" w:rsidR="00756F9E" w:rsidRPr="00640CDD" w:rsidRDefault="00756F9E" w:rsidP="00756F9E">
      <w:pPr>
        <w:spacing w:after="0" w:line="240" w:lineRule="auto"/>
        <w:rPr>
          <w:sz w:val="28"/>
          <w:szCs w:val="28"/>
        </w:rPr>
      </w:pPr>
      <w:r w:rsidRPr="00640CDD">
        <w:rPr>
          <w:sz w:val="28"/>
          <w:szCs w:val="28"/>
        </w:rPr>
        <w:t xml:space="preserve">• </w:t>
      </w:r>
      <w:r w:rsidRPr="00640CDD">
        <w:rPr>
          <w:sz w:val="28"/>
          <w:szCs w:val="28"/>
        </w:rPr>
        <w:tab/>
        <w:t>No abnormal susceptibility foci on SWI.</w:t>
      </w:r>
    </w:p>
    <w:p w14:paraId="69756EA8" w14:textId="700AA46B" w:rsidR="00756F9E" w:rsidRPr="00640CDD" w:rsidRDefault="00756F9E" w:rsidP="00756F9E">
      <w:pPr>
        <w:spacing w:after="0" w:line="240" w:lineRule="auto"/>
        <w:rPr>
          <w:sz w:val="28"/>
          <w:szCs w:val="28"/>
        </w:rPr>
      </w:pPr>
      <w:r w:rsidRPr="00640CDD">
        <w:rPr>
          <w:sz w:val="28"/>
          <w:szCs w:val="28"/>
        </w:rPr>
        <w:t xml:space="preserve">• </w:t>
      </w:r>
      <w:r w:rsidRPr="00640CDD">
        <w:rPr>
          <w:sz w:val="28"/>
          <w:szCs w:val="28"/>
        </w:rPr>
        <w:tab/>
        <w:t>No extra-axial fluid collections.</w:t>
      </w:r>
    </w:p>
    <w:p w14:paraId="59230902" w14:textId="701C3935" w:rsidR="00756F9E" w:rsidRPr="00756F9E" w:rsidRDefault="00756F9E" w:rsidP="00756F9E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756F9E">
        <w:rPr>
          <w:b/>
          <w:bCs/>
          <w:sz w:val="28"/>
          <w:szCs w:val="28"/>
          <w:u w:val="single"/>
        </w:rPr>
        <w:t>IMPRESSION</w:t>
      </w:r>
    </w:p>
    <w:p w14:paraId="74EDBD40" w14:textId="035BB271" w:rsidR="00756F9E" w:rsidRPr="00756F9E" w:rsidRDefault="00756F9E" w:rsidP="00756F9E">
      <w:pPr>
        <w:spacing w:after="0" w:line="240" w:lineRule="auto"/>
        <w:rPr>
          <w:b/>
          <w:bCs/>
          <w:sz w:val="28"/>
          <w:szCs w:val="28"/>
        </w:rPr>
      </w:pPr>
      <w:r w:rsidRPr="00756F9E">
        <w:rPr>
          <w:b/>
          <w:bCs/>
          <w:sz w:val="28"/>
          <w:szCs w:val="28"/>
        </w:rPr>
        <w:t xml:space="preserve">• </w:t>
      </w:r>
      <w:r w:rsidRPr="00756F9E">
        <w:rPr>
          <w:b/>
          <w:bCs/>
          <w:sz w:val="28"/>
          <w:szCs w:val="28"/>
        </w:rPr>
        <w:tab/>
      </w:r>
      <w:r w:rsidR="00640CDD">
        <w:rPr>
          <w:b/>
          <w:bCs/>
          <w:sz w:val="28"/>
          <w:szCs w:val="28"/>
        </w:rPr>
        <w:t xml:space="preserve">Mild </w:t>
      </w:r>
      <w:r w:rsidRPr="00756F9E">
        <w:rPr>
          <w:b/>
          <w:bCs/>
          <w:sz w:val="28"/>
          <w:szCs w:val="28"/>
        </w:rPr>
        <w:t>chronic small vessel ischemic changes (Fazekas Grade I).</w:t>
      </w:r>
    </w:p>
    <w:p w14:paraId="6C6AFA1D" w14:textId="77777777" w:rsidR="00756F9E" w:rsidRDefault="00756F9E" w:rsidP="00756F9E">
      <w:pPr>
        <w:spacing w:after="0" w:line="240" w:lineRule="auto"/>
        <w:rPr>
          <w:b/>
          <w:bCs/>
          <w:sz w:val="28"/>
          <w:szCs w:val="28"/>
        </w:rPr>
      </w:pPr>
      <w:r w:rsidRPr="00756F9E">
        <w:rPr>
          <w:b/>
          <w:bCs/>
          <w:sz w:val="28"/>
          <w:szCs w:val="28"/>
        </w:rPr>
        <w:t xml:space="preserve">• </w:t>
      </w:r>
      <w:r w:rsidRPr="00756F9E">
        <w:rPr>
          <w:b/>
          <w:bCs/>
          <w:sz w:val="28"/>
          <w:szCs w:val="28"/>
        </w:rPr>
        <w:tab/>
        <w:t>No acute intracranial abnormality.</w:t>
      </w:r>
    </w:p>
    <w:p w14:paraId="4B4183EC" w14:textId="6C35122F" w:rsidR="003D2264" w:rsidRDefault="00756F9E" w:rsidP="00756F9E">
      <w:pPr>
        <w:spacing w:after="0" w:line="24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</w:t>
      </w:r>
      <w:r w:rsidR="003D2264" w:rsidRPr="00756F9E">
        <w:rPr>
          <w:sz w:val="28"/>
          <w:szCs w:val="28"/>
        </w:rPr>
        <w:t>Recommend follow-up imaging</w:t>
      </w:r>
      <w:r w:rsidR="003D2264" w:rsidRPr="00756F9E">
        <w:rPr>
          <w:b/>
          <w:bCs/>
          <w:sz w:val="28"/>
          <w:szCs w:val="28"/>
        </w:rPr>
        <w:t>.</w:t>
      </w:r>
    </w:p>
    <w:p w14:paraId="17C21EC7" w14:textId="24DC8D04" w:rsidR="00284FA7" w:rsidRPr="00756F9E" w:rsidRDefault="00284FA7" w:rsidP="00756F9E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                                                           </w:t>
      </w:r>
      <w:r>
        <w:rPr>
          <w:noProof/>
        </w:rPr>
        <w:drawing>
          <wp:inline distT="0" distB="0" distL="0" distR="0" wp14:anchorId="270646E8" wp14:editId="5E8FAE5F">
            <wp:extent cx="1206500" cy="1091909"/>
            <wp:effectExtent l="0" t="0" r="0" b="0"/>
            <wp:docPr id="960941688" name="Picture 1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41688" name="Picture 1" descr="A close-up of a signatur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8481" cy="110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6DD13" w14:textId="5230821B" w:rsidR="00EC45C0" w:rsidRDefault="00EC45C0" w:rsidP="00284FA7">
      <w:pPr>
        <w:pStyle w:val="Heading1"/>
        <w:jc w:val="left"/>
      </w:pPr>
    </w:p>
    <w:sectPr w:rsidR="00EC45C0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F1BE7"/>
    <w:multiLevelType w:val="hybridMultilevel"/>
    <w:tmpl w:val="26E8D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844119"/>
    <w:multiLevelType w:val="hybridMultilevel"/>
    <w:tmpl w:val="2A7E8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7030150">
    <w:abstractNumId w:val="1"/>
  </w:num>
  <w:num w:numId="2" w16cid:durableId="1487358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B7F54"/>
    <w:rsid w:val="00133905"/>
    <w:rsid w:val="001C7254"/>
    <w:rsid w:val="001E6FA3"/>
    <w:rsid w:val="0021770F"/>
    <w:rsid w:val="00261D0D"/>
    <w:rsid w:val="00284FA7"/>
    <w:rsid w:val="002A2176"/>
    <w:rsid w:val="002C78EF"/>
    <w:rsid w:val="002E0318"/>
    <w:rsid w:val="00301BBB"/>
    <w:rsid w:val="003B41C1"/>
    <w:rsid w:val="003D2264"/>
    <w:rsid w:val="0043261B"/>
    <w:rsid w:val="00487630"/>
    <w:rsid w:val="0050599B"/>
    <w:rsid w:val="00507442"/>
    <w:rsid w:val="00515172"/>
    <w:rsid w:val="00532BEC"/>
    <w:rsid w:val="00551FDD"/>
    <w:rsid w:val="005C5A2B"/>
    <w:rsid w:val="005E025E"/>
    <w:rsid w:val="00633635"/>
    <w:rsid w:val="00637EB6"/>
    <w:rsid w:val="00640CDD"/>
    <w:rsid w:val="00700CC0"/>
    <w:rsid w:val="00756F9E"/>
    <w:rsid w:val="00765962"/>
    <w:rsid w:val="007750A0"/>
    <w:rsid w:val="007971E1"/>
    <w:rsid w:val="007B3234"/>
    <w:rsid w:val="007D2DAF"/>
    <w:rsid w:val="00891850"/>
    <w:rsid w:val="00931996"/>
    <w:rsid w:val="0093686A"/>
    <w:rsid w:val="009522C4"/>
    <w:rsid w:val="009E37B9"/>
    <w:rsid w:val="00A46945"/>
    <w:rsid w:val="00B360D4"/>
    <w:rsid w:val="00B53913"/>
    <w:rsid w:val="00B927BD"/>
    <w:rsid w:val="00BA087C"/>
    <w:rsid w:val="00BC38EB"/>
    <w:rsid w:val="00BE5D39"/>
    <w:rsid w:val="00C51141"/>
    <w:rsid w:val="00C61186"/>
    <w:rsid w:val="00C71E64"/>
    <w:rsid w:val="00C879D8"/>
    <w:rsid w:val="00CA0C7F"/>
    <w:rsid w:val="00CD03C0"/>
    <w:rsid w:val="00CE5BE8"/>
    <w:rsid w:val="00DB2440"/>
    <w:rsid w:val="00DB46DF"/>
    <w:rsid w:val="00E17413"/>
    <w:rsid w:val="00E879A5"/>
    <w:rsid w:val="00EA2DAC"/>
    <w:rsid w:val="00EC45C0"/>
    <w:rsid w:val="00ED0EE1"/>
    <w:rsid w:val="00F91F08"/>
    <w:rsid w:val="00FB0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9FFD7B9F-0E84-48DB-9B54-295A6106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  <w:style w:type="paragraph" w:styleId="ListParagraph">
    <w:name w:val="List Paragraph"/>
    <w:basedOn w:val="Normal"/>
    <w:uiPriority w:val="34"/>
    <w:qFormat/>
    <w:rsid w:val="0043261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D0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CD03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ABINASH</dc:creator>
  <cp:lastModifiedBy>Dr Abinash Kumar</cp:lastModifiedBy>
  <cp:revision>2</cp:revision>
  <cp:lastPrinted>2025-10-13T07:52:00Z</cp:lastPrinted>
  <dcterms:created xsi:type="dcterms:W3CDTF">2025-10-21T06:47:00Z</dcterms:created>
  <dcterms:modified xsi:type="dcterms:W3CDTF">2025-10-21T06:47:00Z</dcterms:modified>
</cp:coreProperties>
</file>