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1BAA40D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NANDKISHORE SHARMA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6F5DA4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9,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6EF405FB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SANJAY KUMAR MBBS                       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6F5DA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31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5790607B" w14:textId="13CE60DE" w:rsidR="006F5DA4" w:rsidRPr="006F5DA4" w:rsidRDefault="00795CC9" w:rsidP="006F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Technique:</w:t>
      </w:r>
      <w:r w:rsidR="006F5DA4"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F5DA4"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Sagittal and axial T1, T2, and STIR sequences of the lumbar spine.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6F5DA4" w:rsidRPr="006F5DA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58D22A18" w14:textId="77777777" w:rsidR="006F5DA4" w:rsidRPr="006F5DA4" w:rsidRDefault="006F5DA4" w:rsidP="006F5D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Alignment &amp; Vertebrae</w:t>
      </w:r>
    </w:p>
    <w:p w14:paraId="11A5CBA4" w14:textId="77777777" w:rsidR="006F5DA4" w:rsidRPr="006F5DA4" w:rsidRDefault="006F5DA4" w:rsidP="006F5DA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2081FBCA" w14:textId="77777777" w:rsidR="006F5DA4" w:rsidRPr="006F5DA4" w:rsidRDefault="006F5DA4" w:rsidP="006F5DA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Lumbarisation of S1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vertebra.</w:t>
      </w:r>
    </w:p>
    <w:p w14:paraId="35A54A7A" w14:textId="77777777" w:rsidR="006F5DA4" w:rsidRPr="006F5DA4" w:rsidRDefault="006F5DA4" w:rsidP="006F5DA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maintained.</w:t>
      </w:r>
    </w:p>
    <w:p w14:paraId="2126F8D9" w14:textId="155FA41B" w:rsidR="006F5DA4" w:rsidRPr="006F5DA4" w:rsidRDefault="006F5DA4" w:rsidP="006F5DA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nodes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seen at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 and L4 upper endplates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acute fracture.</w:t>
      </w:r>
    </w:p>
    <w:p w14:paraId="0797A094" w14:textId="77777777" w:rsidR="006F5DA4" w:rsidRPr="006F5DA4" w:rsidRDefault="006F5DA4" w:rsidP="006F5D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Intervertebral Discs</w:t>
      </w:r>
    </w:p>
    <w:p w14:paraId="5EF809EE" w14:textId="77777777" w:rsidR="006F5DA4" w:rsidRPr="006F5DA4" w:rsidRDefault="006F5DA4" w:rsidP="006F5DA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L2-3, L3-4, and L5-S1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CA1EA31" w14:textId="77777777" w:rsidR="006F5DA4" w:rsidRPr="006F5DA4" w:rsidRDefault="006F5DA4" w:rsidP="006F5DA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Gas phenomenon (vacuum disc)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L5-S1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AA247E0" w14:textId="77777777" w:rsidR="006F5DA4" w:rsidRPr="006F5DA4" w:rsidRDefault="006F5DA4" w:rsidP="006F5D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Specific Levels</w:t>
      </w:r>
    </w:p>
    <w:p w14:paraId="5EAC0968" w14:textId="77777777" w:rsidR="006F5DA4" w:rsidRPr="006F5DA4" w:rsidRDefault="006F5DA4" w:rsidP="006F5DA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L2-3: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desiccation, no significant compression.</w:t>
      </w:r>
    </w:p>
    <w:p w14:paraId="08F1BAFE" w14:textId="77777777" w:rsidR="006F5DA4" w:rsidRPr="006F5DA4" w:rsidRDefault="006F5DA4" w:rsidP="006F5DA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L3-4: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causing anterior thecal sac compression and impingement on bilateral exiting nerve roots.</w:t>
      </w:r>
    </w:p>
    <w:p w14:paraId="3C9F5E71" w14:textId="77777777" w:rsidR="006F5DA4" w:rsidRPr="006F5DA4" w:rsidRDefault="006F5DA4" w:rsidP="006F5DA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L5-S1: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with anterior thecal sac compression and compression of bilateral exiting nerve roots.</w:t>
      </w:r>
    </w:p>
    <w:p w14:paraId="48F6E96B" w14:textId="77777777" w:rsidR="006F5DA4" w:rsidRPr="006F5DA4" w:rsidRDefault="006F5DA4" w:rsidP="006F5DA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levels show no significant canal stenosis.</w:t>
      </w:r>
    </w:p>
    <w:p w14:paraId="43659BF1" w14:textId="77777777" w:rsidR="006F5DA4" w:rsidRPr="006F5DA4" w:rsidRDefault="006F5DA4" w:rsidP="006F5D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Spinal Canal &amp; Neural Elements</w:t>
      </w:r>
    </w:p>
    <w:p w14:paraId="2C1C3FDF" w14:textId="77777777" w:rsidR="006F5DA4" w:rsidRPr="006F5DA4" w:rsidRDefault="006F5DA4" w:rsidP="006F5DA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Thecal sac compressed at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L3-4 and L5-S1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2CB2740" w14:textId="77777777" w:rsidR="006F5DA4" w:rsidRPr="006F5DA4" w:rsidRDefault="006F5DA4" w:rsidP="006F5DA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exiting nerve root impingement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L3-4 and L5-S1</w:t>
      </w: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19D10C" w14:textId="33176E3D" w:rsidR="006F5DA4" w:rsidRPr="006F5DA4" w:rsidRDefault="006F5DA4" w:rsidP="006F5D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1555"/>
        <w:gridCol w:w="1556"/>
        <w:gridCol w:w="1556"/>
        <w:gridCol w:w="1553"/>
        <w:gridCol w:w="1556"/>
      </w:tblGrid>
      <w:tr w:rsidR="006F5DA4" w:rsidRPr="006F5DA4" w14:paraId="2E9DE042" w14:textId="77777777" w:rsidTr="00A949CD">
        <w:tc>
          <w:tcPr>
            <w:tcW w:w="1596" w:type="dxa"/>
          </w:tcPr>
          <w:p w14:paraId="22759719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1432567A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6A2C493B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40023E24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3116BF86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L4-L</w:t>
            </w: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50BE465B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L5-S1</w:t>
            </w:r>
          </w:p>
        </w:tc>
      </w:tr>
      <w:tr w:rsidR="006F5DA4" w:rsidRPr="006F5DA4" w14:paraId="1553386F" w14:textId="77777777" w:rsidTr="00A949CD">
        <w:tc>
          <w:tcPr>
            <w:tcW w:w="1596" w:type="dxa"/>
          </w:tcPr>
          <w:p w14:paraId="79B11D96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1AC90CFD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2E040560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6B4F07F1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51F0A11C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6.7</w:t>
            </w:r>
          </w:p>
        </w:tc>
        <w:tc>
          <w:tcPr>
            <w:tcW w:w="1596" w:type="dxa"/>
          </w:tcPr>
          <w:p w14:paraId="1761930E" w14:textId="77777777" w:rsidR="006F5DA4" w:rsidRPr="006F5DA4" w:rsidRDefault="006F5DA4" w:rsidP="00A949CD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6F5DA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11.1</w:t>
            </w:r>
          </w:p>
        </w:tc>
      </w:tr>
    </w:tbl>
    <w:p w14:paraId="5F3579E9" w14:textId="11275FE0" w:rsidR="006F5DA4" w:rsidRPr="006F5DA4" w:rsidRDefault="006F5DA4" w:rsidP="006F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92D13D" w14:textId="77777777" w:rsidR="006F5DA4" w:rsidRPr="006F5DA4" w:rsidRDefault="006F5DA4" w:rsidP="006F5DA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1871D2BA" w14:textId="77777777" w:rsidR="006F5DA4" w:rsidRPr="006F5DA4" w:rsidRDefault="006F5DA4" w:rsidP="006F5DA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Lumbarisation of S1.</w:t>
      </w:r>
    </w:p>
    <w:p w14:paraId="61ADDA92" w14:textId="77777777" w:rsidR="006F5DA4" w:rsidRPr="006F5DA4" w:rsidRDefault="006F5DA4" w:rsidP="006F5DA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lordosis.</w:t>
      </w:r>
    </w:p>
    <w:p w14:paraId="65A70B4C" w14:textId="77777777" w:rsidR="006F5DA4" w:rsidRPr="006F5DA4" w:rsidRDefault="006F5DA4" w:rsidP="006F5DA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at L2-3, L3-4, and L5-S1 with vacuum phenomenon at L5-S1.</w:t>
      </w:r>
    </w:p>
    <w:p w14:paraId="546950E7" w14:textId="77777777" w:rsidR="006F5DA4" w:rsidRPr="006F5DA4" w:rsidRDefault="006F5DA4" w:rsidP="006F5DA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at L3-4 and L5-S1 causing anterior thecal sac compression and bilateral exiting nerve root impingement.</w:t>
      </w:r>
    </w:p>
    <w:p w14:paraId="67519624" w14:textId="416BADDA" w:rsidR="006F5DA4" w:rsidRPr="006F5DA4" w:rsidRDefault="006F5DA4" w:rsidP="006F5DA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0428618" wp14:editId="30508288">
            <wp:simplePos x="0" y="0"/>
            <wp:positionH relativeFrom="column">
              <wp:posOffset>4845050</wp:posOffset>
            </wp:positionH>
            <wp:positionV relativeFrom="paragraph">
              <wp:posOffset>40640</wp:posOffset>
            </wp:positionV>
            <wp:extent cx="1574800" cy="1422846"/>
            <wp:effectExtent l="0" t="0" r="6350" b="6350"/>
            <wp:wrapNone/>
            <wp:docPr id="151337541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5418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422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5D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nodes at L3 and L4 upper endplates.</w:t>
      </w:r>
    </w:p>
    <w:p w14:paraId="3FF9D651" w14:textId="7F957860" w:rsidR="006F5DA4" w:rsidRPr="006F5DA4" w:rsidRDefault="006F5DA4" w:rsidP="006F5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5D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420525D">
          <v:rect id="_x0000_i1032" style="width:0;height:1.5pt" o:hralign="center" o:hrstd="t" o:hr="t" fillcolor="#a0a0a0" stroked="f"/>
        </w:pict>
      </w:r>
    </w:p>
    <w:p w14:paraId="541B7BCC" w14:textId="518ABAB4" w:rsidR="00795CC9" w:rsidRDefault="00795CC9" w:rsidP="006F5D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A55603" w14:textId="40FCE861" w:rsidR="001A40D2" w:rsidRPr="00502288" w:rsidRDefault="001A40D2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B"/>
    <w:multiLevelType w:val="multilevel"/>
    <w:tmpl w:val="B5B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0D6564"/>
    <w:multiLevelType w:val="multilevel"/>
    <w:tmpl w:val="0CE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0291C"/>
    <w:multiLevelType w:val="multilevel"/>
    <w:tmpl w:val="7EF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E6E89"/>
    <w:multiLevelType w:val="multilevel"/>
    <w:tmpl w:val="B14C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87CD2"/>
    <w:multiLevelType w:val="multilevel"/>
    <w:tmpl w:val="B81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6"/>
  </w:num>
  <w:num w:numId="2" w16cid:durableId="448743625">
    <w:abstractNumId w:val="3"/>
  </w:num>
  <w:num w:numId="3" w16cid:durableId="318971349">
    <w:abstractNumId w:val="5"/>
  </w:num>
  <w:num w:numId="4" w16cid:durableId="1167864487">
    <w:abstractNumId w:val="16"/>
  </w:num>
  <w:num w:numId="5" w16cid:durableId="191725128">
    <w:abstractNumId w:val="1"/>
  </w:num>
  <w:num w:numId="6" w16cid:durableId="35275895">
    <w:abstractNumId w:val="21"/>
  </w:num>
  <w:num w:numId="7" w16cid:durableId="1790516336">
    <w:abstractNumId w:val="14"/>
  </w:num>
  <w:num w:numId="8" w16cid:durableId="1271736965">
    <w:abstractNumId w:val="9"/>
  </w:num>
  <w:num w:numId="9" w16cid:durableId="1716856659">
    <w:abstractNumId w:val="23"/>
  </w:num>
  <w:num w:numId="10" w16cid:durableId="309947313">
    <w:abstractNumId w:val="19"/>
  </w:num>
  <w:num w:numId="11" w16cid:durableId="1689406927">
    <w:abstractNumId w:val="4"/>
  </w:num>
  <w:num w:numId="12" w16cid:durableId="1984770856">
    <w:abstractNumId w:val="10"/>
  </w:num>
  <w:num w:numId="13" w16cid:durableId="495729243">
    <w:abstractNumId w:val="13"/>
  </w:num>
  <w:num w:numId="14" w16cid:durableId="771509451">
    <w:abstractNumId w:val="8"/>
  </w:num>
  <w:num w:numId="15" w16cid:durableId="1974674506">
    <w:abstractNumId w:val="22"/>
  </w:num>
  <w:num w:numId="16" w16cid:durableId="2142795837">
    <w:abstractNumId w:val="24"/>
  </w:num>
  <w:num w:numId="17" w16cid:durableId="1895582485">
    <w:abstractNumId w:val="26"/>
  </w:num>
  <w:num w:numId="18" w16cid:durableId="926112434">
    <w:abstractNumId w:val="7"/>
  </w:num>
  <w:num w:numId="19" w16cid:durableId="1856770587">
    <w:abstractNumId w:val="11"/>
  </w:num>
  <w:num w:numId="20" w16cid:durableId="289477250">
    <w:abstractNumId w:val="17"/>
  </w:num>
  <w:num w:numId="21" w16cid:durableId="2100372057">
    <w:abstractNumId w:val="15"/>
  </w:num>
  <w:num w:numId="22" w16cid:durableId="457262183">
    <w:abstractNumId w:val="25"/>
  </w:num>
  <w:num w:numId="23" w16cid:durableId="2123499219">
    <w:abstractNumId w:val="12"/>
  </w:num>
  <w:num w:numId="24" w16cid:durableId="323238862">
    <w:abstractNumId w:val="0"/>
  </w:num>
  <w:num w:numId="25" w16cid:durableId="250819238">
    <w:abstractNumId w:val="2"/>
  </w:num>
  <w:num w:numId="26" w16cid:durableId="1739283911">
    <w:abstractNumId w:val="20"/>
  </w:num>
  <w:num w:numId="27" w16cid:durableId="21377211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74000"/>
    <w:rsid w:val="005A6BB5"/>
    <w:rsid w:val="005F7EEB"/>
    <w:rsid w:val="006311C2"/>
    <w:rsid w:val="0065098F"/>
    <w:rsid w:val="006F5DA4"/>
    <w:rsid w:val="00712AB9"/>
    <w:rsid w:val="00795CC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BD51C1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2025-12-09T01:55:00Z</cp:lastPrinted>
  <dcterms:created xsi:type="dcterms:W3CDTF">2025-12-09T01:55:00Z</dcterms:created>
  <dcterms:modified xsi:type="dcterms:W3CDTF">2025-12-09T01:55:00Z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