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DCE" w:rsidRDefault="00085DCE">
      <w:pPr>
        <w:divId w:val="397898"/>
        <w:rPr>
          <w:rFonts w:eastAsia="Times New Roman"/>
          <w:sz w:val="18"/>
          <w:szCs w:val="18"/>
        </w:rPr>
      </w:pPr>
    </w:p>
    <w:p w:rsidR="00085DCE" w:rsidRDefault="00085DCE">
      <w:pPr>
        <w:divId w:val="627202950"/>
        <w:rPr>
          <w:rFonts w:eastAsia="Times New Roman"/>
          <w:sz w:val="18"/>
          <w:szCs w:val="18"/>
        </w:rPr>
      </w:pP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4"/>
        <w:gridCol w:w="5129"/>
        <w:gridCol w:w="1491"/>
        <w:gridCol w:w="1293"/>
      </w:tblGrid>
      <w:tr w:rsidR="00E203FC" w:rsidTr="00E203FC">
        <w:trPr>
          <w:divId w:val="1671132639"/>
          <w:trHeight w:val="283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E203FC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NAME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81147F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TARA DEVI</w:t>
            </w:r>
          </w:p>
        </w:tc>
        <w:tc>
          <w:tcPr>
            <w:tcW w:w="1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E203FC" w:rsidP="0081147F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AGE:-</w:t>
            </w:r>
            <w:r w:rsidR="0081147F">
              <w:rPr>
                <w:rFonts w:ascii="Bookman Old Style" w:hAnsi="Bookman Old Style" w:cs="Arial"/>
                <w:bCs w:val="0"/>
                <w:szCs w:val="22"/>
              </w:rPr>
              <w:t>60</w:t>
            </w:r>
            <w:r>
              <w:rPr>
                <w:rFonts w:ascii="Bookman Old Style" w:hAnsi="Bookman Old Style" w:cs="Arial"/>
                <w:bCs w:val="0"/>
                <w:szCs w:val="22"/>
              </w:rPr>
              <w:t xml:space="preserve"> Y</w:t>
            </w:r>
          </w:p>
        </w:tc>
        <w:tc>
          <w:tcPr>
            <w:tcW w:w="1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E203FC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SEX:- F</w:t>
            </w:r>
          </w:p>
        </w:tc>
      </w:tr>
      <w:tr w:rsidR="00E203FC" w:rsidTr="00E203FC">
        <w:trPr>
          <w:divId w:val="1671132639"/>
          <w:trHeight w:val="189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E203FC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AS ADVICED BY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81147F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DR SHIVANGI, MBBS, MD, DM (NEURO) </w:t>
            </w:r>
          </w:p>
        </w:tc>
        <w:tc>
          <w:tcPr>
            <w:tcW w:w="27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E203FC" w:rsidRDefault="00E203FC" w:rsidP="00D473F4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    Date  :   </w:t>
            </w:r>
            <w:r w:rsidR="0099014C">
              <w:rPr>
                <w:rFonts w:ascii="Bookman Old Style" w:hAnsi="Bookman Old Style" w:cs="Arial"/>
                <w:bCs w:val="0"/>
                <w:szCs w:val="22"/>
              </w:rPr>
              <w:fldChar w:fldCharType="begin"/>
            </w:r>
            <w:r>
              <w:rPr>
                <w:rFonts w:ascii="Bookman Old Style" w:hAnsi="Bookman Old Style" w:cs="Arial"/>
                <w:bCs w:val="0"/>
                <w:szCs w:val="22"/>
              </w:rPr>
              <w:instrText xml:space="preserve"> TIME \@ "d-MMM-yy" </w:instrText>
            </w:r>
            <w:r w:rsidR="0099014C">
              <w:rPr>
                <w:rFonts w:ascii="Bookman Old Style" w:hAnsi="Bookman Old Style" w:cs="Arial"/>
                <w:bCs w:val="0"/>
                <w:szCs w:val="22"/>
              </w:rPr>
              <w:fldChar w:fldCharType="separate"/>
            </w:r>
            <w:r w:rsidR="00996D20">
              <w:rPr>
                <w:rFonts w:ascii="Bookman Old Style" w:hAnsi="Bookman Old Style" w:cs="Arial"/>
                <w:bCs w:val="0"/>
                <w:noProof/>
                <w:szCs w:val="22"/>
              </w:rPr>
              <w:t>23-Feb-25</w:t>
            </w:r>
            <w:r w:rsidR="0099014C">
              <w:rPr>
                <w:rFonts w:ascii="Bookman Old Style" w:hAnsi="Bookman Old Style" w:cs="Arial"/>
                <w:bCs w:val="0"/>
                <w:szCs w:val="22"/>
              </w:rPr>
              <w:fldChar w:fldCharType="end"/>
            </w:r>
          </w:p>
        </w:tc>
      </w:tr>
    </w:tbl>
    <w:p w:rsidR="00085DCE" w:rsidRPr="006819A8" w:rsidRDefault="0081147F" w:rsidP="00E203FC">
      <w:pPr>
        <w:pStyle w:val="report-title"/>
        <w:spacing w:after="0"/>
        <w:divId w:val="1671132639"/>
        <w:rPr>
          <w:u w:val="single"/>
        </w:rPr>
      </w:pPr>
      <w:r>
        <w:rPr>
          <w:u w:val="single"/>
        </w:rPr>
        <w:t>CE</w:t>
      </w:r>
      <w:r w:rsidR="00085DCE" w:rsidRPr="006819A8">
        <w:rPr>
          <w:u w:val="single"/>
        </w:rPr>
        <w:t xml:space="preserve">MRI Brain </w:t>
      </w:r>
    </w:p>
    <w:p w:rsidR="00394212" w:rsidRPr="00394212" w:rsidRDefault="00394212" w:rsidP="00394212">
      <w:pPr>
        <w:pStyle w:val="Heading1"/>
        <w:spacing w:before="97"/>
        <w:ind w:left="0" w:right="6108"/>
        <w:divId w:val="504562400"/>
        <w:rPr>
          <w:u w:val="single"/>
        </w:rPr>
      </w:pPr>
      <w:r w:rsidRPr="00394212">
        <w:rPr>
          <w:w w:val="115"/>
          <w:u w:val="single"/>
        </w:rPr>
        <w:t>PROTOCOL</w:t>
      </w:r>
    </w:p>
    <w:p w:rsidR="00085DCE" w:rsidRDefault="00394212" w:rsidP="0081147F">
      <w:pPr>
        <w:pStyle w:val="section-paragraph"/>
        <w:spacing w:before="0" w:after="0"/>
        <w:jc w:val="both"/>
        <w:divId w:val="504562400"/>
      </w:pPr>
      <w:r>
        <w:t xml:space="preserve">Multiplanar and multi-echo MRI of the brain was performed </w:t>
      </w:r>
      <w:r w:rsidR="0081147F">
        <w:t xml:space="preserve">with and </w:t>
      </w:r>
      <w:r>
        <w:t>without administration of</w:t>
      </w:r>
      <w:r w:rsidRPr="00394212">
        <w:t xml:space="preserve"> </w:t>
      </w:r>
      <w:r>
        <w:t>intravenous</w:t>
      </w:r>
      <w:r w:rsidRPr="00394212">
        <w:t xml:space="preserve"> </w:t>
      </w:r>
      <w:r>
        <w:t>contrast.</w:t>
      </w:r>
    </w:p>
    <w:p w:rsidR="006819A8" w:rsidRPr="00E203FC" w:rsidRDefault="006819A8" w:rsidP="0081147F">
      <w:pPr>
        <w:pStyle w:val="section-title"/>
        <w:spacing w:before="0" w:after="0"/>
        <w:jc w:val="both"/>
        <w:divId w:val="1486579841"/>
        <w:rPr>
          <w:sz w:val="18"/>
          <w:szCs w:val="16"/>
        </w:rPr>
      </w:pPr>
    </w:p>
    <w:p w:rsidR="00085DCE" w:rsidRDefault="00085DCE" w:rsidP="0081147F">
      <w:pPr>
        <w:pStyle w:val="section-title"/>
        <w:spacing w:before="0" w:after="0"/>
        <w:jc w:val="both"/>
        <w:divId w:val="1486579841"/>
      </w:pPr>
      <w:r>
        <w:t>Observations</w:t>
      </w:r>
    </w:p>
    <w:p w:rsidR="00085DCE" w:rsidRPr="0081147F" w:rsidRDefault="0081147F" w:rsidP="00FA7E05">
      <w:pPr>
        <w:pStyle w:val="section-paragraph"/>
        <w:numPr>
          <w:ilvl w:val="0"/>
          <w:numId w:val="1"/>
        </w:numPr>
        <w:jc w:val="both"/>
        <w:divId w:val="1486579841"/>
        <w:rPr>
          <w:b/>
          <w:bCs/>
          <w:i/>
          <w:iCs/>
        </w:rPr>
      </w:pPr>
      <w:r>
        <w:rPr>
          <w:b/>
          <w:bCs/>
          <w:i/>
          <w:iCs/>
        </w:rPr>
        <w:t xml:space="preserve">A mass lesion in </w:t>
      </w:r>
      <w:r w:rsidR="00580580">
        <w:rPr>
          <w:rFonts w:hint="eastAsia"/>
          <w:b/>
          <w:bCs/>
          <w:i/>
          <w:iCs/>
        </w:rPr>
        <w:t>right</w:t>
      </w:r>
      <w:r w:rsidR="00580580">
        <w:rPr>
          <w:b/>
          <w:bCs/>
          <w:i/>
          <w:iCs/>
        </w:rPr>
        <w:t xml:space="preserve"> basal ganglia region involving the </w:t>
      </w:r>
      <w:r>
        <w:rPr>
          <w:b/>
          <w:bCs/>
          <w:i/>
          <w:iCs/>
        </w:rPr>
        <w:t xml:space="preserve">right thalamus and part of </w:t>
      </w:r>
      <w:r>
        <w:rPr>
          <w:rFonts w:hint="eastAsia"/>
          <w:b/>
          <w:bCs/>
          <w:i/>
          <w:iCs/>
        </w:rPr>
        <w:t>posterior</w:t>
      </w:r>
      <w:r>
        <w:rPr>
          <w:b/>
          <w:bCs/>
          <w:i/>
          <w:iCs/>
        </w:rPr>
        <w:t xml:space="preserve"> limb of internal capsule (measuring~32.1 x 27.2 mm) with low signal and high peripheral signal on T1W, high central signal and low </w:t>
      </w:r>
      <w:r>
        <w:rPr>
          <w:rFonts w:hint="eastAsia"/>
          <w:b/>
          <w:bCs/>
          <w:i/>
          <w:iCs/>
        </w:rPr>
        <w:t>peripheral</w:t>
      </w:r>
      <w:r>
        <w:rPr>
          <w:b/>
          <w:bCs/>
          <w:i/>
          <w:iCs/>
        </w:rPr>
        <w:t xml:space="preserve"> signal on T2W, </w:t>
      </w:r>
      <w:proofErr w:type="spellStart"/>
      <w:r>
        <w:rPr>
          <w:b/>
          <w:bCs/>
          <w:i/>
          <w:iCs/>
        </w:rPr>
        <w:t>dural</w:t>
      </w:r>
      <w:proofErr w:type="spellEnd"/>
      <w:r>
        <w:rPr>
          <w:b/>
          <w:bCs/>
          <w:i/>
          <w:iCs/>
        </w:rPr>
        <w:t xml:space="preserve"> rim</w:t>
      </w:r>
      <w:r w:rsidR="0080295F">
        <w:rPr>
          <w:b/>
          <w:bCs/>
          <w:i/>
          <w:iCs/>
        </w:rPr>
        <w:t xml:space="preserve"> sign of FLAIR, restricted diffusion, low </w:t>
      </w:r>
      <w:r w:rsidR="0080295F">
        <w:rPr>
          <w:rFonts w:hint="eastAsia"/>
          <w:b/>
          <w:bCs/>
          <w:i/>
          <w:iCs/>
        </w:rPr>
        <w:t>peripheral</w:t>
      </w:r>
      <w:r w:rsidR="0080295F">
        <w:rPr>
          <w:b/>
          <w:bCs/>
          <w:i/>
          <w:iCs/>
        </w:rPr>
        <w:t xml:space="preserve"> signal on SWI, surrounding </w:t>
      </w:r>
      <w:r w:rsidR="0080295F">
        <w:rPr>
          <w:rFonts w:hint="eastAsia"/>
          <w:b/>
          <w:bCs/>
          <w:i/>
          <w:iCs/>
        </w:rPr>
        <w:t>Vasogenic</w:t>
      </w:r>
      <w:r w:rsidR="0080295F">
        <w:rPr>
          <w:b/>
          <w:bCs/>
          <w:i/>
          <w:iCs/>
        </w:rPr>
        <w:t xml:space="preserve"> edema, compression of the adjacent lateral and third ventricles with a midline shift of 9.2 mm towards left and rim </w:t>
      </w:r>
      <w:r w:rsidR="0080295F">
        <w:rPr>
          <w:rFonts w:hint="eastAsia"/>
          <w:b/>
          <w:bCs/>
          <w:i/>
          <w:iCs/>
        </w:rPr>
        <w:t>enhancement</w:t>
      </w:r>
      <w:r w:rsidR="0080295F">
        <w:rPr>
          <w:b/>
          <w:bCs/>
          <w:i/>
          <w:iCs/>
        </w:rPr>
        <w:t xml:space="preserve"> following contrast injection. </w:t>
      </w:r>
    </w:p>
    <w:p w:rsidR="00085DCE" w:rsidRDefault="00085DCE">
      <w:pPr>
        <w:pStyle w:val="section-paragraph"/>
        <w:divId w:val="1486579841"/>
      </w:pPr>
      <w:r>
        <w:t xml:space="preserve">No evidence of abnormal signal intensity or volume loss in the </w:t>
      </w:r>
      <w:proofErr w:type="spellStart"/>
      <w:r>
        <w:t>hippocampii</w:t>
      </w:r>
      <w:proofErr w:type="spellEnd"/>
      <w:r>
        <w:t>.</w:t>
      </w:r>
    </w:p>
    <w:p w:rsidR="00085DCE" w:rsidRDefault="00FA7E05">
      <w:pPr>
        <w:pStyle w:val="section-paragraph"/>
        <w:divId w:val="1486579841"/>
      </w:pPr>
      <w:proofErr w:type="gramStart"/>
      <w:r>
        <w:t xml:space="preserve">Left </w:t>
      </w:r>
      <w:r w:rsidR="00085DCE">
        <w:t xml:space="preserve">ventricles </w:t>
      </w:r>
      <w:r w:rsidR="00580580">
        <w:t>is</w:t>
      </w:r>
      <w:proofErr w:type="gramEnd"/>
      <w:r w:rsidR="00580580">
        <w:t xml:space="preserve"> mildly dilated. </w:t>
      </w:r>
    </w:p>
    <w:p w:rsidR="00085DCE" w:rsidRDefault="00085DCE">
      <w:pPr>
        <w:pStyle w:val="section-paragraph"/>
        <w:divId w:val="1486579841"/>
      </w:pPr>
      <w:r>
        <w:t>The pituitary gland, infundibulum and hypothalamus are normal for the age.</w:t>
      </w:r>
    </w:p>
    <w:p w:rsidR="00085DCE" w:rsidRDefault="00085DCE">
      <w:pPr>
        <w:pStyle w:val="section-paragraph"/>
        <w:divId w:val="1486579841"/>
      </w:pPr>
      <w:r>
        <w:t>The posterior fossa shows normal cerebellum.</w:t>
      </w:r>
    </w:p>
    <w:p w:rsidR="00085DCE" w:rsidRDefault="00085DCE">
      <w:pPr>
        <w:pStyle w:val="section-paragraph"/>
        <w:divId w:val="1486579841"/>
      </w:pPr>
      <w:r>
        <w:t xml:space="preserve">The medulla, </w:t>
      </w:r>
      <w:proofErr w:type="spellStart"/>
      <w:r>
        <w:t>pons</w:t>
      </w:r>
      <w:proofErr w:type="spellEnd"/>
      <w:r>
        <w:t xml:space="preserve"> and mid brain shows normal signals in all the sequences.</w:t>
      </w:r>
    </w:p>
    <w:p w:rsidR="00085DCE" w:rsidRDefault="00085DCE">
      <w:pPr>
        <w:pStyle w:val="section-paragraph"/>
        <w:divId w:val="1486579841"/>
      </w:pPr>
      <w:r>
        <w:t>Both CP angles are clear. The basal cisterns are normal.</w:t>
      </w:r>
    </w:p>
    <w:p w:rsidR="00085DCE" w:rsidRDefault="00085DCE">
      <w:pPr>
        <w:pStyle w:val="section-paragraph"/>
        <w:divId w:val="1486579841"/>
      </w:pPr>
      <w:r>
        <w:t xml:space="preserve">Normal flow void is seen in the major </w:t>
      </w:r>
      <w:proofErr w:type="spellStart"/>
      <w:r>
        <w:t>dural</w:t>
      </w:r>
      <w:proofErr w:type="spellEnd"/>
      <w:r>
        <w:t xml:space="preserve"> venous sinuses and arteries</w:t>
      </w:r>
    </w:p>
    <w:p w:rsidR="006819A8" w:rsidRDefault="006819A8" w:rsidP="000641C3">
      <w:pPr>
        <w:pStyle w:val="section-title"/>
        <w:spacing w:before="0" w:after="0"/>
        <w:divId w:val="1316454320"/>
      </w:pPr>
    </w:p>
    <w:p w:rsidR="00085DCE" w:rsidRPr="006819A8" w:rsidRDefault="006819A8" w:rsidP="000641C3">
      <w:pPr>
        <w:pStyle w:val="section-title"/>
        <w:spacing w:before="0" w:after="0"/>
        <w:divId w:val="1316454320"/>
        <w:rPr>
          <w:sz w:val="28"/>
        </w:rPr>
      </w:pPr>
      <w:r w:rsidRPr="006819A8">
        <w:rPr>
          <w:sz w:val="28"/>
        </w:rPr>
        <w:t>IMPRESSION</w:t>
      </w:r>
    </w:p>
    <w:p w:rsidR="00085DCE" w:rsidRDefault="00AF082F" w:rsidP="00AF082F">
      <w:pPr>
        <w:pStyle w:val="section-paragraph"/>
        <w:spacing w:before="0" w:after="0"/>
        <w:jc w:val="both"/>
        <w:divId w:val="1316454320"/>
        <w:rPr>
          <w:b/>
          <w:bCs/>
          <w:i/>
          <w:iCs/>
        </w:rPr>
      </w:pPr>
      <w:r>
        <w:rPr>
          <w:b/>
          <w:bCs/>
          <w:i/>
          <w:iCs/>
        </w:rPr>
        <w:t xml:space="preserve">A mass lesion in </w:t>
      </w:r>
      <w:r w:rsidR="00580580">
        <w:rPr>
          <w:rFonts w:hint="eastAsia"/>
          <w:b/>
          <w:bCs/>
          <w:i/>
          <w:iCs/>
        </w:rPr>
        <w:t>right</w:t>
      </w:r>
      <w:r w:rsidR="00580580">
        <w:rPr>
          <w:b/>
          <w:bCs/>
          <w:i/>
          <w:iCs/>
        </w:rPr>
        <w:t xml:space="preserve"> basal ganglia region involving the </w:t>
      </w:r>
      <w:r>
        <w:rPr>
          <w:b/>
          <w:bCs/>
          <w:i/>
          <w:iCs/>
        </w:rPr>
        <w:t xml:space="preserve">right thalamus and part of </w:t>
      </w:r>
      <w:r>
        <w:rPr>
          <w:rFonts w:hint="eastAsia"/>
          <w:b/>
          <w:bCs/>
          <w:i/>
          <w:iCs/>
        </w:rPr>
        <w:t>posterior</w:t>
      </w:r>
      <w:r>
        <w:rPr>
          <w:b/>
          <w:bCs/>
          <w:i/>
          <w:iCs/>
        </w:rPr>
        <w:t xml:space="preserve"> limb of internal capsule with low signal and high peripheral signal on T1W, high central signal and low </w:t>
      </w:r>
      <w:r>
        <w:rPr>
          <w:rFonts w:hint="eastAsia"/>
          <w:b/>
          <w:bCs/>
          <w:i/>
          <w:iCs/>
        </w:rPr>
        <w:t>peripheral</w:t>
      </w:r>
      <w:r>
        <w:rPr>
          <w:b/>
          <w:bCs/>
          <w:i/>
          <w:iCs/>
        </w:rPr>
        <w:t xml:space="preserve"> signal on T2W, </w:t>
      </w:r>
      <w:proofErr w:type="spellStart"/>
      <w:r>
        <w:rPr>
          <w:b/>
          <w:bCs/>
          <w:i/>
          <w:iCs/>
        </w:rPr>
        <w:t>dural</w:t>
      </w:r>
      <w:proofErr w:type="spellEnd"/>
      <w:r>
        <w:rPr>
          <w:b/>
          <w:bCs/>
          <w:i/>
          <w:iCs/>
        </w:rPr>
        <w:t xml:space="preserve"> rim sign of FLAIR, restricted diffusion, low </w:t>
      </w:r>
      <w:r>
        <w:rPr>
          <w:rFonts w:hint="eastAsia"/>
          <w:b/>
          <w:bCs/>
          <w:i/>
          <w:iCs/>
        </w:rPr>
        <w:t>peripheral</w:t>
      </w:r>
      <w:r>
        <w:rPr>
          <w:b/>
          <w:bCs/>
          <w:i/>
          <w:iCs/>
        </w:rPr>
        <w:t xml:space="preserve"> signal on SWI, surrounding </w:t>
      </w:r>
      <w:r>
        <w:rPr>
          <w:rFonts w:hint="eastAsia"/>
          <w:b/>
          <w:bCs/>
          <w:i/>
          <w:iCs/>
        </w:rPr>
        <w:t>Vasogenic</w:t>
      </w:r>
      <w:r>
        <w:rPr>
          <w:b/>
          <w:bCs/>
          <w:i/>
          <w:iCs/>
        </w:rPr>
        <w:t xml:space="preserve"> edema, compression of the adjacent lateral and third ventricles with a midline shift of 9.2 mm towards left and rim </w:t>
      </w:r>
      <w:r>
        <w:rPr>
          <w:rFonts w:hint="eastAsia"/>
          <w:b/>
          <w:bCs/>
          <w:i/>
          <w:iCs/>
        </w:rPr>
        <w:t>enhancement</w:t>
      </w:r>
      <w:r>
        <w:rPr>
          <w:b/>
          <w:bCs/>
          <w:i/>
          <w:iCs/>
        </w:rPr>
        <w:t xml:space="preserve"> following contrast injection.</w:t>
      </w:r>
    </w:p>
    <w:p w:rsidR="00AF082F" w:rsidRDefault="00AF082F" w:rsidP="00AF082F">
      <w:pPr>
        <w:pStyle w:val="section-paragraph"/>
        <w:spacing w:before="0" w:after="0"/>
        <w:jc w:val="both"/>
        <w:divId w:val="1316454320"/>
        <w:rPr>
          <w:b/>
          <w:b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proofErr w:type="gramStart"/>
      <w:r>
        <w:rPr>
          <w:b/>
          <w:bCs/>
          <w:i/>
          <w:iCs/>
        </w:rPr>
        <w:t>D/D- Cerebral Abscess.</w:t>
      </w:r>
      <w:proofErr w:type="gramEnd"/>
      <w:r>
        <w:rPr>
          <w:b/>
          <w:bCs/>
          <w:i/>
          <w:iCs/>
        </w:rPr>
        <w:t xml:space="preserve"> </w:t>
      </w:r>
    </w:p>
    <w:p w:rsidR="005B3200" w:rsidRDefault="005B3200" w:rsidP="000641C3">
      <w:pPr>
        <w:pStyle w:val="section-paragraph"/>
        <w:spacing w:before="0" w:after="0"/>
        <w:divId w:val="1316454320"/>
        <w:rPr>
          <w:b/>
          <w:bCs/>
        </w:rPr>
      </w:pPr>
    </w:p>
    <w:p w:rsidR="005B3200" w:rsidRDefault="005B3200" w:rsidP="000641C3">
      <w:pPr>
        <w:pStyle w:val="section-paragraph"/>
        <w:spacing w:before="0" w:after="0"/>
        <w:divId w:val="1316454320"/>
        <w:rPr>
          <w:b/>
          <w:bCs/>
        </w:rPr>
      </w:pPr>
    </w:p>
    <w:p w:rsidR="005B3200" w:rsidRDefault="005B3200" w:rsidP="005B3200">
      <w:pPr>
        <w:tabs>
          <w:tab w:val="left" w:pos="1620"/>
        </w:tabs>
        <w:jc w:val="both"/>
        <w:divId w:val="1316454320"/>
        <w:rPr>
          <w:rFonts w:ascii="Bookman Old Style" w:hAnsi="Bookman Old Style"/>
          <w:sz w:val="20"/>
          <w:szCs w:val="26"/>
        </w:rPr>
      </w:pPr>
      <w:proofErr w:type="gramStart"/>
      <w:r>
        <w:rPr>
          <w:rFonts w:ascii="Bookman Old Style" w:hAnsi="Bookman Old Style"/>
          <w:sz w:val="20"/>
          <w:szCs w:val="26"/>
        </w:rPr>
        <w:t>Suggested: Clinico-pathological correlation.</w:t>
      </w:r>
      <w:proofErr w:type="gramEnd"/>
    </w:p>
    <w:p w:rsidR="005B3200" w:rsidRDefault="005B3200" w:rsidP="000641C3">
      <w:pPr>
        <w:pStyle w:val="section-paragraph"/>
        <w:spacing w:before="0" w:after="0"/>
        <w:divId w:val="1316454320"/>
      </w:pPr>
    </w:p>
    <w:sectPr w:rsidR="005B3200" w:rsidSect="0081147F">
      <w:pgSz w:w="12240" w:h="15840"/>
      <w:pgMar w:top="1440" w:right="900" w:bottom="1440" w:left="1440" w:header="1000" w:footer="100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roduct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C0311"/>
    <w:multiLevelType w:val="hybridMultilevel"/>
    <w:tmpl w:val="0E94C948"/>
    <w:lvl w:ilvl="0" w:tplc="5D3640B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85DCE"/>
    <w:rsid w:val="000641C3"/>
    <w:rsid w:val="00076D41"/>
    <w:rsid w:val="00085DCE"/>
    <w:rsid w:val="001E1B86"/>
    <w:rsid w:val="00394212"/>
    <w:rsid w:val="00461E95"/>
    <w:rsid w:val="00580580"/>
    <w:rsid w:val="005B3200"/>
    <w:rsid w:val="006819A8"/>
    <w:rsid w:val="0080295F"/>
    <w:rsid w:val="0081147F"/>
    <w:rsid w:val="0099014C"/>
    <w:rsid w:val="00996D20"/>
    <w:rsid w:val="00AF082F"/>
    <w:rsid w:val="00D51F1E"/>
    <w:rsid w:val="00E203FC"/>
    <w:rsid w:val="00FA7E05"/>
    <w:rsid w:val="00FF1B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B86"/>
  </w:style>
  <w:style w:type="paragraph" w:styleId="Heading1">
    <w:name w:val="heading 1"/>
    <w:basedOn w:val="Normal"/>
    <w:link w:val="Heading1Char"/>
    <w:uiPriority w:val="1"/>
    <w:qFormat/>
    <w:rsid w:val="00394212"/>
    <w:pPr>
      <w:widowControl w:val="0"/>
      <w:autoSpaceDE w:val="0"/>
      <w:autoSpaceDN w:val="0"/>
      <w:spacing w:before="70" w:after="0" w:line="240" w:lineRule="auto"/>
      <w:ind w:left="12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rsid w:val="00085DCE"/>
    <w:pPr>
      <w:spacing w:after="0" w:line="240" w:lineRule="auto"/>
    </w:pPr>
    <w:rPr>
      <w:rFonts w:ascii="Roboto" w:hAnsi="Roboto" w:cs="Times New Roman"/>
      <w:i/>
      <w:iCs/>
      <w:color w:val="5A5B5E"/>
      <w:sz w:val="24"/>
      <w:szCs w:val="24"/>
    </w:rPr>
  </w:style>
  <w:style w:type="paragraph" w:customStyle="1" w:styleId="patientdetailvalue">
    <w:name w:val="patientdetailvalue"/>
    <w:basedOn w:val="Normal"/>
    <w:rsid w:val="00085DCE"/>
    <w:pPr>
      <w:wordWrap w:val="0"/>
      <w:spacing w:after="0" w:line="240" w:lineRule="auto"/>
    </w:pPr>
    <w:rPr>
      <w:rFonts w:ascii="Roboto" w:hAnsi="Roboto" w:cs="Times New Roman"/>
      <w:b/>
      <w:bCs/>
      <w:color w:val="2C2B2B"/>
      <w:sz w:val="24"/>
      <w:szCs w:val="24"/>
    </w:rPr>
  </w:style>
  <w:style w:type="paragraph" w:customStyle="1" w:styleId="report-title">
    <w:name w:val="report-title"/>
    <w:basedOn w:val="Normal"/>
    <w:rsid w:val="00085DCE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sz w:val="36"/>
      <w:szCs w:val="36"/>
    </w:rPr>
  </w:style>
  <w:style w:type="paragraph" w:customStyle="1" w:styleId="section-title">
    <w:name w:val="section-title"/>
    <w:basedOn w:val="Normal"/>
    <w:rsid w:val="00085DCE"/>
    <w:pPr>
      <w:spacing w:before="240" w:after="240" w:line="240" w:lineRule="auto"/>
    </w:pPr>
    <w:rPr>
      <w:rFonts w:ascii="ProductSans" w:hAnsi="ProductSans" w:cs="Times New Roman"/>
      <w:spacing w:val="5"/>
      <w:sz w:val="30"/>
      <w:szCs w:val="30"/>
      <w:u w:val="single"/>
    </w:rPr>
  </w:style>
  <w:style w:type="paragraph" w:customStyle="1" w:styleId="section-paragraph">
    <w:name w:val="section-paragraph"/>
    <w:basedOn w:val="Normal"/>
    <w:rsid w:val="00085DCE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</w:rPr>
  </w:style>
  <w:style w:type="paragraph" w:customStyle="1" w:styleId="disclaimerheading">
    <w:name w:val="disclaimerheading"/>
    <w:basedOn w:val="Normal"/>
    <w:rsid w:val="00085DCE"/>
    <w:pPr>
      <w:spacing w:after="150" w:line="360" w:lineRule="atLeast"/>
    </w:pPr>
    <w:rPr>
      <w:rFonts w:ascii="ProductSans" w:hAnsi="ProductSans" w:cs="Times New Roman"/>
      <w:color w:val="2C2B2B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1C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1C3"/>
    <w:rPr>
      <w:rFonts w:ascii="Tahoma" w:hAnsi="Tahoma" w:cs="Mangal"/>
      <w:sz w:val="16"/>
      <w:szCs w:val="14"/>
    </w:rPr>
  </w:style>
  <w:style w:type="paragraph" w:styleId="BodyText2">
    <w:name w:val="Body Text 2"/>
    <w:basedOn w:val="Normal"/>
    <w:link w:val="BodyText2Char"/>
    <w:rsid w:val="00E203FC"/>
    <w:pPr>
      <w:tabs>
        <w:tab w:val="left" w:pos="1350"/>
        <w:tab w:val="left" w:pos="6930"/>
      </w:tabs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E203FC"/>
    <w:rPr>
      <w:rFonts w:ascii="Times New Roman" w:eastAsia="Times New Roman" w:hAnsi="Times New Roman" w:cs="Times New Roman"/>
      <w:b/>
      <w:bCs/>
      <w:color w:val="000000"/>
      <w:sz w:val="20"/>
      <w:lang w:bidi="ar-SA"/>
    </w:rPr>
  </w:style>
  <w:style w:type="character" w:customStyle="1" w:styleId="Heading1Char">
    <w:name w:val="Heading 1 Char"/>
    <w:basedOn w:val="DefaultParagraphFont"/>
    <w:link w:val="Heading1"/>
    <w:uiPriority w:val="1"/>
    <w:rsid w:val="00394212"/>
    <w:rPr>
      <w:rFonts w:ascii="Times New Roman" w:eastAsia="Times New Roman" w:hAnsi="Times New Roman" w:cs="Times New Roman"/>
      <w:b/>
      <w:bCs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40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6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5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202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cp:lastPrinted>2025-02-23T04:37:00Z</cp:lastPrinted>
  <dcterms:created xsi:type="dcterms:W3CDTF">2023-09-26T12:11:00Z</dcterms:created>
  <dcterms:modified xsi:type="dcterms:W3CDTF">2025-02-23T04:38:00Z</dcterms:modified>
</cp:coreProperties>
</file>