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A81B8C" w:rsidRDefault="00A81B8C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4F432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AMULYA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4F432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63 /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4F432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N.KUMAR    M.D.,D.T.C.D.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4F432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30.09.2022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E42EA" w:rsidRPr="00FB3DB9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4E42EA" w:rsidRPr="00FA7D62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CF2874" w:rsidRDefault="00324997" w:rsidP="00E57F7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5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BB3DDB" w:rsidRPr="00CF2874">
        <w:rPr>
          <w:rFonts w:ascii="Arial" w:hAnsi="Arial" w:cs="Arial"/>
          <w:color w:val="000000"/>
          <w:sz w:val="22"/>
          <w:szCs w:val="22"/>
        </w:rPr>
        <w:t>scan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</w:t>
      </w:r>
    </w:p>
    <w:p w:rsidR="00142159" w:rsidRPr="00CF2874" w:rsidRDefault="00142159" w:rsidP="00E57F7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BB3DDB" w:rsidRPr="00CF2874" w:rsidRDefault="004E42EA" w:rsidP="00E57F7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8F780A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proofErr w:type="gramStart"/>
      <w:r w:rsidRPr="008F780A">
        <w:rPr>
          <w:rFonts w:ascii="Arial" w:hAnsi="Arial" w:cs="Arial"/>
          <w:color w:val="000000"/>
          <w:sz w:val="22"/>
          <w:szCs w:val="22"/>
        </w:rPr>
        <w:t>:</w:t>
      </w:r>
      <w:r w:rsidR="00BB3DDB">
        <w:rPr>
          <w:rFonts w:ascii="Arial" w:hAnsi="Arial" w:cs="Arial"/>
          <w:color w:val="000000"/>
          <w:sz w:val="22"/>
          <w:szCs w:val="22"/>
        </w:rPr>
        <w:t>:</w:t>
      </w:r>
      <w:proofErr w:type="gramEnd"/>
      <w:r w:rsidR="00BB3DDB">
        <w:rPr>
          <w:rFonts w:ascii="Arial" w:hAnsi="Arial" w:cs="Arial"/>
          <w:color w:val="000000"/>
          <w:sz w:val="22"/>
          <w:szCs w:val="22"/>
        </w:rPr>
        <w:t xml:space="preserve"> Liver is normal in size and</w:t>
      </w:r>
      <w:r w:rsidR="00792005" w:rsidRPr="008F780A">
        <w:rPr>
          <w:rFonts w:ascii="Arial" w:hAnsi="Arial" w:cs="Arial"/>
          <w:color w:val="000000"/>
          <w:sz w:val="22"/>
          <w:szCs w:val="22"/>
        </w:rPr>
        <w:t xml:space="preserve"> measures </w:t>
      </w:r>
      <w:r w:rsidR="003B6E8E" w:rsidRPr="008F780A">
        <w:rPr>
          <w:rFonts w:ascii="Arial" w:hAnsi="Arial" w:cs="Arial"/>
          <w:color w:val="000000"/>
          <w:sz w:val="22"/>
          <w:szCs w:val="22"/>
        </w:rPr>
        <w:t>~</w:t>
      </w:r>
      <w:r w:rsidR="003B6E8E">
        <w:rPr>
          <w:rFonts w:ascii="Arial" w:hAnsi="Arial" w:cs="Arial"/>
          <w:color w:val="000000"/>
          <w:sz w:val="22"/>
          <w:szCs w:val="22"/>
        </w:rPr>
        <w:t xml:space="preserve"> 14 cm. Moderate dilatations of intrahepatic biliary ductules are</w:t>
      </w:r>
      <w:r w:rsidR="00BB3DDB" w:rsidRPr="00CF2874">
        <w:rPr>
          <w:rFonts w:ascii="Arial" w:hAnsi="Arial" w:cs="Arial"/>
          <w:color w:val="000000"/>
          <w:sz w:val="22"/>
          <w:szCs w:val="22"/>
        </w:rPr>
        <w:t xml:space="preserve"> </w:t>
      </w:r>
      <w:r w:rsidR="00BB3DDB">
        <w:rPr>
          <w:rFonts w:ascii="Arial" w:hAnsi="Arial" w:cs="Arial"/>
          <w:color w:val="000000"/>
          <w:sz w:val="22"/>
          <w:szCs w:val="22"/>
        </w:rPr>
        <w:t>noted in both lobes of liver</w:t>
      </w:r>
      <w:r w:rsidR="00BB3DDB" w:rsidRPr="00CF2874">
        <w:rPr>
          <w:rFonts w:ascii="Arial" w:hAnsi="Arial" w:cs="Arial"/>
          <w:color w:val="000000"/>
          <w:sz w:val="22"/>
          <w:szCs w:val="22"/>
        </w:rPr>
        <w:t>. No area of abnormal attenuation or enhancement is seen in the liver.</w:t>
      </w:r>
    </w:p>
    <w:p w:rsidR="00BB3DDB" w:rsidRPr="00CF2874" w:rsidRDefault="00BB3DDB" w:rsidP="00E57F7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B7E79" w:rsidRDefault="00BB3DDB" w:rsidP="00E57F7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="003B6E8E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&amp; COMMON BILE DUCT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Normal position of the gall bladder is seen. </w:t>
      </w:r>
      <w:r>
        <w:rPr>
          <w:rFonts w:ascii="Arial" w:hAnsi="Arial" w:cs="Arial"/>
          <w:color w:val="000000"/>
          <w:sz w:val="22"/>
          <w:szCs w:val="22"/>
        </w:rPr>
        <w:t xml:space="preserve">Thickened </w:t>
      </w:r>
      <w:r w:rsidR="00312F3A">
        <w:rPr>
          <w:rFonts w:ascii="Arial" w:hAnsi="Arial" w:cs="Arial"/>
          <w:color w:val="000000"/>
          <w:sz w:val="22"/>
          <w:szCs w:val="22"/>
        </w:rPr>
        <w:t>(~11</w:t>
      </w:r>
      <w:r>
        <w:rPr>
          <w:rFonts w:ascii="Arial" w:hAnsi="Arial" w:cs="Arial"/>
          <w:color w:val="000000"/>
          <w:sz w:val="22"/>
          <w:szCs w:val="22"/>
        </w:rPr>
        <w:t>mm</w:t>
      </w:r>
      <w:r w:rsidR="00312F3A">
        <w:rPr>
          <w:rFonts w:ascii="Arial" w:hAnsi="Arial" w:cs="Arial"/>
          <w:color w:val="000000"/>
          <w:sz w:val="22"/>
          <w:szCs w:val="22"/>
        </w:rPr>
        <w:t>) and</w:t>
      </w:r>
      <w:r>
        <w:rPr>
          <w:rFonts w:ascii="Arial" w:hAnsi="Arial" w:cs="Arial"/>
          <w:color w:val="000000"/>
          <w:sz w:val="22"/>
          <w:szCs w:val="22"/>
        </w:rPr>
        <w:t xml:space="preserve"> irregular enhancing wall of gall bladder noted. </w:t>
      </w:r>
      <w:r w:rsidR="00CB7E79">
        <w:rPr>
          <w:rFonts w:ascii="Arial" w:hAnsi="Arial" w:cs="Arial"/>
          <w:color w:val="000000"/>
          <w:sz w:val="22"/>
          <w:szCs w:val="22"/>
        </w:rPr>
        <w:t>L</w:t>
      </w:r>
      <w:r w:rsidR="00507FF6">
        <w:rPr>
          <w:rFonts w:ascii="Arial" w:hAnsi="Arial" w:cs="Arial"/>
          <w:color w:val="000000"/>
          <w:sz w:val="22"/>
          <w:szCs w:val="22"/>
        </w:rPr>
        <w:t xml:space="preserve">obulated outlined </w:t>
      </w:r>
      <w:r w:rsidR="00CB7E79">
        <w:rPr>
          <w:rFonts w:ascii="Arial" w:hAnsi="Arial" w:cs="Arial"/>
          <w:color w:val="000000"/>
          <w:sz w:val="22"/>
          <w:szCs w:val="22"/>
        </w:rPr>
        <w:t xml:space="preserve">enhancing soft tissue density </w:t>
      </w:r>
      <w:r w:rsidR="00507FF6">
        <w:rPr>
          <w:rFonts w:ascii="Arial" w:hAnsi="Arial" w:cs="Arial"/>
          <w:color w:val="000000"/>
          <w:sz w:val="22"/>
          <w:szCs w:val="22"/>
        </w:rPr>
        <w:t>lesion of size ~</w:t>
      </w:r>
      <w:r w:rsidR="00312F3A">
        <w:rPr>
          <w:rFonts w:ascii="Arial" w:hAnsi="Arial" w:cs="Arial"/>
          <w:color w:val="000000"/>
          <w:sz w:val="22"/>
          <w:szCs w:val="22"/>
        </w:rPr>
        <w:t>2.3 (T) X 2.2(AP) X2.3 (</w:t>
      </w:r>
      <w:r w:rsidR="00507FF6">
        <w:rPr>
          <w:rFonts w:ascii="Arial" w:hAnsi="Arial" w:cs="Arial"/>
          <w:color w:val="000000"/>
          <w:sz w:val="22"/>
          <w:szCs w:val="22"/>
        </w:rPr>
        <w:t>CC</w:t>
      </w:r>
      <w:r w:rsidR="00312F3A">
        <w:rPr>
          <w:rFonts w:ascii="Arial" w:hAnsi="Arial" w:cs="Arial"/>
          <w:color w:val="000000"/>
          <w:sz w:val="22"/>
          <w:szCs w:val="22"/>
        </w:rPr>
        <w:t>) cm</w:t>
      </w:r>
      <w:r w:rsidR="00507FF6">
        <w:rPr>
          <w:rFonts w:ascii="Arial" w:hAnsi="Arial" w:cs="Arial"/>
          <w:color w:val="000000"/>
          <w:sz w:val="22"/>
          <w:szCs w:val="22"/>
        </w:rPr>
        <w:t xml:space="preserve"> is noted </w:t>
      </w:r>
      <w:r w:rsidR="00CB7E79">
        <w:rPr>
          <w:rFonts w:ascii="Arial" w:hAnsi="Arial" w:cs="Arial"/>
          <w:color w:val="000000"/>
          <w:sz w:val="22"/>
          <w:szCs w:val="22"/>
        </w:rPr>
        <w:t xml:space="preserve">at the primary confluence of hepatic ducts causing moderate </w:t>
      </w:r>
      <w:r w:rsidR="003B6E8E">
        <w:rPr>
          <w:rFonts w:ascii="Arial" w:hAnsi="Arial" w:cs="Arial"/>
          <w:color w:val="000000"/>
          <w:sz w:val="22"/>
          <w:szCs w:val="22"/>
        </w:rPr>
        <w:t>IHBRD in both lobes of liver &amp; t</w:t>
      </w:r>
      <w:r w:rsidR="00312F3A">
        <w:rPr>
          <w:rFonts w:ascii="Arial" w:hAnsi="Arial" w:cs="Arial"/>
          <w:color w:val="000000"/>
          <w:sz w:val="22"/>
          <w:szCs w:val="22"/>
        </w:rPr>
        <w:t>he lesion is abutting posterior wall of gall bladder</w:t>
      </w:r>
      <w:r w:rsidR="007E66F7">
        <w:rPr>
          <w:rFonts w:ascii="Arial" w:hAnsi="Arial" w:cs="Arial"/>
          <w:color w:val="000000"/>
          <w:sz w:val="22"/>
          <w:szCs w:val="22"/>
        </w:rPr>
        <w:t xml:space="preserve"> (? Exophytic mass)</w:t>
      </w:r>
      <w:r w:rsidR="00312F3A">
        <w:rPr>
          <w:rFonts w:ascii="Arial" w:hAnsi="Arial" w:cs="Arial"/>
          <w:color w:val="000000"/>
          <w:sz w:val="22"/>
          <w:szCs w:val="22"/>
        </w:rPr>
        <w:t xml:space="preserve"> with loss of intervening fat plane.</w:t>
      </w:r>
      <w:r w:rsidR="003B6E8E">
        <w:rPr>
          <w:rFonts w:ascii="Arial" w:hAnsi="Arial" w:cs="Arial"/>
          <w:color w:val="000000"/>
          <w:sz w:val="22"/>
          <w:szCs w:val="22"/>
        </w:rPr>
        <w:t xml:space="preserve"> </w:t>
      </w:r>
      <w:r w:rsidR="007E66F7">
        <w:rPr>
          <w:rFonts w:ascii="Arial" w:hAnsi="Arial" w:cs="Arial"/>
          <w:color w:val="000000"/>
          <w:sz w:val="22"/>
          <w:szCs w:val="22"/>
        </w:rPr>
        <w:t xml:space="preserve">The lesion is also abutting portal vein with maintained intervening fat plane and no intraluminal thrombus is noted. </w:t>
      </w:r>
      <w:r w:rsidR="003B6E8E">
        <w:rPr>
          <w:rFonts w:ascii="Arial" w:hAnsi="Arial" w:cs="Arial"/>
          <w:color w:val="000000"/>
          <w:sz w:val="22"/>
          <w:szCs w:val="22"/>
        </w:rPr>
        <w:t>Distal CBD is normal in caliber.</w:t>
      </w:r>
    </w:p>
    <w:p w:rsidR="00CB7E79" w:rsidRPr="00CF2874" w:rsidRDefault="00CB7E79" w:rsidP="00E57F7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792005" w:rsidRPr="008F780A" w:rsidRDefault="00792005" w:rsidP="00E57F7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8F780A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8F780A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792005" w:rsidRPr="008F780A" w:rsidRDefault="00792005" w:rsidP="00E57F7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792005" w:rsidRPr="008F780A" w:rsidRDefault="00792005" w:rsidP="00E57F7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8F780A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8F780A">
        <w:rPr>
          <w:rFonts w:ascii="Arial" w:hAnsi="Arial" w:cs="Arial"/>
          <w:color w:val="000000"/>
          <w:sz w:val="22"/>
          <w:szCs w:val="22"/>
        </w:rPr>
        <w:t>: Normal shape and size of the spleen is seen (7cm). It has homogeneous density. No focal lesion or abnormal attenuation is seen.</w:t>
      </w:r>
    </w:p>
    <w:p w:rsidR="00792005" w:rsidRPr="008F780A" w:rsidRDefault="00792005" w:rsidP="00E57F7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792005" w:rsidRPr="008F780A" w:rsidRDefault="00792005" w:rsidP="00E57F7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8F780A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8F780A">
        <w:rPr>
          <w:rFonts w:ascii="Arial" w:hAnsi="Arial" w:cs="Arial"/>
          <w:color w:val="000000"/>
          <w:sz w:val="22"/>
          <w:szCs w:val="22"/>
        </w:rPr>
        <w:t xml:space="preserve">: The adrenals are normal in shape, size, </w:t>
      </w:r>
      <w:proofErr w:type="gramStart"/>
      <w:r w:rsidRPr="008F780A">
        <w:rPr>
          <w:rFonts w:ascii="Arial" w:hAnsi="Arial" w:cs="Arial"/>
          <w:color w:val="000000"/>
          <w:sz w:val="22"/>
          <w:szCs w:val="22"/>
        </w:rPr>
        <w:t>outline</w:t>
      </w:r>
      <w:proofErr w:type="gramEnd"/>
      <w:r w:rsidRPr="008F780A">
        <w:rPr>
          <w:rFonts w:ascii="Arial" w:hAnsi="Arial" w:cs="Arial"/>
          <w:color w:val="000000"/>
          <w:sz w:val="22"/>
          <w:szCs w:val="22"/>
        </w:rPr>
        <w:t xml:space="preserve"> and density pattern.</w:t>
      </w:r>
    </w:p>
    <w:p w:rsidR="00792005" w:rsidRPr="008F780A" w:rsidRDefault="00792005" w:rsidP="00E57F7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8F780A">
        <w:rPr>
          <w:rFonts w:ascii="Arial" w:hAnsi="Arial" w:cs="Arial"/>
          <w:color w:val="000000"/>
          <w:sz w:val="22"/>
          <w:szCs w:val="22"/>
        </w:rPr>
        <w:t>Both the kidneys (right measures ~</w:t>
      </w:r>
      <w:r w:rsidR="00A206C7">
        <w:rPr>
          <w:rFonts w:ascii="Arial" w:hAnsi="Arial" w:cs="Arial"/>
          <w:color w:val="000000"/>
          <w:sz w:val="22"/>
          <w:szCs w:val="22"/>
        </w:rPr>
        <w:t>9X4.1</w:t>
      </w:r>
      <w:r w:rsidRPr="008F780A">
        <w:rPr>
          <w:rFonts w:ascii="Arial" w:hAnsi="Arial" w:cs="Arial"/>
          <w:color w:val="000000"/>
          <w:sz w:val="22"/>
          <w:szCs w:val="22"/>
        </w:rPr>
        <w:t>cm and left one ~</w:t>
      </w:r>
      <w:r w:rsidR="00A206C7">
        <w:rPr>
          <w:rFonts w:ascii="Arial" w:hAnsi="Arial" w:cs="Arial"/>
          <w:color w:val="000000"/>
          <w:sz w:val="22"/>
          <w:szCs w:val="22"/>
        </w:rPr>
        <w:t>8X4.3</w:t>
      </w:r>
      <w:r w:rsidRPr="008F780A">
        <w:rPr>
          <w:rFonts w:ascii="Arial" w:hAnsi="Arial" w:cs="Arial"/>
          <w:color w:val="000000"/>
          <w:sz w:val="22"/>
          <w:szCs w:val="22"/>
        </w:rPr>
        <w:t>cm) show normal position, shape, outline, and parenchymal thickness. The pelvicalycine system is normal. Normal nephro and pyelogram noted.</w:t>
      </w:r>
      <w:r w:rsidR="00EE5681">
        <w:rPr>
          <w:rFonts w:ascii="Arial" w:hAnsi="Arial" w:cs="Arial"/>
          <w:color w:val="000000"/>
          <w:sz w:val="22"/>
          <w:szCs w:val="22"/>
        </w:rPr>
        <w:t xml:space="preserve"> A simple cyst of size ~6.9X6.8mm is noted in the mid pole cortex of left kidney.</w:t>
      </w:r>
    </w:p>
    <w:p w:rsidR="00792005" w:rsidRPr="008F780A" w:rsidRDefault="00792005" w:rsidP="00E57F7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792005" w:rsidRPr="008F780A" w:rsidRDefault="00792005" w:rsidP="00E57F7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8F780A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URETERS: </w:t>
      </w:r>
      <w:r w:rsidRPr="008F780A">
        <w:rPr>
          <w:rFonts w:ascii="Arial" w:hAnsi="Arial" w:cs="Arial"/>
          <w:color w:val="000000"/>
          <w:sz w:val="22"/>
          <w:szCs w:val="22"/>
        </w:rPr>
        <w:t>Ureters are not dilated. No abnormal attenuation is noted.</w:t>
      </w:r>
    </w:p>
    <w:p w:rsidR="00792005" w:rsidRPr="008F780A" w:rsidRDefault="00792005" w:rsidP="00E57F7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792005" w:rsidRPr="008F780A" w:rsidRDefault="00792005" w:rsidP="00E57F7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8F780A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BLADDER: </w:t>
      </w:r>
      <w:r w:rsidRPr="008F780A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792005" w:rsidRPr="008F780A" w:rsidRDefault="00792005" w:rsidP="00E57F7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792005" w:rsidRPr="008F780A" w:rsidRDefault="00792005" w:rsidP="00E57F7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8F780A">
        <w:rPr>
          <w:rFonts w:ascii="Arial" w:hAnsi="Arial" w:cs="Arial"/>
          <w:i/>
          <w:sz w:val="22"/>
          <w:szCs w:val="22"/>
          <w:u w:val="single"/>
        </w:rPr>
        <w:t>UTERUS</w:t>
      </w:r>
      <w:r w:rsidRPr="008F780A">
        <w:rPr>
          <w:rFonts w:ascii="Arial" w:hAnsi="Arial" w:cs="Arial"/>
          <w:i/>
          <w:sz w:val="22"/>
          <w:szCs w:val="22"/>
        </w:rPr>
        <w:t>:</w:t>
      </w:r>
      <w:r w:rsidRPr="008F780A">
        <w:rPr>
          <w:rFonts w:ascii="Arial" w:hAnsi="Arial" w:cs="Arial"/>
          <w:sz w:val="22"/>
          <w:szCs w:val="22"/>
        </w:rPr>
        <w:t xml:space="preserve"> Normal shape and size of the anteverted uterus is seen (</w:t>
      </w:r>
      <w:r w:rsidR="00A206C7">
        <w:rPr>
          <w:rFonts w:ascii="Arial" w:hAnsi="Arial" w:cs="Arial"/>
          <w:sz w:val="22"/>
          <w:szCs w:val="22"/>
        </w:rPr>
        <w:t>7X4.7X3.3</w:t>
      </w:r>
      <w:r w:rsidRPr="008F780A">
        <w:rPr>
          <w:rFonts w:ascii="Arial" w:hAnsi="Arial" w:cs="Arial"/>
          <w:sz w:val="22"/>
          <w:szCs w:val="22"/>
        </w:rPr>
        <w:t>cm). No space occupying lesion is seen in the uterus. No abnormality is seen in the endometrium. Cervix also shows normal appearance.</w:t>
      </w:r>
    </w:p>
    <w:p w:rsidR="00792005" w:rsidRPr="008F780A" w:rsidRDefault="00792005" w:rsidP="00E57F7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92005" w:rsidRPr="008F780A" w:rsidRDefault="00792005" w:rsidP="00E57F7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8F780A">
        <w:rPr>
          <w:rFonts w:ascii="Arial" w:hAnsi="Arial" w:cs="Arial"/>
          <w:i/>
          <w:sz w:val="22"/>
          <w:szCs w:val="22"/>
          <w:u w:val="single"/>
        </w:rPr>
        <w:t>OVARIES</w:t>
      </w:r>
      <w:r w:rsidRPr="008F780A">
        <w:rPr>
          <w:rFonts w:ascii="Arial" w:hAnsi="Arial" w:cs="Arial"/>
          <w:i/>
          <w:sz w:val="22"/>
          <w:szCs w:val="22"/>
        </w:rPr>
        <w:t>:</w:t>
      </w:r>
      <w:r w:rsidRPr="008F780A">
        <w:rPr>
          <w:rFonts w:ascii="Arial" w:hAnsi="Arial" w:cs="Arial"/>
          <w:sz w:val="22"/>
          <w:szCs w:val="22"/>
        </w:rPr>
        <w:t xml:space="preserve"> Normal shape and size of ovaries are seen. Normal attenuation is seen. No space occupying lesion is seen in the ovaries. Cul-de-sac is clear.</w:t>
      </w:r>
    </w:p>
    <w:p w:rsidR="00792005" w:rsidRPr="008F780A" w:rsidRDefault="00792005" w:rsidP="00E57F7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77E6D" w:rsidRDefault="00792005" w:rsidP="00E57F7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8F780A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GASTROINTESTINAL SYSTEMS</w:t>
      </w:r>
      <w:r w:rsidRPr="008F780A">
        <w:rPr>
          <w:rFonts w:ascii="Arial" w:hAnsi="Arial" w:cs="Arial"/>
          <w:color w:val="000000"/>
          <w:sz w:val="22"/>
          <w:szCs w:val="22"/>
        </w:rPr>
        <w:t>: Enhancing mild asymmetrical circumferential wall thickening (maximum thickness ~</w:t>
      </w:r>
      <w:r w:rsidR="00A206C7">
        <w:rPr>
          <w:rFonts w:ascii="Arial" w:hAnsi="Arial" w:cs="Arial"/>
          <w:color w:val="000000"/>
          <w:sz w:val="22"/>
          <w:szCs w:val="22"/>
        </w:rPr>
        <w:t>10</w:t>
      </w:r>
      <w:r w:rsidRPr="008F780A">
        <w:rPr>
          <w:rFonts w:ascii="Arial" w:hAnsi="Arial" w:cs="Arial"/>
          <w:color w:val="000000"/>
          <w:sz w:val="22"/>
          <w:szCs w:val="22"/>
        </w:rPr>
        <w:t xml:space="preserve">mm) of caecum, proximal ascending colon involving ileo-ceacal region noted with </w:t>
      </w:r>
      <w:r w:rsidR="00BB3DDB">
        <w:rPr>
          <w:rFonts w:ascii="Arial" w:hAnsi="Arial" w:cs="Arial"/>
          <w:color w:val="000000"/>
          <w:sz w:val="22"/>
          <w:szCs w:val="22"/>
        </w:rPr>
        <w:t xml:space="preserve">maintained </w:t>
      </w:r>
      <w:r w:rsidR="00BB3DDB" w:rsidRPr="008F780A">
        <w:rPr>
          <w:rFonts w:ascii="Arial" w:hAnsi="Arial" w:cs="Arial"/>
          <w:color w:val="000000"/>
          <w:sz w:val="22"/>
          <w:szCs w:val="22"/>
        </w:rPr>
        <w:t>mural</w:t>
      </w:r>
      <w:r w:rsidRPr="008F780A">
        <w:rPr>
          <w:rFonts w:ascii="Arial" w:hAnsi="Arial" w:cs="Arial"/>
          <w:color w:val="000000"/>
          <w:sz w:val="22"/>
          <w:szCs w:val="22"/>
        </w:rPr>
        <w:t xml:space="preserve"> stratification. Mild thickening (maximum thickness ~8mm) of the wall of terminal ileum also noted. </w:t>
      </w:r>
    </w:p>
    <w:p w:rsidR="00A81B8C" w:rsidRDefault="00A81B8C" w:rsidP="00E57F7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A81B8C" w:rsidRDefault="00A81B8C" w:rsidP="00A81B8C">
      <w:pPr>
        <w:autoSpaceDE w:val="0"/>
        <w:autoSpaceDN w:val="0"/>
        <w:adjustRightInd w:val="0"/>
        <w:ind w:left="8640" w:firstLine="72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Cont.P/2.</w:t>
      </w:r>
      <w:proofErr w:type="gramEnd"/>
    </w:p>
    <w:p w:rsidR="00A81B8C" w:rsidRDefault="00A81B8C" w:rsidP="00E57F7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A81B8C" w:rsidRDefault="00A81B8C" w:rsidP="00E57F7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B6E8E" w:rsidRDefault="003B6E8E" w:rsidP="00E57F7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118C0" w:rsidRDefault="004118C0" w:rsidP="00E57F7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118C0" w:rsidRDefault="004118C0" w:rsidP="00E57F7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118C0" w:rsidRDefault="004118C0" w:rsidP="00E57F7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&lt;&lt;2&gt;&gt;</w:t>
      </w:r>
    </w:p>
    <w:p w:rsidR="004118C0" w:rsidRDefault="004118C0" w:rsidP="00E57F7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118C0" w:rsidRDefault="004118C0" w:rsidP="00E57F7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118C0" w:rsidRDefault="004118C0" w:rsidP="00E57F7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118C0" w:rsidRDefault="004118C0" w:rsidP="00E57F7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77E6D" w:rsidRDefault="00377E6D" w:rsidP="00E57F7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3B6E8E">
        <w:rPr>
          <w:rFonts w:ascii="Arial" w:hAnsi="Arial" w:cs="Arial"/>
          <w:color w:val="000000"/>
          <w:sz w:val="22"/>
          <w:szCs w:val="22"/>
        </w:rPr>
        <w:t>Homogenous circumferential mild asymmetrical wall thickening (maximum thickness ~10.6mm) of stomach is noted in body and antropyloric region with submucosal edema and enhancing mucosa. Perigastric fat plane is well maintained. No abnormality is seen in the intestine.</w:t>
      </w:r>
    </w:p>
    <w:p w:rsidR="007E66F7" w:rsidRDefault="007E66F7" w:rsidP="00E57F7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7E66F7" w:rsidRPr="003B6E8E" w:rsidRDefault="006A6079" w:rsidP="00E57F7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3B6E8E">
        <w:rPr>
          <w:rFonts w:ascii="Arial" w:hAnsi="Arial" w:cs="Arial"/>
          <w:color w:val="000000"/>
          <w:sz w:val="22"/>
          <w:szCs w:val="22"/>
        </w:rPr>
        <w:t xml:space="preserve">No free fluid is seen in abdomen and pelvis. </w:t>
      </w:r>
      <w:r w:rsidR="007E66F7">
        <w:rPr>
          <w:rFonts w:ascii="Arial" w:hAnsi="Arial" w:cs="Arial"/>
          <w:color w:val="000000"/>
          <w:sz w:val="22"/>
          <w:szCs w:val="22"/>
        </w:rPr>
        <w:t>Few subcentrimeter periportal lymph nodes (largest ~6.4X4.6mm) are noted,</w:t>
      </w:r>
    </w:p>
    <w:p w:rsidR="00377E6D" w:rsidRPr="003B6E8E" w:rsidRDefault="00377E6D" w:rsidP="00E57F7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BB3DDB" w:rsidRDefault="00A206C7" w:rsidP="00E57F7B">
      <w:pPr>
        <w:autoSpaceDE w:val="0"/>
        <w:autoSpaceDN w:val="0"/>
        <w:adjustRightInd w:val="0"/>
        <w:rPr>
          <w:rFonts w:ascii="Arial" w:hAnsi="Arial" w:cs="Arial"/>
          <w:i/>
          <w:color w:val="000000"/>
          <w:sz w:val="22"/>
          <w:szCs w:val="22"/>
        </w:rPr>
      </w:pPr>
      <w:r>
        <w:rPr>
          <w:rFonts w:ascii="Arial" w:hAnsi="Arial" w:cs="Arial"/>
          <w:i/>
          <w:color w:val="000000"/>
          <w:sz w:val="22"/>
          <w:szCs w:val="22"/>
        </w:rPr>
        <w:t>Anterior o</w:t>
      </w:r>
      <w:r w:rsidR="00792005" w:rsidRPr="008F780A">
        <w:rPr>
          <w:rFonts w:ascii="Arial" w:hAnsi="Arial" w:cs="Arial"/>
          <w:i/>
          <w:color w:val="000000"/>
          <w:sz w:val="22"/>
          <w:szCs w:val="22"/>
        </w:rPr>
        <w:t>teophytes are noted in the L2 through L5 vertebrae</w:t>
      </w:r>
      <w:r w:rsidR="00BB3DDB">
        <w:rPr>
          <w:rFonts w:ascii="Arial" w:hAnsi="Arial" w:cs="Arial"/>
          <w:i/>
          <w:color w:val="000000"/>
          <w:sz w:val="22"/>
          <w:szCs w:val="22"/>
        </w:rPr>
        <w:t>, hemangioma of size ~21X18mm is noted in the L4 vertebral body and Schmorl’s node in inferior endplate of L1.</w:t>
      </w:r>
    </w:p>
    <w:p w:rsidR="00792005" w:rsidRPr="00CF2874" w:rsidRDefault="00792005" w:rsidP="00BB3DDB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8F780A">
        <w:rPr>
          <w:rFonts w:ascii="Arial" w:hAnsi="Arial" w:cs="Arial"/>
          <w:i/>
          <w:color w:val="000000"/>
          <w:sz w:val="22"/>
          <w:szCs w:val="22"/>
        </w:rPr>
        <w:t xml:space="preserve"> </w:t>
      </w:r>
    </w:p>
    <w:p w:rsidR="00792005" w:rsidRPr="00E57F7B" w:rsidRDefault="00792005" w:rsidP="00792005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E57F7B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E57F7B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E57F7B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3B6E8E" w:rsidRPr="00E57F7B">
        <w:rPr>
          <w:rFonts w:ascii="Arial" w:hAnsi="Arial" w:cs="Arial"/>
          <w:i/>
          <w:color w:val="000000"/>
          <w:sz w:val="22"/>
          <w:szCs w:val="22"/>
        </w:rPr>
        <w:t xml:space="preserve">Lobulated outlined enhancing soft tissue density lesion at primary confluence of hepatic ducts abutting posterior wall of gall bladder with loss of intervening fat plane </w:t>
      </w:r>
      <w:r w:rsidR="004118C0">
        <w:rPr>
          <w:rFonts w:ascii="Arial" w:hAnsi="Arial" w:cs="Arial"/>
          <w:i/>
          <w:color w:val="000000"/>
          <w:sz w:val="22"/>
          <w:szCs w:val="22"/>
        </w:rPr>
        <w:t xml:space="preserve">with </w:t>
      </w:r>
      <w:r w:rsidR="003B6E8E" w:rsidRPr="00E57F7B">
        <w:rPr>
          <w:rFonts w:ascii="Arial" w:hAnsi="Arial" w:cs="Arial"/>
          <w:i/>
          <w:color w:val="000000"/>
          <w:sz w:val="22"/>
          <w:szCs w:val="22"/>
        </w:rPr>
        <w:t xml:space="preserve"> t</w:t>
      </w:r>
      <w:r w:rsidR="00CB7E79" w:rsidRPr="00E57F7B">
        <w:rPr>
          <w:rFonts w:ascii="Arial" w:hAnsi="Arial" w:cs="Arial"/>
          <w:i/>
          <w:color w:val="000000"/>
          <w:sz w:val="22"/>
          <w:szCs w:val="22"/>
        </w:rPr>
        <w:t xml:space="preserve">hickened and irregular enhancing wall of gall bladder </w:t>
      </w:r>
      <w:r w:rsidR="00D655EC">
        <w:rPr>
          <w:rFonts w:ascii="Arial" w:hAnsi="Arial" w:cs="Arial"/>
          <w:i/>
          <w:color w:val="000000"/>
          <w:sz w:val="22"/>
          <w:szCs w:val="22"/>
        </w:rPr>
        <w:t>resulting in</w:t>
      </w:r>
      <w:r w:rsidR="004118C0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="00A81B8C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="00A81B8C" w:rsidRPr="00E57F7B">
        <w:rPr>
          <w:rFonts w:ascii="Arial" w:hAnsi="Arial" w:cs="Arial"/>
          <w:i/>
          <w:color w:val="000000"/>
          <w:sz w:val="22"/>
          <w:szCs w:val="22"/>
        </w:rPr>
        <w:t>moderate IHBRD</w:t>
      </w:r>
      <w:r w:rsidR="006A6079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="006A6079" w:rsidRPr="006A6079">
        <w:rPr>
          <w:rFonts w:ascii="Arial" w:hAnsi="Arial" w:cs="Arial"/>
          <w:i/>
          <w:color w:val="000000"/>
          <w:sz w:val="22"/>
          <w:szCs w:val="22"/>
        </w:rPr>
        <w:t>&amp; few</w:t>
      </w:r>
      <w:r w:rsidR="006A6079" w:rsidRPr="006A6079">
        <w:rPr>
          <w:rFonts w:ascii="Arial" w:hAnsi="Arial" w:cs="Arial"/>
          <w:color w:val="000000"/>
          <w:sz w:val="22"/>
          <w:szCs w:val="22"/>
        </w:rPr>
        <w:t xml:space="preserve"> subcentrimeter periportal lymph nodes</w:t>
      </w:r>
      <w:r w:rsidR="00A81B8C" w:rsidRPr="00E57F7B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="00A81B8C">
        <w:rPr>
          <w:rFonts w:ascii="Arial" w:hAnsi="Arial" w:cs="Arial"/>
          <w:b/>
          <w:i/>
          <w:color w:val="000000"/>
          <w:sz w:val="22"/>
          <w:szCs w:val="22"/>
        </w:rPr>
        <w:t xml:space="preserve">– </w:t>
      </w:r>
      <w:r w:rsidRPr="00E57F7B">
        <w:rPr>
          <w:rFonts w:ascii="Arial" w:hAnsi="Arial" w:cs="Arial"/>
          <w:b/>
          <w:i/>
          <w:iCs/>
          <w:sz w:val="22"/>
          <w:szCs w:val="22"/>
        </w:rPr>
        <w:t>Gall bladder malignancy</w:t>
      </w:r>
      <w:r w:rsidR="003B6E8E" w:rsidRPr="00E57F7B">
        <w:rPr>
          <w:rFonts w:ascii="Arial" w:hAnsi="Arial" w:cs="Arial"/>
          <w:b/>
          <w:i/>
          <w:iCs/>
          <w:sz w:val="22"/>
          <w:szCs w:val="22"/>
        </w:rPr>
        <w:t xml:space="preserve"> infiltrating primary confluence</w:t>
      </w:r>
      <w:r w:rsidR="00A81B8C">
        <w:rPr>
          <w:rFonts w:ascii="Arial" w:hAnsi="Arial" w:cs="Arial"/>
          <w:b/>
          <w:i/>
          <w:iCs/>
          <w:sz w:val="22"/>
          <w:szCs w:val="22"/>
        </w:rPr>
        <w:t xml:space="preserve"> (locoregional spread)</w:t>
      </w:r>
      <w:r w:rsidR="003B6E8E" w:rsidRPr="00E57F7B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7E66F7">
        <w:rPr>
          <w:rFonts w:ascii="Arial" w:hAnsi="Arial" w:cs="Arial"/>
          <w:b/>
          <w:i/>
          <w:iCs/>
          <w:sz w:val="22"/>
          <w:szCs w:val="22"/>
        </w:rPr>
        <w:t xml:space="preserve">- </w:t>
      </w:r>
      <w:r w:rsidR="00A81B8C">
        <w:rPr>
          <w:rFonts w:ascii="Arial" w:hAnsi="Arial" w:cs="Arial"/>
          <w:b/>
          <w:i/>
          <w:iCs/>
          <w:sz w:val="22"/>
          <w:szCs w:val="22"/>
        </w:rPr>
        <w:t>Suggested further investigation</w:t>
      </w:r>
      <w:r w:rsidR="003B6E8E" w:rsidRPr="00E57F7B">
        <w:rPr>
          <w:rFonts w:ascii="Arial" w:hAnsi="Arial" w:cs="Arial"/>
          <w:b/>
          <w:i/>
          <w:iCs/>
          <w:sz w:val="22"/>
          <w:szCs w:val="22"/>
        </w:rPr>
        <w:t xml:space="preserve"> &amp; </w:t>
      </w:r>
      <w:r w:rsidRPr="00E57F7B">
        <w:rPr>
          <w:rFonts w:ascii="Arial" w:hAnsi="Arial" w:cs="Arial"/>
          <w:b/>
          <w:i/>
          <w:iCs/>
          <w:sz w:val="22"/>
          <w:szCs w:val="22"/>
        </w:rPr>
        <w:t xml:space="preserve">cyto </w:t>
      </w:r>
      <w:r w:rsidR="007E66F7">
        <w:rPr>
          <w:rFonts w:ascii="Arial" w:hAnsi="Arial" w:cs="Arial"/>
          <w:b/>
          <w:i/>
          <w:iCs/>
          <w:sz w:val="22"/>
          <w:szCs w:val="22"/>
        </w:rPr>
        <w:t>/ histopathological correlation</w:t>
      </w:r>
      <w:r w:rsidRPr="00E57F7B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792005" w:rsidRPr="00E57F7B" w:rsidRDefault="00792005" w:rsidP="003B6E8E">
      <w:pPr>
        <w:autoSpaceDE w:val="0"/>
        <w:autoSpaceDN w:val="0"/>
        <w:adjustRightInd w:val="0"/>
        <w:ind w:left="1440"/>
        <w:jc w:val="both"/>
        <w:rPr>
          <w:rFonts w:ascii="Arial" w:hAnsi="Arial" w:cs="Arial"/>
          <w:b/>
          <w:i/>
          <w:color w:val="000000"/>
          <w:sz w:val="22"/>
          <w:szCs w:val="22"/>
        </w:rPr>
      </w:pPr>
      <w:r w:rsidRPr="00E57F7B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ii</w:t>
      </w:r>
      <w:r w:rsidR="00CB7E79" w:rsidRPr="00E57F7B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)</w:t>
      </w:r>
      <w:r w:rsidR="00CB7E79" w:rsidRPr="00E57F7B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="00CB7E79" w:rsidRPr="00A81B8C">
        <w:rPr>
          <w:rFonts w:ascii="Arial" w:hAnsi="Arial" w:cs="Arial"/>
          <w:i/>
          <w:color w:val="000000"/>
          <w:sz w:val="22"/>
          <w:szCs w:val="22"/>
        </w:rPr>
        <w:t>E</w:t>
      </w:r>
      <w:r w:rsidRPr="00A81B8C">
        <w:rPr>
          <w:rFonts w:ascii="Arial" w:hAnsi="Arial" w:cs="Arial"/>
          <w:i/>
          <w:color w:val="000000"/>
          <w:sz w:val="22"/>
          <w:szCs w:val="22"/>
        </w:rPr>
        <w:t xml:space="preserve">nhancing mild asymmetrical circumferential wall thickening of caecum, proximal ascending colon involving ileo-ceacal region with </w:t>
      </w:r>
      <w:r w:rsidR="00CB7E79" w:rsidRPr="00A81B8C">
        <w:rPr>
          <w:rFonts w:ascii="Arial" w:hAnsi="Arial" w:cs="Arial"/>
          <w:i/>
          <w:color w:val="000000"/>
          <w:sz w:val="22"/>
          <w:szCs w:val="22"/>
        </w:rPr>
        <w:t xml:space="preserve">maintained </w:t>
      </w:r>
      <w:r w:rsidRPr="00A81B8C">
        <w:rPr>
          <w:rFonts w:ascii="Arial" w:hAnsi="Arial" w:cs="Arial"/>
          <w:i/>
          <w:color w:val="000000"/>
          <w:sz w:val="22"/>
          <w:szCs w:val="22"/>
        </w:rPr>
        <w:t>mural stratification &amp; mild thickening of wall of terminal ileum</w:t>
      </w:r>
      <w:r w:rsidRPr="00E57F7B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4118C0">
        <w:rPr>
          <w:rFonts w:ascii="Arial" w:hAnsi="Arial" w:cs="Arial"/>
          <w:b/>
          <w:i/>
          <w:color w:val="000000"/>
          <w:sz w:val="22"/>
          <w:szCs w:val="22"/>
        </w:rPr>
        <w:t>–</w:t>
      </w:r>
      <w:r w:rsidR="003B6E8E" w:rsidRPr="00E57F7B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4118C0">
        <w:rPr>
          <w:rFonts w:ascii="Arial" w:hAnsi="Arial" w:cs="Arial"/>
          <w:b/>
          <w:i/>
          <w:color w:val="000000"/>
          <w:sz w:val="22"/>
          <w:szCs w:val="22"/>
        </w:rPr>
        <w:t>Colitis (? Ulcerative colitis).</w:t>
      </w:r>
    </w:p>
    <w:p w:rsidR="003B6E8E" w:rsidRPr="00E57F7B" w:rsidRDefault="003B6E8E" w:rsidP="003B6E8E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E57F7B">
        <w:rPr>
          <w:rFonts w:ascii="Arial" w:hAnsi="Arial" w:cs="Arial"/>
          <w:b/>
          <w:i/>
          <w:color w:val="000000"/>
          <w:sz w:val="22"/>
          <w:szCs w:val="22"/>
        </w:rPr>
        <w:t xml:space="preserve">iii) </w:t>
      </w:r>
      <w:r w:rsidRPr="00E57F7B">
        <w:rPr>
          <w:rFonts w:ascii="Arial" w:hAnsi="Arial" w:cs="Arial"/>
          <w:i/>
          <w:color w:val="000000"/>
          <w:sz w:val="22"/>
          <w:szCs w:val="22"/>
        </w:rPr>
        <w:t>Homogenous circumferential mild asymmetrical wall thickening of stomach in body and antropyloric region with submucosal edema and enhancing mucosa</w:t>
      </w:r>
      <w:r w:rsidRPr="00E57F7B">
        <w:rPr>
          <w:rFonts w:ascii="Arial" w:hAnsi="Arial" w:cs="Arial"/>
          <w:b/>
          <w:i/>
          <w:color w:val="000000"/>
          <w:sz w:val="22"/>
          <w:szCs w:val="22"/>
        </w:rPr>
        <w:t xml:space="preserve"> - Gastritis.</w:t>
      </w:r>
    </w:p>
    <w:p w:rsidR="003B6E8E" w:rsidRPr="00E57F7B" w:rsidRDefault="003B6E8E" w:rsidP="003B6E8E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E57F7B">
        <w:rPr>
          <w:rFonts w:ascii="Arial" w:hAnsi="Arial" w:cs="Arial"/>
          <w:b/>
          <w:i/>
          <w:color w:val="000000"/>
          <w:sz w:val="22"/>
          <w:szCs w:val="22"/>
        </w:rPr>
        <w:t>iv) Left renal simple cortical cyst.</w:t>
      </w:r>
    </w:p>
    <w:p w:rsidR="00792005" w:rsidRPr="00E57F7B" w:rsidRDefault="00792005" w:rsidP="00792005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4E42EA" w:rsidRDefault="00A82D8E" w:rsidP="00A81B8C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2"/>
          <w:szCs w:val="22"/>
        </w:rPr>
      </w:pPr>
      <w:r w:rsidRPr="00E57F7B">
        <w:rPr>
          <w:rFonts w:ascii="Arial" w:hAnsi="Arial" w:cs="Arial"/>
          <w:i/>
          <w:iCs/>
          <w:sz w:val="22"/>
          <w:szCs w:val="22"/>
        </w:rPr>
        <w:t xml:space="preserve"> </w:t>
      </w:r>
    </w:p>
    <w:p w:rsidR="00A81B8C" w:rsidRPr="00A82D8E" w:rsidRDefault="00A81B8C" w:rsidP="00A81B8C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A81B8C">
        <w:rPr>
          <w:rFonts w:ascii="Arial" w:hAnsi="Arial" w:cs="Arial"/>
          <w:i/>
          <w:iCs/>
          <w:sz w:val="22"/>
          <w:szCs w:val="22"/>
        </w:rPr>
        <w:tab/>
      </w:r>
      <w:r w:rsidR="00A81B8C">
        <w:rPr>
          <w:rFonts w:ascii="Arial" w:hAnsi="Arial" w:cs="Arial"/>
          <w:i/>
          <w:iCs/>
          <w:sz w:val="22"/>
          <w:szCs w:val="22"/>
        </w:rPr>
        <w:tab/>
      </w:r>
      <w:r w:rsidR="00A81B8C">
        <w:rPr>
          <w:rFonts w:ascii="Arial" w:hAnsi="Arial" w:cs="Arial"/>
          <w:i/>
          <w:iCs/>
          <w:sz w:val="22"/>
          <w:szCs w:val="22"/>
        </w:rPr>
        <w:tab/>
      </w:r>
      <w:r w:rsidR="00A81B8C">
        <w:rPr>
          <w:rFonts w:ascii="Arial" w:hAnsi="Arial" w:cs="Arial"/>
          <w:i/>
          <w:iCs/>
          <w:sz w:val="22"/>
          <w:szCs w:val="22"/>
        </w:rPr>
        <w:tab/>
      </w:r>
      <w:r w:rsidR="00A81B8C">
        <w:rPr>
          <w:rFonts w:ascii="Arial" w:hAnsi="Arial" w:cs="Arial"/>
          <w:i/>
          <w:iCs/>
          <w:sz w:val="22"/>
          <w:szCs w:val="22"/>
        </w:rPr>
        <w:tab/>
      </w:r>
      <w:r w:rsidR="00A81B8C">
        <w:rPr>
          <w:rFonts w:ascii="Arial" w:hAnsi="Arial" w:cs="Arial"/>
          <w:i/>
          <w:iCs/>
          <w:sz w:val="22"/>
          <w:szCs w:val="22"/>
        </w:rPr>
        <w:tab/>
      </w:r>
      <w:r w:rsidR="00A81B8C">
        <w:rPr>
          <w:rFonts w:ascii="Arial" w:hAnsi="Arial" w:cs="Arial"/>
          <w:i/>
          <w:iCs/>
          <w:sz w:val="22"/>
          <w:szCs w:val="22"/>
        </w:rPr>
        <w:tab/>
      </w:r>
      <w:r w:rsidR="00A81B8C">
        <w:rPr>
          <w:rFonts w:ascii="Arial" w:hAnsi="Arial" w:cs="Arial"/>
          <w:i/>
          <w:iCs/>
          <w:sz w:val="22"/>
          <w:szCs w:val="22"/>
        </w:rPr>
        <w:tab/>
      </w:r>
      <w:r w:rsidR="00A81B8C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6668"/>
    <w:rsid w:val="00085BC8"/>
    <w:rsid w:val="000A2225"/>
    <w:rsid w:val="000B4F7A"/>
    <w:rsid w:val="000C005C"/>
    <w:rsid w:val="000C6A67"/>
    <w:rsid w:val="000D4222"/>
    <w:rsid w:val="000E5E98"/>
    <w:rsid w:val="000F0DC0"/>
    <w:rsid w:val="001113C0"/>
    <w:rsid w:val="00111BCC"/>
    <w:rsid w:val="00142159"/>
    <w:rsid w:val="0016423B"/>
    <w:rsid w:val="0016580D"/>
    <w:rsid w:val="0016733E"/>
    <w:rsid w:val="001910CD"/>
    <w:rsid w:val="00194FBF"/>
    <w:rsid w:val="001B0216"/>
    <w:rsid w:val="001B0544"/>
    <w:rsid w:val="001B064C"/>
    <w:rsid w:val="001B1B57"/>
    <w:rsid w:val="001D54F2"/>
    <w:rsid w:val="001E537C"/>
    <w:rsid w:val="001F3581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F3A"/>
    <w:rsid w:val="00314196"/>
    <w:rsid w:val="00315626"/>
    <w:rsid w:val="003163C1"/>
    <w:rsid w:val="00324997"/>
    <w:rsid w:val="00337539"/>
    <w:rsid w:val="00340752"/>
    <w:rsid w:val="00342B62"/>
    <w:rsid w:val="0034353E"/>
    <w:rsid w:val="0037177E"/>
    <w:rsid w:val="00376691"/>
    <w:rsid w:val="00377589"/>
    <w:rsid w:val="00377E6D"/>
    <w:rsid w:val="0038775D"/>
    <w:rsid w:val="003A24B7"/>
    <w:rsid w:val="003B173E"/>
    <w:rsid w:val="003B17BF"/>
    <w:rsid w:val="003B2A7C"/>
    <w:rsid w:val="003B5F61"/>
    <w:rsid w:val="003B6E8E"/>
    <w:rsid w:val="003D4258"/>
    <w:rsid w:val="003D6C8E"/>
    <w:rsid w:val="003E5AAF"/>
    <w:rsid w:val="0040648C"/>
    <w:rsid w:val="004118C0"/>
    <w:rsid w:val="00411F94"/>
    <w:rsid w:val="004319C4"/>
    <w:rsid w:val="004432DC"/>
    <w:rsid w:val="00456217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E42EA"/>
    <w:rsid w:val="004F4329"/>
    <w:rsid w:val="00507669"/>
    <w:rsid w:val="00507FF6"/>
    <w:rsid w:val="0054632C"/>
    <w:rsid w:val="00573488"/>
    <w:rsid w:val="00583BF1"/>
    <w:rsid w:val="00584A85"/>
    <w:rsid w:val="005A7D91"/>
    <w:rsid w:val="005B0645"/>
    <w:rsid w:val="005B40FF"/>
    <w:rsid w:val="005B53FE"/>
    <w:rsid w:val="005C3285"/>
    <w:rsid w:val="005D0FFA"/>
    <w:rsid w:val="005F2AEC"/>
    <w:rsid w:val="00603215"/>
    <w:rsid w:val="00604489"/>
    <w:rsid w:val="0060781B"/>
    <w:rsid w:val="00621D08"/>
    <w:rsid w:val="00625367"/>
    <w:rsid w:val="00635C0C"/>
    <w:rsid w:val="006702BD"/>
    <w:rsid w:val="00677AB0"/>
    <w:rsid w:val="0068564B"/>
    <w:rsid w:val="00693FAE"/>
    <w:rsid w:val="006A3E53"/>
    <w:rsid w:val="006A6079"/>
    <w:rsid w:val="006C4B6B"/>
    <w:rsid w:val="006E6DE9"/>
    <w:rsid w:val="006E740E"/>
    <w:rsid w:val="0070275E"/>
    <w:rsid w:val="00711E99"/>
    <w:rsid w:val="00713F39"/>
    <w:rsid w:val="007357FF"/>
    <w:rsid w:val="00771C84"/>
    <w:rsid w:val="007822FF"/>
    <w:rsid w:val="00792005"/>
    <w:rsid w:val="007B59CD"/>
    <w:rsid w:val="007B6379"/>
    <w:rsid w:val="007C5611"/>
    <w:rsid w:val="007C7136"/>
    <w:rsid w:val="007D3687"/>
    <w:rsid w:val="007E66F7"/>
    <w:rsid w:val="007E7097"/>
    <w:rsid w:val="007F206B"/>
    <w:rsid w:val="0084781B"/>
    <w:rsid w:val="008578D9"/>
    <w:rsid w:val="00870344"/>
    <w:rsid w:val="00882861"/>
    <w:rsid w:val="008B5B5D"/>
    <w:rsid w:val="008D5AF1"/>
    <w:rsid w:val="008D6F16"/>
    <w:rsid w:val="008E40F6"/>
    <w:rsid w:val="008F4FA4"/>
    <w:rsid w:val="008F780A"/>
    <w:rsid w:val="008F7A0C"/>
    <w:rsid w:val="00924951"/>
    <w:rsid w:val="009276B7"/>
    <w:rsid w:val="0095240E"/>
    <w:rsid w:val="00966BF3"/>
    <w:rsid w:val="00974015"/>
    <w:rsid w:val="009E4345"/>
    <w:rsid w:val="009E4E45"/>
    <w:rsid w:val="00A0079E"/>
    <w:rsid w:val="00A06B47"/>
    <w:rsid w:val="00A15487"/>
    <w:rsid w:val="00A206C7"/>
    <w:rsid w:val="00A23011"/>
    <w:rsid w:val="00A34E09"/>
    <w:rsid w:val="00A368D3"/>
    <w:rsid w:val="00A36AA7"/>
    <w:rsid w:val="00A42EAB"/>
    <w:rsid w:val="00A44D8F"/>
    <w:rsid w:val="00A7372C"/>
    <w:rsid w:val="00A81B8C"/>
    <w:rsid w:val="00A82D8E"/>
    <w:rsid w:val="00AF7958"/>
    <w:rsid w:val="00B1409D"/>
    <w:rsid w:val="00B2060A"/>
    <w:rsid w:val="00B2108A"/>
    <w:rsid w:val="00B25461"/>
    <w:rsid w:val="00B46AB1"/>
    <w:rsid w:val="00B51BC7"/>
    <w:rsid w:val="00B751C1"/>
    <w:rsid w:val="00B84983"/>
    <w:rsid w:val="00BA469E"/>
    <w:rsid w:val="00BB3DDB"/>
    <w:rsid w:val="00BD13F5"/>
    <w:rsid w:val="00BE3017"/>
    <w:rsid w:val="00BE5947"/>
    <w:rsid w:val="00BE74CF"/>
    <w:rsid w:val="00C45716"/>
    <w:rsid w:val="00C46A50"/>
    <w:rsid w:val="00C63476"/>
    <w:rsid w:val="00C70FBD"/>
    <w:rsid w:val="00C84BA9"/>
    <w:rsid w:val="00C9406F"/>
    <w:rsid w:val="00C947D6"/>
    <w:rsid w:val="00CA7D4A"/>
    <w:rsid w:val="00CB7E79"/>
    <w:rsid w:val="00CC0B14"/>
    <w:rsid w:val="00CD73B5"/>
    <w:rsid w:val="00CF2874"/>
    <w:rsid w:val="00CF3E64"/>
    <w:rsid w:val="00D1276A"/>
    <w:rsid w:val="00D13C38"/>
    <w:rsid w:val="00D2461B"/>
    <w:rsid w:val="00D24FCA"/>
    <w:rsid w:val="00D362A6"/>
    <w:rsid w:val="00D46287"/>
    <w:rsid w:val="00D578E7"/>
    <w:rsid w:val="00D62237"/>
    <w:rsid w:val="00D64CC8"/>
    <w:rsid w:val="00D655EC"/>
    <w:rsid w:val="00D7461A"/>
    <w:rsid w:val="00D75330"/>
    <w:rsid w:val="00DA7D54"/>
    <w:rsid w:val="00DB3284"/>
    <w:rsid w:val="00DB76FC"/>
    <w:rsid w:val="00DC06DF"/>
    <w:rsid w:val="00DC23BF"/>
    <w:rsid w:val="00DD769F"/>
    <w:rsid w:val="00DD7D5E"/>
    <w:rsid w:val="00DF257A"/>
    <w:rsid w:val="00E23243"/>
    <w:rsid w:val="00E255E0"/>
    <w:rsid w:val="00E30F3E"/>
    <w:rsid w:val="00E40AB0"/>
    <w:rsid w:val="00E415CD"/>
    <w:rsid w:val="00E455C2"/>
    <w:rsid w:val="00E47B37"/>
    <w:rsid w:val="00E57F7B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2388"/>
    <w:rsid w:val="00ED5894"/>
    <w:rsid w:val="00EE00AC"/>
    <w:rsid w:val="00EE5681"/>
    <w:rsid w:val="00EE7A91"/>
    <w:rsid w:val="00F036E2"/>
    <w:rsid w:val="00F0665A"/>
    <w:rsid w:val="00F11F89"/>
    <w:rsid w:val="00F32F13"/>
    <w:rsid w:val="00F3318E"/>
    <w:rsid w:val="00F41BF3"/>
    <w:rsid w:val="00F4609C"/>
    <w:rsid w:val="00F571A8"/>
    <w:rsid w:val="00F67C19"/>
    <w:rsid w:val="00F74CAE"/>
    <w:rsid w:val="00F75222"/>
    <w:rsid w:val="00F774B4"/>
    <w:rsid w:val="00F91B20"/>
    <w:rsid w:val="00FA434C"/>
    <w:rsid w:val="00FA7D62"/>
    <w:rsid w:val="00FB3DB9"/>
    <w:rsid w:val="00FC0876"/>
    <w:rsid w:val="00FC44FC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04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4</cp:revision>
  <cp:lastPrinted>2022-10-02T06:59:00Z</cp:lastPrinted>
  <dcterms:created xsi:type="dcterms:W3CDTF">2022-10-02T06:58:00Z</dcterms:created>
  <dcterms:modified xsi:type="dcterms:W3CDTF">2023-04-04T12:28:00Z</dcterms:modified>
</cp:coreProperties>
</file>