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6"/>
          <w:szCs w:val="20"/>
          <w:u w:val="single"/>
          <w:lang w:val="fr-FR"/>
        </w:rPr>
      </w:pPr>
    </w:p>
    <w:p w:rsidR="00983C69" w:rsidRPr="00983C69" w:rsidRDefault="00983C69" w:rsidP="00C84BA9">
      <w:pPr>
        <w:tabs>
          <w:tab w:val="left" w:pos="2595"/>
        </w:tabs>
        <w:rPr>
          <w:b/>
          <w:sz w:val="36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90B7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MARANGMAI  KISKU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90B7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702B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90B7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25.06.2024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983C69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21446" w:rsidRPr="00656B8A" w:rsidRDefault="004E42EA" w:rsidP="00983C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37207D">
        <w:rPr>
          <w:rFonts w:ascii="Arial" w:hAnsi="Arial" w:cs="Arial"/>
          <w:color w:val="000000"/>
          <w:sz w:val="22"/>
          <w:szCs w:val="22"/>
        </w:rPr>
        <w:t xml:space="preserve">Liver is </w:t>
      </w:r>
      <w:r w:rsidR="00F270C3">
        <w:rPr>
          <w:rFonts w:ascii="Arial" w:hAnsi="Arial" w:cs="Arial"/>
          <w:color w:val="000000"/>
          <w:sz w:val="22"/>
          <w:szCs w:val="22"/>
        </w:rPr>
        <w:t>enlarged</w:t>
      </w:r>
      <w:r w:rsidR="0037207D">
        <w:rPr>
          <w:rFonts w:ascii="Arial" w:hAnsi="Arial" w:cs="Arial"/>
          <w:color w:val="000000"/>
          <w:sz w:val="22"/>
          <w:szCs w:val="22"/>
        </w:rPr>
        <w:t xml:space="preserve"> and measures ~17.5cm.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</w:t>
      </w:r>
      <w:r w:rsidR="00E21446">
        <w:rPr>
          <w:rFonts w:ascii="Arial" w:hAnsi="Arial" w:cs="Arial"/>
          <w:color w:val="000000"/>
          <w:sz w:val="22"/>
          <w:szCs w:val="22"/>
        </w:rPr>
        <w:t xml:space="preserve">Lobulated outlined </w:t>
      </w:r>
      <w:r w:rsidR="00465D97">
        <w:rPr>
          <w:rFonts w:ascii="Arial" w:hAnsi="Arial" w:cs="Arial"/>
          <w:color w:val="000000"/>
          <w:sz w:val="22"/>
          <w:szCs w:val="22"/>
        </w:rPr>
        <w:t>thick</w:t>
      </w:r>
      <w:r w:rsidR="00E21446">
        <w:rPr>
          <w:rFonts w:ascii="Arial" w:hAnsi="Arial" w:cs="Arial"/>
          <w:color w:val="000000"/>
          <w:sz w:val="22"/>
          <w:szCs w:val="22"/>
        </w:rPr>
        <w:t xml:space="preserve"> </w:t>
      </w:r>
      <w:r w:rsidR="00E21446" w:rsidRPr="00656B8A">
        <w:rPr>
          <w:rFonts w:ascii="Arial" w:hAnsi="Arial" w:cs="Arial"/>
          <w:sz w:val="22"/>
          <w:szCs w:val="22"/>
        </w:rPr>
        <w:t xml:space="preserve">walled hypodense lesion </w:t>
      </w:r>
      <w:r w:rsidR="00E21446">
        <w:rPr>
          <w:rFonts w:ascii="Arial" w:hAnsi="Arial" w:cs="Arial"/>
          <w:sz w:val="22"/>
          <w:szCs w:val="22"/>
        </w:rPr>
        <w:t>[size ~6.6 (T) X7.9 (AP) X10.9</w:t>
      </w:r>
      <w:r w:rsidR="00465D97">
        <w:rPr>
          <w:rFonts w:ascii="Arial" w:hAnsi="Arial" w:cs="Arial"/>
          <w:sz w:val="22"/>
          <w:szCs w:val="22"/>
        </w:rPr>
        <w:t xml:space="preserve"> (CC) cm, volume ~289.8</w:t>
      </w:r>
      <w:r w:rsidR="00E21446" w:rsidRPr="00656B8A">
        <w:rPr>
          <w:rFonts w:ascii="Arial" w:hAnsi="Arial" w:cs="Arial"/>
          <w:sz w:val="22"/>
          <w:szCs w:val="22"/>
        </w:rPr>
        <w:t>cc</w:t>
      </w:r>
      <w:r w:rsidR="00E21446">
        <w:rPr>
          <w:rFonts w:ascii="Arial" w:hAnsi="Arial" w:cs="Arial"/>
          <w:sz w:val="22"/>
          <w:szCs w:val="22"/>
        </w:rPr>
        <w:t>]</w:t>
      </w:r>
      <w:r w:rsidR="00E21446" w:rsidRPr="00656B8A">
        <w:rPr>
          <w:rFonts w:ascii="Arial" w:hAnsi="Arial" w:cs="Arial"/>
          <w:sz w:val="22"/>
          <w:szCs w:val="22"/>
        </w:rPr>
        <w:t xml:space="preserve"> with</w:t>
      </w:r>
      <w:r w:rsidR="00E21446">
        <w:rPr>
          <w:rFonts w:ascii="Arial" w:hAnsi="Arial" w:cs="Arial"/>
          <w:sz w:val="22"/>
          <w:szCs w:val="22"/>
        </w:rPr>
        <w:t xml:space="preserve"> internal fluid attenuation and</w:t>
      </w:r>
      <w:r w:rsidR="00E21446" w:rsidRPr="00656B8A">
        <w:rPr>
          <w:rFonts w:ascii="Arial" w:hAnsi="Arial" w:cs="Arial"/>
          <w:sz w:val="22"/>
          <w:szCs w:val="22"/>
        </w:rPr>
        <w:t xml:space="preserve"> mild perilesional edema</w:t>
      </w:r>
      <w:r w:rsidR="00E21446">
        <w:rPr>
          <w:rFonts w:ascii="Arial" w:hAnsi="Arial" w:cs="Arial"/>
          <w:sz w:val="22"/>
          <w:szCs w:val="22"/>
        </w:rPr>
        <w:t xml:space="preserve"> showing enhancing rim</w:t>
      </w:r>
      <w:r w:rsidR="00E21446" w:rsidRPr="00656B8A">
        <w:rPr>
          <w:rFonts w:ascii="Arial" w:hAnsi="Arial" w:cs="Arial"/>
          <w:sz w:val="22"/>
          <w:szCs w:val="22"/>
        </w:rPr>
        <w:t xml:space="preserve"> is noted in right lobe of liver (segment </w:t>
      </w:r>
      <w:r w:rsidR="00E21446">
        <w:rPr>
          <w:rFonts w:ascii="Arial" w:hAnsi="Arial" w:cs="Arial"/>
          <w:sz w:val="22"/>
          <w:szCs w:val="22"/>
        </w:rPr>
        <w:t xml:space="preserve">V &amp; </w:t>
      </w:r>
      <w:r w:rsidR="00E21446" w:rsidRPr="00656B8A">
        <w:rPr>
          <w:rFonts w:ascii="Arial" w:hAnsi="Arial" w:cs="Arial"/>
          <w:sz w:val="22"/>
          <w:szCs w:val="22"/>
        </w:rPr>
        <w:t xml:space="preserve">VI). </w:t>
      </w:r>
      <w:r w:rsidR="00E21446">
        <w:rPr>
          <w:rFonts w:ascii="Arial" w:hAnsi="Arial" w:cs="Arial"/>
          <w:sz w:val="22"/>
          <w:szCs w:val="22"/>
        </w:rPr>
        <w:t xml:space="preserve">Illdefined loculated peripherally enhancing communicating fluid collection (size ~10.7X5.9X10.6cm </w:t>
      </w:r>
      <w:r w:rsidR="00983C69">
        <w:rPr>
          <w:rFonts w:ascii="Arial" w:hAnsi="Arial" w:cs="Arial"/>
          <w:sz w:val="22"/>
          <w:szCs w:val="22"/>
        </w:rPr>
        <w:t>volume ~341.2</w:t>
      </w:r>
      <w:r w:rsidR="00E21446">
        <w:rPr>
          <w:rFonts w:ascii="Arial" w:hAnsi="Arial" w:cs="Arial"/>
          <w:sz w:val="22"/>
          <w:szCs w:val="22"/>
        </w:rPr>
        <w:t>cc) is noted</w:t>
      </w:r>
      <w:r w:rsidR="00465D97">
        <w:rPr>
          <w:rFonts w:ascii="Arial" w:hAnsi="Arial" w:cs="Arial"/>
          <w:sz w:val="22"/>
          <w:szCs w:val="22"/>
        </w:rPr>
        <w:t xml:space="preserve"> in right subhepatic region</w:t>
      </w:r>
      <w:r w:rsidR="00E21446">
        <w:rPr>
          <w:rFonts w:ascii="Arial" w:hAnsi="Arial" w:cs="Arial"/>
          <w:sz w:val="22"/>
          <w:szCs w:val="22"/>
        </w:rPr>
        <w:t>. No air filled level noted. Portal venous branches are within normal limits. Periportal edema is noted.</w:t>
      </w:r>
      <w:r w:rsidR="00E21446" w:rsidRPr="00656B8A">
        <w:rPr>
          <w:rFonts w:ascii="Arial" w:hAnsi="Arial" w:cs="Arial"/>
          <w:sz w:val="22"/>
          <w:szCs w:val="22"/>
        </w:rPr>
        <w:t xml:space="preserve"> </w:t>
      </w:r>
    </w:p>
    <w:p w:rsidR="00F270C3" w:rsidRDefault="00F270C3" w:rsidP="00983C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E42EA" w:rsidRPr="00CF2874" w:rsidRDefault="004E42EA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 and position of the gall bladder is seen</w:t>
      </w:r>
      <w:r w:rsidR="00F270C3">
        <w:rPr>
          <w:rFonts w:ascii="Arial" w:hAnsi="Arial" w:cs="Arial"/>
          <w:color w:val="000000"/>
          <w:sz w:val="22"/>
          <w:szCs w:val="22"/>
        </w:rPr>
        <w:t xml:space="preserve"> with thickened wall (~6.4mm)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. No intraluminal abnormal density is seen. </w:t>
      </w:r>
    </w:p>
    <w:p w:rsidR="004E42EA" w:rsidRPr="00CF2874" w:rsidRDefault="004E42EA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73488" w:rsidRPr="009E1932" w:rsidRDefault="004E42EA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 w:rsidR="00573488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 and size </w:t>
      </w:r>
      <w:r w:rsidR="0037207D">
        <w:rPr>
          <w:rFonts w:ascii="Arial" w:hAnsi="Arial" w:cs="Arial"/>
          <w:color w:val="000000"/>
          <w:sz w:val="22"/>
          <w:szCs w:val="22"/>
        </w:rPr>
        <w:t xml:space="preserve">(~11.5cm) </w:t>
      </w:r>
      <w:r w:rsidRPr="00CF2874">
        <w:rPr>
          <w:rFonts w:ascii="Arial" w:hAnsi="Arial" w:cs="Arial"/>
          <w:color w:val="000000"/>
          <w:sz w:val="22"/>
          <w:szCs w:val="22"/>
        </w:rPr>
        <w:t>of the spleen is seen. It has homogeneous density. No focal lesion or abnormal attenuation is seen.</w:t>
      </w:r>
    </w:p>
    <w:p w:rsidR="004E42EA" w:rsidRPr="00CF2874" w:rsidRDefault="004E42EA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4E42EA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37207D">
        <w:rPr>
          <w:rFonts w:ascii="Arial" w:hAnsi="Arial" w:cs="Arial"/>
          <w:color w:val="000000"/>
          <w:sz w:val="22"/>
          <w:szCs w:val="22"/>
        </w:rPr>
        <w:t xml:space="preserve">(right measures 10.8X4.2am and left one ~11.3X4cm)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0665A" w:rsidRPr="009E1932" w:rsidRDefault="0054632C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983C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983C69">
        <w:rPr>
          <w:rFonts w:ascii="Arial" w:hAnsi="Arial" w:cs="Arial"/>
          <w:sz w:val="22"/>
          <w:szCs w:val="22"/>
        </w:rPr>
        <w:t xml:space="preserve"> (~8.1X5.7X4cm)</w:t>
      </w:r>
      <w:r w:rsidRPr="00CF2874">
        <w:rPr>
          <w:rFonts w:ascii="Arial" w:hAnsi="Arial" w:cs="Arial"/>
          <w:sz w:val="22"/>
          <w:szCs w:val="22"/>
        </w:rPr>
        <w:t>. No space occupying lesion is seen in the uterus. No abnormality is seen in the endometrium. Cervix also shows normal appearance.</w:t>
      </w:r>
    </w:p>
    <w:p w:rsidR="00ED2388" w:rsidRPr="00CF2874" w:rsidRDefault="00ED2388" w:rsidP="00983C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D2388" w:rsidRPr="00CF2874" w:rsidRDefault="00ED2388" w:rsidP="00983C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ovaries are seen. Right ovary measures about &amp; left one. 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</w:t>
      </w:r>
    </w:p>
    <w:p w:rsidR="00ED2388" w:rsidRPr="00CF2874" w:rsidRDefault="00ED2388" w:rsidP="00983C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sz w:val="22"/>
          <w:szCs w:val="22"/>
        </w:rPr>
        <w:t>Cul-de-sac is clear.</w:t>
      </w:r>
    </w:p>
    <w:p w:rsidR="00337539" w:rsidRPr="00CF2874" w:rsidRDefault="00337539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Pr="003163C1" w:rsidRDefault="004E42EA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4632C"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4632C" w:rsidRPr="003163C1">
        <w:rPr>
          <w:rFonts w:ascii="Arial" w:hAnsi="Arial" w:cs="Arial"/>
          <w:color w:val="000000"/>
          <w:sz w:val="22"/>
          <w:szCs w:val="22"/>
        </w:rPr>
        <w:t>: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  <w:r w:rsidR="00F571A8">
        <w:rPr>
          <w:rFonts w:ascii="Arial" w:hAnsi="Arial" w:cs="Arial"/>
          <w:color w:val="000000"/>
          <w:sz w:val="22"/>
          <w:szCs w:val="22"/>
        </w:rPr>
        <w:t xml:space="preserve"> </w:t>
      </w:r>
      <w:r w:rsidR="003163C1" w:rsidRPr="003163C1">
        <w:rPr>
          <w:rFonts w:ascii="Arial" w:hAnsi="Arial" w:cs="Arial"/>
          <w:color w:val="000000"/>
          <w:sz w:val="22"/>
          <w:szCs w:val="22"/>
        </w:rPr>
        <w:t>Aorta IAC, coeliac, SMA and SMV are normal.</w:t>
      </w:r>
    </w:p>
    <w:p w:rsidR="003163C1" w:rsidRPr="003163C1" w:rsidRDefault="003163C1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Default="00465D97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Mild</w:t>
      </w:r>
      <w:r w:rsidR="003163C1" w:rsidRPr="003163C1">
        <w:rPr>
          <w:rFonts w:ascii="Arial" w:hAnsi="Arial" w:cs="Arial"/>
          <w:color w:val="000000"/>
          <w:sz w:val="22"/>
          <w:szCs w:val="22"/>
        </w:rPr>
        <w:t xml:space="preserve"> free fluid in abdomen and pelvis. No air in the peritoneal cavity noted. No enlarged lymph nodes are seen. Visualised section of chest </w:t>
      </w:r>
      <w:r w:rsidR="00983C69">
        <w:rPr>
          <w:rFonts w:ascii="Arial" w:hAnsi="Arial" w:cs="Arial"/>
          <w:color w:val="000000"/>
          <w:sz w:val="22"/>
          <w:szCs w:val="22"/>
        </w:rPr>
        <w:t>shows bilateral minimal pleural effusion with basal caliectasis.</w:t>
      </w:r>
    </w:p>
    <w:p w:rsidR="00983C69" w:rsidRDefault="00983C69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83C69" w:rsidRDefault="00983C69" w:rsidP="00983C69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983C69" w:rsidRDefault="00983C69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270C3" w:rsidRDefault="00F270C3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F1A2A" w:rsidRDefault="007F1A2A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83C69" w:rsidRDefault="00983C69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83C69" w:rsidRDefault="00983C69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83C69" w:rsidRDefault="00983C69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83C69" w:rsidRDefault="00983C69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</w:p>
    <w:p w:rsidR="00983C69" w:rsidRDefault="00983C69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983C69" w:rsidRDefault="00983C69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83C69" w:rsidRDefault="00983C69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83C69" w:rsidRDefault="00983C69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83C69" w:rsidRDefault="00983C69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83C69" w:rsidRDefault="00983C69" w:rsidP="00983C6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270C3" w:rsidRPr="00F270C3" w:rsidRDefault="00465D97" w:rsidP="00983C69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Visualised lumbar spine shows e</w:t>
      </w:r>
      <w:r w:rsidR="00F270C3" w:rsidRPr="00F270C3">
        <w:rPr>
          <w:rFonts w:ascii="Arial" w:hAnsi="Arial" w:cs="Arial"/>
          <w:b/>
          <w:color w:val="000000"/>
          <w:sz w:val="22"/>
          <w:szCs w:val="22"/>
        </w:rPr>
        <w:t>ndplate sclerosis with marginal anterior osteophytes is noted in L4 and L5 vertebra.</w:t>
      </w:r>
    </w:p>
    <w:p w:rsidR="00A82D8E" w:rsidRPr="00CF2874" w:rsidRDefault="00A82D8E" w:rsidP="00983C69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983C69" w:rsidRPr="007F1A2A" w:rsidRDefault="00A82D8E" w:rsidP="00983C6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F270C3" w:rsidRPr="007F1A2A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F270C3" w:rsidRPr="007F1A2A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F270C3" w:rsidRPr="007F1A2A">
        <w:rPr>
          <w:rFonts w:ascii="Arial" w:hAnsi="Arial" w:cs="Arial"/>
          <w:i/>
          <w:iCs/>
          <w:sz w:val="22"/>
          <w:szCs w:val="22"/>
        </w:rPr>
        <w:t xml:space="preserve">Hepatomegaly with </w:t>
      </w:r>
      <w:r w:rsidR="00465D97" w:rsidRPr="007F1A2A">
        <w:rPr>
          <w:rFonts w:ascii="Arial" w:hAnsi="Arial" w:cs="Arial"/>
          <w:i/>
          <w:color w:val="000000"/>
          <w:sz w:val="22"/>
          <w:szCs w:val="22"/>
        </w:rPr>
        <w:t xml:space="preserve">lobulated outlined thick </w:t>
      </w:r>
      <w:r w:rsidR="00465D97" w:rsidRPr="007F1A2A">
        <w:rPr>
          <w:rFonts w:ascii="Arial" w:hAnsi="Arial" w:cs="Arial"/>
          <w:i/>
          <w:sz w:val="22"/>
          <w:szCs w:val="22"/>
        </w:rPr>
        <w:t>walled hypodense lesion (volume ~289.8cc</w:t>
      </w:r>
      <w:r w:rsidR="00983C69" w:rsidRPr="007F1A2A">
        <w:rPr>
          <w:rFonts w:ascii="Arial" w:hAnsi="Arial" w:cs="Arial"/>
          <w:i/>
          <w:sz w:val="22"/>
          <w:szCs w:val="22"/>
        </w:rPr>
        <w:t>)</w:t>
      </w:r>
      <w:r w:rsidR="00465D97" w:rsidRPr="007F1A2A">
        <w:rPr>
          <w:rFonts w:ascii="Arial" w:hAnsi="Arial" w:cs="Arial"/>
          <w:i/>
          <w:sz w:val="22"/>
          <w:szCs w:val="22"/>
        </w:rPr>
        <w:t xml:space="preserve"> with internal fluid attenuation and mild perilesional edema showing enhancing rim in right lobe of liver (segment V &amp; VI ) with</w:t>
      </w:r>
      <w:r w:rsidR="00983C69" w:rsidRPr="007F1A2A">
        <w:rPr>
          <w:rFonts w:ascii="Arial" w:hAnsi="Arial" w:cs="Arial"/>
          <w:i/>
          <w:sz w:val="22"/>
          <w:szCs w:val="22"/>
        </w:rPr>
        <w:t xml:space="preserve"> another </w:t>
      </w:r>
      <w:r w:rsidR="00465D97" w:rsidRPr="007F1A2A">
        <w:rPr>
          <w:rFonts w:ascii="Arial" w:hAnsi="Arial" w:cs="Arial"/>
          <w:i/>
          <w:sz w:val="22"/>
          <w:szCs w:val="22"/>
        </w:rPr>
        <w:t>illdefined loculated peripherally enhancing communicating fluid collection (</w:t>
      </w:r>
      <w:r w:rsidR="00983C69" w:rsidRPr="007F1A2A">
        <w:rPr>
          <w:rFonts w:ascii="Arial" w:hAnsi="Arial" w:cs="Arial"/>
          <w:i/>
          <w:sz w:val="22"/>
          <w:szCs w:val="22"/>
        </w:rPr>
        <w:t>volume ~341.2</w:t>
      </w:r>
      <w:r w:rsidR="00465D97" w:rsidRPr="007F1A2A">
        <w:rPr>
          <w:rFonts w:ascii="Arial" w:hAnsi="Arial" w:cs="Arial"/>
          <w:i/>
          <w:sz w:val="22"/>
          <w:szCs w:val="22"/>
        </w:rPr>
        <w:t>cc) in right subhepatic region</w:t>
      </w:r>
      <w:r w:rsidR="00983C69" w:rsidRPr="007F1A2A">
        <w:rPr>
          <w:rFonts w:ascii="Arial" w:hAnsi="Arial" w:cs="Arial"/>
          <w:i/>
          <w:sz w:val="22"/>
          <w:szCs w:val="22"/>
        </w:rPr>
        <w:t xml:space="preserve"> – </w:t>
      </w:r>
      <w:r w:rsidR="00983C69" w:rsidRPr="007F1A2A">
        <w:rPr>
          <w:rFonts w:ascii="Arial" w:hAnsi="Arial" w:cs="Arial"/>
          <w:b/>
          <w:i/>
          <w:sz w:val="22"/>
          <w:szCs w:val="22"/>
        </w:rPr>
        <w:t>Ruptured liver abscess.</w:t>
      </w:r>
    </w:p>
    <w:p w:rsidR="00983C69" w:rsidRPr="007F1A2A" w:rsidRDefault="00983C69" w:rsidP="00F270C3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7F1A2A">
        <w:rPr>
          <w:rFonts w:ascii="Arial" w:hAnsi="Arial" w:cs="Arial"/>
          <w:i/>
          <w:sz w:val="22"/>
          <w:szCs w:val="22"/>
        </w:rPr>
        <w:tab/>
      </w:r>
      <w:r w:rsidRPr="007F1A2A">
        <w:rPr>
          <w:rFonts w:ascii="Arial" w:hAnsi="Arial" w:cs="Arial"/>
          <w:i/>
          <w:sz w:val="22"/>
          <w:szCs w:val="22"/>
        </w:rPr>
        <w:tab/>
      </w:r>
      <w:r w:rsidRPr="007F1A2A">
        <w:rPr>
          <w:rFonts w:ascii="Arial" w:hAnsi="Arial" w:cs="Arial"/>
          <w:b/>
          <w:i/>
          <w:sz w:val="22"/>
          <w:szCs w:val="22"/>
        </w:rPr>
        <w:t xml:space="preserve">ii) </w:t>
      </w:r>
      <w:r w:rsidRPr="007F1A2A">
        <w:rPr>
          <w:rFonts w:ascii="Arial" w:hAnsi="Arial" w:cs="Arial"/>
          <w:b/>
          <w:i/>
          <w:color w:val="000000"/>
          <w:sz w:val="22"/>
          <w:szCs w:val="22"/>
        </w:rPr>
        <w:t>Mild free fluid in abdomen and pelvis.</w:t>
      </w:r>
    </w:p>
    <w:p w:rsidR="00983C69" w:rsidRPr="007F1A2A" w:rsidRDefault="00983C69" w:rsidP="00F270C3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7F1A2A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7F1A2A">
        <w:rPr>
          <w:rFonts w:ascii="Arial" w:hAnsi="Arial" w:cs="Arial"/>
          <w:b/>
          <w:i/>
          <w:color w:val="000000"/>
          <w:sz w:val="22"/>
          <w:szCs w:val="22"/>
        </w:rPr>
        <w:tab/>
        <w:t>iii) Thickened gall bladder wall with periportal edema – Inflammatory changes.</w:t>
      </w:r>
    </w:p>
    <w:p w:rsidR="00983C69" w:rsidRPr="007F1A2A" w:rsidRDefault="00983C69" w:rsidP="00983C69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7F1A2A">
        <w:rPr>
          <w:rFonts w:ascii="Arial" w:hAnsi="Arial" w:cs="Arial"/>
          <w:b/>
          <w:i/>
          <w:color w:val="000000"/>
          <w:sz w:val="22"/>
          <w:szCs w:val="22"/>
        </w:rPr>
        <w:t>iv) Visualised section of chest shows bilateral minimal pleural effusion with basal caliectasis.</w:t>
      </w:r>
    </w:p>
    <w:p w:rsidR="00983C69" w:rsidRPr="00983C69" w:rsidRDefault="00983C69" w:rsidP="00983C69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046668" w:rsidRPr="00983C69" w:rsidRDefault="00046668" w:rsidP="00983C69">
      <w:pPr>
        <w:autoSpaceDE w:val="0"/>
        <w:autoSpaceDN w:val="0"/>
        <w:adjustRightInd w:val="0"/>
        <w:rPr>
          <w:rFonts w:ascii="Arial" w:hAnsi="Arial" w:cs="Arial"/>
          <w:b/>
          <w:i/>
          <w:iCs/>
        </w:rPr>
      </w:pPr>
    </w:p>
    <w:p w:rsidR="00EB7390" w:rsidRDefault="00EB7390" w:rsidP="00FB3DB9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983C69">
        <w:rPr>
          <w:rFonts w:ascii="Arial" w:hAnsi="Arial" w:cs="Arial"/>
          <w:i/>
          <w:iCs/>
          <w:sz w:val="22"/>
          <w:szCs w:val="22"/>
        </w:rPr>
        <w:tab/>
      </w:r>
      <w:r w:rsidR="00983C69">
        <w:rPr>
          <w:rFonts w:ascii="Arial" w:hAnsi="Arial" w:cs="Arial"/>
          <w:i/>
          <w:iCs/>
          <w:sz w:val="22"/>
          <w:szCs w:val="22"/>
        </w:rPr>
        <w:tab/>
      </w:r>
      <w:r w:rsidR="00983C69">
        <w:rPr>
          <w:rFonts w:ascii="Arial" w:hAnsi="Arial" w:cs="Arial"/>
          <w:i/>
          <w:iCs/>
          <w:sz w:val="22"/>
          <w:szCs w:val="22"/>
        </w:rPr>
        <w:tab/>
      </w:r>
      <w:r w:rsidR="00983C69">
        <w:rPr>
          <w:rFonts w:ascii="Arial" w:hAnsi="Arial" w:cs="Arial"/>
          <w:i/>
          <w:iCs/>
          <w:sz w:val="22"/>
          <w:szCs w:val="22"/>
        </w:rPr>
        <w:tab/>
      </w:r>
      <w:r w:rsidR="00983C69">
        <w:rPr>
          <w:rFonts w:ascii="Arial" w:hAnsi="Arial" w:cs="Arial"/>
          <w:i/>
          <w:iCs/>
          <w:sz w:val="22"/>
          <w:szCs w:val="22"/>
        </w:rPr>
        <w:tab/>
      </w:r>
      <w:r w:rsidR="00983C69">
        <w:rPr>
          <w:rFonts w:ascii="Arial" w:hAnsi="Arial" w:cs="Arial"/>
          <w:i/>
          <w:iCs/>
          <w:sz w:val="22"/>
          <w:szCs w:val="22"/>
        </w:rPr>
        <w:tab/>
      </w:r>
      <w:r w:rsidR="00983C69">
        <w:rPr>
          <w:rFonts w:ascii="Arial" w:hAnsi="Arial" w:cs="Arial"/>
          <w:i/>
          <w:iCs/>
          <w:sz w:val="22"/>
          <w:szCs w:val="22"/>
        </w:rPr>
        <w:tab/>
      </w:r>
      <w:r w:rsidR="00983C69">
        <w:rPr>
          <w:rFonts w:ascii="Arial" w:hAnsi="Arial" w:cs="Arial"/>
          <w:i/>
          <w:iCs/>
          <w:sz w:val="22"/>
          <w:szCs w:val="22"/>
        </w:rPr>
        <w:tab/>
      </w:r>
      <w:r w:rsidR="00983C69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983C69" w:rsidRDefault="00983C69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983C69" w:rsidRDefault="00983C69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1CE3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207D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43743"/>
    <w:rsid w:val="004649C9"/>
    <w:rsid w:val="0046568E"/>
    <w:rsid w:val="00465D97"/>
    <w:rsid w:val="00467AAB"/>
    <w:rsid w:val="0047678E"/>
    <w:rsid w:val="004920E0"/>
    <w:rsid w:val="004A4AC6"/>
    <w:rsid w:val="004A583A"/>
    <w:rsid w:val="004B7857"/>
    <w:rsid w:val="004C0B89"/>
    <w:rsid w:val="004C524D"/>
    <w:rsid w:val="004E42EA"/>
    <w:rsid w:val="00507669"/>
    <w:rsid w:val="0054632C"/>
    <w:rsid w:val="00573488"/>
    <w:rsid w:val="00583BF1"/>
    <w:rsid w:val="00584A85"/>
    <w:rsid w:val="00590B78"/>
    <w:rsid w:val="005A7D91"/>
    <w:rsid w:val="005B0645"/>
    <w:rsid w:val="005B53FE"/>
    <w:rsid w:val="005C246C"/>
    <w:rsid w:val="005C3285"/>
    <w:rsid w:val="005D0FFA"/>
    <w:rsid w:val="005F2AEC"/>
    <w:rsid w:val="006010AD"/>
    <w:rsid w:val="006023F2"/>
    <w:rsid w:val="00603215"/>
    <w:rsid w:val="00604489"/>
    <w:rsid w:val="0060781B"/>
    <w:rsid w:val="00621D08"/>
    <w:rsid w:val="00625367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7395A"/>
    <w:rsid w:val="007822FF"/>
    <w:rsid w:val="007B59CD"/>
    <w:rsid w:val="007B6379"/>
    <w:rsid w:val="007C5611"/>
    <w:rsid w:val="007D3687"/>
    <w:rsid w:val="007E7097"/>
    <w:rsid w:val="007F1A2A"/>
    <w:rsid w:val="0084781B"/>
    <w:rsid w:val="008578D9"/>
    <w:rsid w:val="00870344"/>
    <w:rsid w:val="00882861"/>
    <w:rsid w:val="00891164"/>
    <w:rsid w:val="008D5AF1"/>
    <w:rsid w:val="008D6F16"/>
    <w:rsid w:val="008F4FA4"/>
    <w:rsid w:val="008F7A0C"/>
    <w:rsid w:val="00924951"/>
    <w:rsid w:val="009276B7"/>
    <w:rsid w:val="0095240E"/>
    <w:rsid w:val="00966BF3"/>
    <w:rsid w:val="00974015"/>
    <w:rsid w:val="00983C69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46AB1"/>
    <w:rsid w:val="00B51BC7"/>
    <w:rsid w:val="00B751C1"/>
    <w:rsid w:val="00B84983"/>
    <w:rsid w:val="00B945AD"/>
    <w:rsid w:val="00BA0427"/>
    <w:rsid w:val="00BA469E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1446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270C3"/>
    <w:rsid w:val="00F32F13"/>
    <w:rsid w:val="00F3318E"/>
    <w:rsid w:val="00F41BF3"/>
    <w:rsid w:val="00F4609C"/>
    <w:rsid w:val="00F571A8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2024-06-26T13:02:00Z</cp:lastPrinted>
  <dcterms:created xsi:type="dcterms:W3CDTF">2024-07-09T12:14:00Z</dcterms:created>
  <dcterms:modified xsi:type="dcterms:W3CDTF">2024-07-09T12:14:00Z</dcterms:modified>
</cp:coreProperties>
</file>