
<file path=[Content_Types].xml><?xml version="1.0" encoding="utf-8"?>
<Types xmlns="http://schemas.openxmlformats.org/package/2006/content-types"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3A24B7" w:rsidRDefault="003A24B7" w:rsidP="00C84BA9">
      <w:pPr>
        <w:tabs>
          <w:tab w:val="left" w:pos="2595"/>
        </w:tabs>
        <w:rPr>
          <w:b/>
          <w:sz w:val="32"/>
          <w:szCs w:val="32"/>
          <w:u w:val="single"/>
          <w:lang w:val="fr-FR"/>
        </w:rPr>
      </w:pPr>
    </w:p>
    <w:p w:rsidR="00C84BA9" w:rsidRDefault="00C84BA9" w:rsidP="00C84BA9">
      <w:pPr>
        <w:tabs>
          <w:tab w:val="left" w:pos="2595"/>
        </w:tabs>
        <w:rPr>
          <w:b/>
          <w:sz w:val="32"/>
          <w:szCs w:val="20"/>
          <w:u w:val="single"/>
          <w:lang w:val="fr-FR"/>
        </w:rPr>
      </w:pPr>
    </w:p>
    <w:p w:rsidR="000E2034" w:rsidRPr="000E2034" w:rsidRDefault="000E2034" w:rsidP="00C84BA9">
      <w:pPr>
        <w:tabs>
          <w:tab w:val="left" w:pos="2595"/>
        </w:tabs>
        <w:rPr>
          <w:b/>
          <w:sz w:val="32"/>
          <w:szCs w:val="20"/>
          <w:u w:val="single"/>
          <w:lang w:val="fr-FR"/>
        </w:rPr>
      </w:pPr>
    </w:p>
    <w:tbl>
      <w:tblPr>
        <w:tblpPr w:leftFromText="180" w:rightFromText="180" w:vertAnchor="text" w:horzAnchor="margin" w:tblpY="154"/>
        <w:tblW w:w="978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/>
      </w:tblPr>
      <w:tblGrid>
        <w:gridCol w:w="1668"/>
        <w:gridCol w:w="4394"/>
        <w:gridCol w:w="1577"/>
        <w:gridCol w:w="2144"/>
      </w:tblGrid>
      <w:tr w:rsidR="00E23243" w:rsidRPr="002E5C60" w:rsidTr="00E23243">
        <w:trPr>
          <w:trHeight w:val="152"/>
        </w:trPr>
        <w:tc>
          <w:tcPr>
            <w:tcW w:w="1668" w:type="dxa"/>
          </w:tcPr>
          <w:p w:rsidR="00E23243" w:rsidRPr="002E5C60" w:rsidRDefault="00E23243" w:rsidP="00E23243">
            <w:pPr>
              <w:rPr>
                <w:rFonts w:ascii="Cambria" w:hAnsi="Cambria"/>
                <w:sz w:val="28"/>
              </w:rPr>
            </w:pPr>
            <w:r w:rsidRPr="002E5C60">
              <w:rPr>
                <w:rFonts w:ascii="Cambria" w:hAnsi="Cambria"/>
                <w:sz w:val="28"/>
              </w:rPr>
              <w:t>NAME</w:t>
            </w:r>
          </w:p>
        </w:tc>
        <w:tc>
          <w:tcPr>
            <w:tcW w:w="4394" w:type="dxa"/>
          </w:tcPr>
          <w:p w:rsidR="00E23243" w:rsidRPr="002E5C60" w:rsidRDefault="005B6DB2" w:rsidP="00E23243">
            <w:pPr>
              <w:rPr>
                <w:rFonts w:ascii="Cambria" w:hAnsi="Cambria"/>
                <w:sz w:val="28"/>
              </w:rPr>
            </w:pPr>
            <w:r>
              <w:rPr>
                <w:rFonts w:ascii="Cambria" w:hAnsi="Cambria"/>
                <w:sz w:val="28"/>
              </w:rPr>
              <w:t>MRS. NABISHA KHATOON</w:t>
            </w:r>
          </w:p>
        </w:tc>
        <w:tc>
          <w:tcPr>
            <w:tcW w:w="1577" w:type="dxa"/>
          </w:tcPr>
          <w:p w:rsidR="00E23243" w:rsidRPr="002E5C60" w:rsidRDefault="00E23243" w:rsidP="00E23243">
            <w:pPr>
              <w:rPr>
                <w:rFonts w:ascii="Cambria" w:hAnsi="Cambria"/>
                <w:sz w:val="28"/>
              </w:rPr>
            </w:pPr>
            <w:r w:rsidRPr="002E5C60">
              <w:rPr>
                <w:rFonts w:ascii="Cambria" w:hAnsi="Cambria"/>
                <w:sz w:val="28"/>
              </w:rPr>
              <w:t>AGE / SEX</w:t>
            </w:r>
          </w:p>
        </w:tc>
        <w:tc>
          <w:tcPr>
            <w:tcW w:w="2144" w:type="dxa"/>
          </w:tcPr>
          <w:p w:rsidR="00E23243" w:rsidRPr="002E5C60" w:rsidRDefault="005B6DB2" w:rsidP="00E23243">
            <w:pPr>
              <w:rPr>
                <w:rFonts w:ascii="Cambria" w:hAnsi="Cambria"/>
                <w:sz w:val="28"/>
              </w:rPr>
            </w:pPr>
            <w:r>
              <w:rPr>
                <w:rFonts w:ascii="Cambria" w:hAnsi="Cambria"/>
                <w:sz w:val="28"/>
              </w:rPr>
              <w:t>35 F</w:t>
            </w:r>
          </w:p>
        </w:tc>
      </w:tr>
      <w:tr w:rsidR="00E23243" w:rsidRPr="002E5C60" w:rsidTr="00E23243">
        <w:trPr>
          <w:trHeight w:val="152"/>
        </w:trPr>
        <w:tc>
          <w:tcPr>
            <w:tcW w:w="1668" w:type="dxa"/>
          </w:tcPr>
          <w:p w:rsidR="00E23243" w:rsidRPr="002E5C60" w:rsidRDefault="00E23243" w:rsidP="00E23243">
            <w:pPr>
              <w:rPr>
                <w:rFonts w:ascii="Cambria" w:hAnsi="Cambria"/>
                <w:sz w:val="28"/>
              </w:rPr>
            </w:pPr>
            <w:r w:rsidRPr="002E5C60">
              <w:rPr>
                <w:rFonts w:ascii="Cambria" w:hAnsi="Cambria"/>
                <w:sz w:val="28"/>
                <w:szCs w:val="32"/>
              </w:rPr>
              <w:t>Ref. Dr</w:t>
            </w:r>
          </w:p>
        </w:tc>
        <w:tc>
          <w:tcPr>
            <w:tcW w:w="4394" w:type="dxa"/>
          </w:tcPr>
          <w:p w:rsidR="00E23243" w:rsidRPr="002E5C60" w:rsidRDefault="005B6DB2" w:rsidP="000E2034">
            <w:pPr>
              <w:rPr>
                <w:rFonts w:ascii="Cambria" w:hAnsi="Cambria"/>
                <w:sz w:val="28"/>
              </w:rPr>
            </w:pPr>
            <w:r>
              <w:rPr>
                <w:rFonts w:ascii="Cambria" w:hAnsi="Cambria"/>
                <w:sz w:val="28"/>
              </w:rPr>
              <w:t xml:space="preserve">ABHISHEK KUMAR   </w:t>
            </w:r>
            <w:r w:rsidR="000E2034">
              <w:rPr>
                <w:rFonts w:ascii="Cambria" w:hAnsi="Cambria"/>
                <w:sz w:val="28"/>
              </w:rPr>
              <w:t xml:space="preserve"> D.I.A.M.</w:t>
            </w:r>
          </w:p>
        </w:tc>
        <w:tc>
          <w:tcPr>
            <w:tcW w:w="1577" w:type="dxa"/>
          </w:tcPr>
          <w:p w:rsidR="00E23243" w:rsidRPr="002E5C60" w:rsidRDefault="00E23243" w:rsidP="00E23243">
            <w:pPr>
              <w:rPr>
                <w:rFonts w:ascii="Cambria" w:hAnsi="Cambria"/>
                <w:sz w:val="28"/>
              </w:rPr>
            </w:pPr>
            <w:r w:rsidRPr="002E5C60">
              <w:rPr>
                <w:rFonts w:ascii="Cambria" w:hAnsi="Cambria"/>
                <w:sz w:val="28"/>
              </w:rPr>
              <w:t>Date</w:t>
            </w:r>
          </w:p>
        </w:tc>
        <w:tc>
          <w:tcPr>
            <w:tcW w:w="2144" w:type="dxa"/>
          </w:tcPr>
          <w:p w:rsidR="00E23243" w:rsidRPr="002E5C60" w:rsidRDefault="005B6DB2" w:rsidP="00E23243">
            <w:pPr>
              <w:rPr>
                <w:rFonts w:ascii="Cambria" w:hAnsi="Cambria"/>
                <w:sz w:val="28"/>
              </w:rPr>
            </w:pPr>
            <w:r>
              <w:rPr>
                <w:rFonts w:ascii="Cambria" w:hAnsi="Cambria"/>
                <w:sz w:val="28"/>
              </w:rPr>
              <w:t>19.03.2024</w:t>
            </w:r>
          </w:p>
        </w:tc>
      </w:tr>
      <w:tr w:rsidR="00E23243" w:rsidRPr="002E5C60" w:rsidTr="00E23243">
        <w:trPr>
          <w:trHeight w:val="154"/>
        </w:trPr>
        <w:tc>
          <w:tcPr>
            <w:tcW w:w="1668" w:type="dxa"/>
          </w:tcPr>
          <w:p w:rsidR="00E23243" w:rsidRPr="002E5C60" w:rsidRDefault="00E23243" w:rsidP="00E23243">
            <w:pPr>
              <w:rPr>
                <w:rFonts w:ascii="Cambria" w:hAnsi="Cambria"/>
                <w:sz w:val="28"/>
              </w:rPr>
            </w:pPr>
            <w:r>
              <w:rPr>
                <w:rFonts w:ascii="Cambria" w:hAnsi="Cambria"/>
                <w:sz w:val="28"/>
              </w:rPr>
              <w:t>Done by Dr.</w:t>
            </w:r>
          </w:p>
        </w:tc>
        <w:tc>
          <w:tcPr>
            <w:tcW w:w="8115" w:type="dxa"/>
            <w:gridSpan w:val="3"/>
          </w:tcPr>
          <w:p w:rsidR="00E23243" w:rsidRPr="00E23243" w:rsidRDefault="00C63476" w:rsidP="002B2CAC">
            <w:pPr>
              <w:rPr>
                <w:rFonts w:ascii="Cambria" w:hAnsi="Cambria"/>
                <w:i/>
                <w:sz w:val="28"/>
              </w:rPr>
            </w:pPr>
            <w:r>
              <w:rPr>
                <w:rFonts w:ascii="Cambria" w:hAnsi="Cambria"/>
                <w:i/>
              </w:rPr>
              <w:t xml:space="preserve"> Dr. </w:t>
            </w:r>
            <w:r w:rsidR="000C005C">
              <w:rPr>
                <w:rFonts w:ascii="Cambria" w:hAnsi="Cambria"/>
                <w:i/>
              </w:rPr>
              <w:t>Rajeev Ranjan</w:t>
            </w:r>
          </w:p>
        </w:tc>
      </w:tr>
    </w:tbl>
    <w:p w:rsidR="00F75222" w:rsidRDefault="00F75222" w:rsidP="00F75222">
      <w:pPr>
        <w:ind w:left="-1260" w:right="-1440"/>
        <w:jc w:val="both"/>
        <w:rPr>
          <w:rFonts w:ascii="Bookman Old Style" w:hAnsi="Bookman Old Style" w:cs="Arial"/>
          <w:b/>
          <w:u w:val="single"/>
        </w:rPr>
      </w:pPr>
    </w:p>
    <w:p w:rsidR="00F75222" w:rsidRPr="00E23243" w:rsidRDefault="00F75222" w:rsidP="00F75222">
      <w:pPr>
        <w:ind w:left="-1260" w:right="-1440"/>
        <w:jc w:val="both"/>
        <w:rPr>
          <w:rFonts w:asciiTheme="majorHAnsi" w:hAnsiTheme="majorHAnsi" w:cs="Arial"/>
          <w:b/>
          <w:sz w:val="28"/>
          <w:u w:val="single"/>
        </w:rPr>
      </w:pPr>
    </w:p>
    <w:p w:rsidR="00E23243" w:rsidRDefault="00E23243" w:rsidP="00F75222">
      <w:pPr>
        <w:pStyle w:val="Heading3"/>
        <w:rPr>
          <w:rFonts w:asciiTheme="majorHAnsi" w:hAnsiTheme="majorHAnsi" w:cs="Arial"/>
          <w:sz w:val="22"/>
          <w:szCs w:val="20"/>
        </w:rPr>
      </w:pPr>
    </w:p>
    <w:p w:rsidR="00E23243" w:rsidRDefault="00E23243" w:rsidP="00F75222">
      <w:pPr>
        <w:pStyle w:val="Heading3"/>
        <w:rPr>
          <w:rFonts w:asciiTheme="majorHAnsi" w:hAnsiTheme="majorHAnsi" w:cs="Arial"/>
          <w:sz w:val="22"/>
          <w:szCs w:val="20"/>
        </w:rPr>
      </w:pPr>
    </w:p>
    <w:p w:rsidR="00E23243" w:rsidRDefault="00E23243" w:rsidP="00F75222">
      <w:pPr>
        <w:pStyle w:val="Heading3"/>
        <w:rPr>
          <w:rFonts w:asciiTheme="majorHAnsi" w:hAnsiTheme="majorHAnsi" w:cs="Arial"/>
          <w:sz w:val="22"/>
          <w:szCs w:val="20"/>
        </w:rPr>
      </w:pPr>
    </w:p>
    <w:p w:rsidR="004E42EA" w:rsidRPr="00FB3DB9" w:rsidRDefault="004E42EA" w:rsidP="00FB3DB9">
      <w:pPr>
        <w:autoSpaceDE w:val="0"/>
        <w:autoSpaceDN w:val="0"/>
        <w:adjustRightInd w:val="0"/>
        <w:jc w:val="both"/>
        <w:rPr>
          <w:rFonts w:ascii="Arial" w:hAnsi="Arial" w:cs="Arial"/>
          <w:b/>
          <w:color w:val="000000"/>
          <w:sz w:val="22"/>
          <w:szCs w:val="22"/>
        </w:rPr>
      </w:pPr>
      <w:r w:rsidRPr="00FB3DB9">
        <w:rPr>
          <w:rFonts w:ascii="Arial" w:hAnsi="Arial" w:cs="Arial"/>
          <w:b/>
          <w:color w:val="000000"/>
          <w:sz w:val="22"/>
          <w:szCs w:val="22"/>
        </w:rPr>
        <w:t>Thank you for referring the case.</w:t>
      </w:r>
    </w:p>
    <w:p w:rsidR="004E42EA" w:rsidRPr="00FA7D62" w:rsidRDefault="004E42EA" w:rsidP="00FB3DB9">
      <w:pPr>
        <w:autoSpaceDE w:val="0"/>
        <w:autoSpaceDN w:val="0"/>
        <w:adjustRightInd w:val="0"/>
        <w:jc w:val="both"/>
        <w:rPr>
          <w:rFonts w:ascii="Arial" w:hAnsi="Arial" w:cs="Arial"/>
          <w:color w:val="000000"/>
          <w:sz w:val="22"/>
          <w:szCs w:val="22"/>
        </w:rPr>
      </w:pPr>
    </w:p>
    <w:p w:rsidR="004E42EA" w:rsidRPr="00FA7D62" w:rsidRDefault="00337539" w:rsidP="00FB3DB9">
      <w:pPr>
        <w:autoSpaceDE w:val="0"/>
        <w:autoSpaceDN w:val="0"/>
        <w:adjustRightInd w:val="0"/>
        <w:ind w:left="2160" w:firstLine="720"/>
        <w:jc w:val="both"/>
        <w:rPr>
          <w:rFonts w:ascii="Arial" w:hAnsi="Arial" w:cs="Arial"/>
          <w:b/>
          <w:color w:val="000000"/>
          <w:sz w:val="22"/>
          <w:szCs w:val="22"/>
          <w:u w:val="single"/>
        </w:rPr>
      </w:pPr>
      <w:r w:rsidRPr="00FA7D62">
        <w:rPr>
          <w:rFonts w:ascii="Arial" w:hAnsi="Arial" w:cs="Arial"/>
          <w:b/>
          <w:color w:val="000000"/>
          <w:sz w:val="22"/>
          <w:szCs w:val="22"/>
          <w:u w:val="single"/>
        </w:rPr>
        <w:t xml:space="preserve">PLAIN </w:t>
      </w:r>
      <w:proofErr w:type="gramStart"/>
      <w:r w:rsidRPr="00FA7D62">
        <w:rPr>
          <w:rFonts w:ascii="Arial" w:hAnsi="Arial" w:cs="Arial"/>
          <w:b/>
          <w:color w:val="000000"/>
          <w:sz w:val="22"/>
          <w:szCs w:val="22"/>
          <w:u w:val="single"/>
        </w:rPr>
        <w:t xml:space="preserve">&amp; </w:t>
      </w:r>
      <w:r w:rsidR="004E42EA" w:rsidRPr="00FA7D62">
        <w:rPr>
          <w:rFonts w:ascii="Arial" w:hAnsi="Arial" w:cs="Arial"/>
          <w:b/>
          <w:color w:val="000000"/>
          <w:sz w:val="22"/>
          <w:szCs w:val="22"/>
          <w:u w:val="single"/>
        </w:rPr>
        <w:t xml:space="preserve"> CONTRAST</w:t>
      </w:r>
      <w:proofErr w:type="gramEnd"/>
      <w:r w:rsidR="00ED2388" w:rsidRPr="00FA7D62">
        <w:rPr>
          <w:rFonts w:ascii="Arial" w:hAnsi="Arial" w:cs="Arial"/>
          <w:b/>
          <w:color w:val="000000"/>
          <w:sz w:val="22"/>
          <w:szCs w:val="22"/>
          <w:u w:val="single"/>
        </w:rPr>
        <w:t xml:space="preserve"> </w:t>
      </w:r>
      <w:r w:rsidR="004E42EA" w:rsidRPr="00FA7D62">
        <w:rPr>
          <w:rFonts w:ascii="Arial" w:hAnsi="Arial" w:cs="Arial"/>
          <w:b/>
          <w:color w:val="000000"/>
          <w:sz w:val="22"/>
          <w:szCs w:val="22"/>
          <w:u w:val="single"/>
        </w:rPr>
        <w:t>CT SCAN OF ABDOMEN</w:t>
      </w:r>
    </w:p>
    <w:p w:rsidR="004E42EA" w:rsidRDefault="004E42EA" w:rsidP="00FB3DB9">
      <w:pPr>
        <w:autoSpaceDE w:val="0"/>
        <w:autoSpaceDN w:val="0"/>
        <w:adjustRightInd w:val="0"/>
        <w:jc w:val="both"/>
        <w:rPr>
          <w:rFonts w:ascii="Arial" w:hAnsi="Arial" w:cs="Arial"/>
          <w:color w:val="000000"/>
          <w:sz w:val="22"/>
          <w:szCs w:val="22"/>
        </w:rPr>
      </w:pPr>
    </w:p>
    <w:p w:rsidR="00142159" w:rsidRPr="00CF2874" w:rsidRDefault="00324997" w:rsidP="006A65E1">
      <w:pPr>
        <w:autoSpaceDE w:val="0"/>
        <w:autoSpaceDN w:val="0"/>
        <w:adjustRightInd w:val="0"/>
        <w:rPr>
          <w:rFonts w:ascii="Arial" w:hAnsi="Arial" w:cs="Arial"/>
          <w:color w:val="000000"/>
          <w:sz w:val="22"/>
          <w:szCs w:val="22"/>
        </w:rPr>
      </w:pPr>
      <w:r w:rsidRPr="00CF2874">
        <w:rPr>
          <w:rFonts w:ascii="Arial" w:hAnsi="Arial" w:cs="Arial"/>
          <w:color w:val="000000"/>
          <w:sz w:val="22"/>
          <w:szCs w:val="22"/>
        </w:rPr>
        <w:t>5</w:t>
      </w:r>
      <w:r w:rsidR="00142159" w:rsidRPr="00CF2874">
        <w:rPr>
          <w:rFonts w:ascii="Arial" w:hAnsi="Arial" w:cs="Arial"/>
          <w:color w:val="000000"/>
          <w:sz w:val="22"/>
          <w:szCs w:val="22"/>
        </w:rPr>
        <w:t xml:space="preserve">mm axial CT </w:t>
      </w:r>
      <w:r w:rsidR="002D4AE1" w:rsidRPr="00CF2874">
        <w:rPr>
          <w:rFonts w:ascii="Arial" w:hAnsi="Arial" w:cs="Arial"/>
          <w:color w:val="000000"/>
          <w:sz w:val="22"/>
          <w:szCs w:val="22"/>
        </w:rPr>
        <w:t>scan</w:t>
      </w:r>
      <w:r w:rsidR="00142159" w:rsidRPr="00CF2874">
        <w:rPr>
          <w:rFonts w:ascii="Arial" w:hAnsi="Arial" w:cs="Arial"/>
          <w:color w:val="000000"/>
          <w:sz w:val="22"/>
          <w:szCs w:val="22"/>
        </w:rPr>
        <w:t xml:space="preserve"> of the whole abdomen has been done and seen in various soft tissue windows</w:t>
      </w:r>
    </w:p>
    <w:p w:rsidR="00142159" w:rsidRPr="00CF2874" w:rsidRDefault="00142159" w:rsidP="006A65E1">
      <w:pPr>
        <w:autoSpaceDE w:val="0"/>
        <w:autoSpaceDN w:val="0"/>
        <w:adjustRightInd w:val="0"/>
        <w:rPr>
          <w:rFonts w:ascii="Arial" w:hAnsi="Arial" w:cs="Arial"/>
          <w:color w:val="000000"/>
          <w:sz w:val="22"/>
          <w:szCs w:val="22"/>
        </w:rPr>
      </w:pPr>
    </w:p>
    <w:p w:rsidR="004E42EA" w:rsidRPr="00CF2874" w:rsidRDefault="004E42EA" w:rsidP="006A65E1">
      <w:pPr>
        <w:autoSpaceDE w:val="0"/>
        <w:autoSpaceDN w:val="0"/>
        <w:adjustRightInd w:val="0"/>
        <w:rPr>
          <w:rFonts w:ascii="Arial" w:hAnsi="Arial" w:cs="Arial"/>
          <w:color w:val="000000"/>
          <w:sz w:val="22"/>
          <w:szCs w:val="22"/>
        </w:rPr>
      </w:pPr>
      <w:r w:rsidRPr="00CF2874">
        <w:rPr>
          <w:rFonts w:ascii="Arial" w:hAnsi="Arial" w:cs="Arial"/>
          <w:i/>
          <w:iCs/>
          <w:color w:val="000000"/>
          <w:sz w:val="22"/>
          <w:szCs w:val="22"/>
          <w:u w:val="single"/>
        </w:rPr>
        <w:t>LIVER</w:t>
      </w:r>
      <w:r w:rsidRPr="00CF2874">
        <w:rPr>
          <w:rFonts w:ascii="Arial" w:hAnsi="Arial" w:cs="Arial"/>
          <w:color w:val="000000"/>
          <w:sz w:val="22"/>
          <w:szCs w:val="22"/>
        </w:rPr>
        <w:t>: Both lobes of liver are normal</w:t>
      </w:r>
      <w:r w:rsidR="006A65E1">
        <w:rPr>
          <w:rFonts w:ascii="Arial" w:hAnsi="Arial" w:cs="Arial"/>
          <w:color w:val="000000"/>
          <w:sz w:val="22"/>
          <w:szCs w:val="22"/>
        </w:rPr>
        <w:t xml:space="preserve"> (~12cm)</w:t>
      </w:r>
      <w:r w:rsidRPr="00CF2874">
        <w:rPr>
          <w:rFonts w:ascii="Arial" w:hAnsi="Arial" w:cs="Arial"/>
          <w:color w:val="000000"/>
          <w:sz w:val="22"/>
          <w:szCs w:val="22"/>
        </w:rPr>
        <w:t>. Intrahepatic biliary ductules are not dilated. No area of abnormal attenuation or enhancement is seen in the liver.</w:t>
      </w:r>
    </w:p>
    <w:p w:rsidR="004E42EA" w:rsidRPr="00CF2874" w:rsidRDefault="004E42EA" w:rsidP="006A65E1">
      <w:pPr>
        <w:autoSpaceDE w:val="0"/>
        <w:autoSpaceDN w:val="0"/>
        <w:adjustRightInd w:val="0"/>
        <w:rPr>
          <w:rFonts w:ascii="Arial" w:hAnsi="Arial" w:cs="Arial"/>
          <w:color w:val="000000"/>
          <w:sz w:val="22"/>
          <w:szCs w:val="22"/>
        </w:rPr>
      </w:pPr>
    </w:p>
    <w:p w:rsidR="004E42EA" w:rsidRPr="00CF2874" w:rsidRDefault="004E42EA" w:rsidP="006A65E1">
      <w:pPr>
        <w:autoSpaceDE w:val="0"/>
        <w:autoSpaceDN w:val="0"/>
        <w:adjustRightInd w:val="0"/>
        <w:rPr>
          <w:rFonts w:ascii="Arial" w:hAnsi="Arial" w:cs="Arial"/>
          <w:color w:val="000000"/>
          <w:sz w:val="22"/>
          <w:szCs w:val="22"/>
        </w:rPr>
      </w:pPr>
      <w:r w:rsidRPr="00CF2874">
        <w:rPr>
          <w:rFonts w:ascii="Arial" w:hAnsi="Arial" w:cs="Arial"/>
          <w:i/>
          <w:iCs/>
          <w:color w:val="000000"/>
          <w:sz w:val="22"/>
          <w:szCs w:val="22"/>
          <w:u w:val="single"/>
        </w:rPr>
        <w:t>GALL BLADDER</w:t>
      </w:r>
      <w:r w:rsidRPr="00CF2874">
        <w:rPr>
          <w:rFonts w:ascii="Arial" w:hAnsi="Arial" w:cs="Arial"/>
          <w:color w:val="000000"/>
          <w:sz w:val="22"/>
          <w:szCs w:val="22"/>
        </w:rPr>
        <w:t xml:space="preserve">: Normal shape, size and position of the gall bladder </w:t>
      </w:r>
      <w:proofErr w:type="gramStart"/>
      <w:r w:rsidRPr="00CF2874">
        <w:rPr>
          <w:rFonts w:ascii="Arial" w:hAnsi="Arial" w:cs="Arial"/>
          <w:color w:val="000000"/>
          <w:sz w:val="22"/>
          <w:szCs w:val="22"/>
        </w:rPr>
        <w:t>is</w:t>
      </w:r>
      <w:proofErr w:type="gramEnd"/>
      <w:r w:rsidRPr="00CF2874">
        <w:rPr>
          <w:rFonts w:ascii="Arial" w:hAnsi="Arial" w:cs="Arial"/>
          <w:color w:val="000000"/>
          <w:sz w:val="22"/>
          <w:szCs w:val="22"/>
        </w:rPr>
        <w:t xml:space="preserve"> seen. No intraluminal abnormal density is seen. </w:t>
      </w:r>
    </w:p>
    <w:p w:rsidR="004E42EA" w:rsidRPr="00CF2874" w:rsidRDefault="004E42EA" w:rsidP="006A65E1">
      <w:pPr>
        <w:autoSpaceDE w:val="0"/>
        <w:autoSpaceDN w:val="0"/>
        <w:adjustRightInd w:val="0"/>
        <w:rPr>
          <w:rFonts w:ascii="Arial" w:hAnsi="Arial" w:cs="Arial"/>
          <w:color w:val="000000"/>
          <w:sz w:val="22"/>
          <w:szCs w:val="22"/>
        </w:rPr>
      </w:pPr>
    </w:p>
    <w:p w:rsidR="00573488" w:rsidRPr="009E1932" w:rsidRDefault="004E42EA" w:rsidP="006A65E1">
      <w:pPr>
        <w:autoSpaceDE w:val="0"/>
        <w:autoSpaceDN w:val="0"/>
        <w:adjustRightInd w:val="0"/>
        <w:rPr>
          <w:rFonts w:ascii="Arial" w:hAnsi="Arial" w:cs="Arial"/>
          <w:color w:val="000000"/>
          <w:sz w:val="22"/>
          <w:szCs w:val="22"/>
        </w:rPr>
      </w:pPr>
      <w:r w:rsidRPr="00CF2874">
        <w:rPr>
          <w:rFonts w:ascii="Arial" w:hAnsi="Arial" w:cs="Arial"/>
          <w:i/>
          <w:iCs/>
          <w:color w:val="000000"/>
          <w:sz w:val="22"/>
          <w:szCs w:val="22"/>
          <w:u w:val="single"/>
        </w:rPr>
        <w:t>COMMON BILE DUCT</w:t>
      </w:r>
      <w:r w:rsidRPr="00CF2874">
        <w:rPr>
          <w:rFonts w:ascii="Arial" w:hAnsi="Arial" w:cs="Arial"/>
          <w:color w:val="000000"/>
          <w:sz w:val="22"/>
          <w:szCs w:val="22"/>
        </w:rPr>
        <w:t>: It is not dilated.</w:t>
      </w:r>
      <w:r w:rsidR="00573488">
        <w:rPr>
          <w:rFonts w:ascii="Arial" w:hAnsi="Arial" w:cs="Arial"/>
          <w:color w:val="000000"/>
          <w:sz w:val="22"/>
          <w:szCs w:val="22"/>
        </w:rPr>
        <w:t xml:space="preserve"> No abnormal attenuation is noted.</w:t>
      </w:r>
    </w:p>
    <w:p w:rsidR="004E42EA" w:rsidRPr="00CF2874" w:rsidRDefault="004E42EA" w:rsidP="006A65E1">
      <w:pPr>
        <w:autoSpaceDE w:val="0"/>
        <w:autoSpaceDN w:val="0"/>
        <w:adjustRightInd w:val="0"/>
        <w:rPr>
          <w:rFonts w:ascii="Arial" w:hAnsi="Arial" w:cs="Arial"/>
          <w:color w:val="000000"/>
          <w:sz w:val="22"/>
          <w:szCs w:val="22"/>
        </w:rPr>
      </w:pPr>
    </w:p>
    <w:p w:rsidR="004E42EA" w:rsidRPr="00CF2874" w:rsidRDefault="004E42EA" w:rsidP="006A65E1">
      <w:pPr>
        <w:autoSpaceDE w:val="0"/>
        <w:autoSpaceDN w:val="0"/>
        <w:adjustRightInd w:val="0"/>
        <w:rPr>
          <w:rFonts w:ascii="Arial" w:hAnsi="Arial" w:cs="Arial"/>
          <w:color w:val="000000"/>
          <w:sz w:val="22"/>
          <w:szCs w:val="22"/>
        </w:rPr>
      </w:pPr>
      <w:r w:rsidRPr="00CF2874">
        <w:rPr>
          <w:rFonts w:ascii="Arial" w:hAnsi="Arial" w:cs="Arial"/>
          <w:i/>
          <w:iCs/>
          <w:color w:val="000000"/>
          <w:sz w:val="22"/>
          <w:szCs w:val="22"/>
          <w:u w:val="single"/>
        </w:rPr>
        <w:t>PANCREAS</w:t>
      </w:r>
      <w:r w:rsidRPr="00CF2874">
        <w:rPr>
          <w:rFonts w:ascii="Arial" w:hAnsi="Arial" w:cs="Arial"/>
          <w:color w:val="000000"/>
          <w:sz w:val="22"/>
          <w:szCs w:val="22"/>
        </w:rPr>
        <w:t>: Normal shape, size, outline and density pattern of the pancreas is seen. No focal lesion is noted. The pancreatic duct is not dilated.</w:t>
      </w:r>
    </w:p>
    <w:p w:rsidR="004E42EA" w:rsidRPr="00CF2874" w:rsidRDefault="004E42EA" w:rsidP="006A65E1">
      <w:pPr>
        <w:autoSpaceDE w:val="0"/>
        <w:autoSpaceDN w:val="0"/>
        <w:adjustRightInd w:val="0"/>
        <w:rPr>
          <w:rFonts w:ascii="Arial" w:hAnsi="Arial" w:cs="Arial"/>
          <w:color w:val="000000"/>
          <w:sz w:val="22"/>
          <w:szCs w:val="22"/>
        </w:rPr>
      </w:pPr>
    </w:p>
    <w:p w:rsidR="004E42EA" w:rsidRPr="00CF2874" w:rsidRDefault="004E42EA" w:rsidP="006A65E1">
      <w:pPr>
        <w:autoSpaceDE w:val="0"/>
        <w:autoSpaceDN w:val="0"/>
        <w:adjustRightInd w:val="0"/>
        <w:rPr>
          <w:rFonts w:ascii="Arial" w:hAnsi="Arial" w:cs="Arial"/>
          <w:color w:val="000000"/>
          <w:sz w:val="22"/>
          <w:szCs w:val="22"/>
        </w:rPr>
      </w:pPr>
      <w:r w:rsidRPr="00CF2874">
        <w:rPr>
          <w:rFonts w:ascii="Arial" w:hAnsi="Arial" w:cs="Arial"/>
          <w:i/>
          <w:iCs/>
          <w:color w:val="000000"/>
          <w:sz w:val="22"/>
          <w:szCs w:val="22"/>
          <w:u w:val="single"/>
        </w:rPr>
        <w:t>SPLEEN</w:t>
      </w:r>
      <w:r w:rsidRPr="00CF2874">
        <w:rPr>
          <w:rFonts w:ascii="Arial" w:hAnsi="Arial" w:cs="Arial"/>
          <w:color w:val="000000"/>
          <w:sz w:val="22"/>
          <w:szCs w:val="22"/>
        </w:rPr>
        <w:t xml:space="preserve">: Normal shape and size </w:t>
      </w:r>
      <w:r w:rsidR="006A65E1">
        <w:rPr>
          <w:rFonts w:ascii="Arial" w:hAnsi="Arial" w:cs="Arial"/>
          <w:color w:val="000000"/>
          <w:sz w:val="22"/>
          <w:szCs w:val="22"/>
        </w:rPr>
        <w:t xml:space="preserve">(~8.5cm) </w:t>
      </w:r>
      <w:r w:rsidRPr="00CF2874">
        <w:rPr>
          <w:rFonts w:ascii="Arial" w:hAnsi="Arial" w:cs="Arial"/>
          <w:color w:val="000000"/>
          <w:sz w:val="22"/>
          <w:szCs w:val="22"/>
        </w:rPr>
        <w:t>of the spleen is seen. It has homogeneous density. No focal lesion or abnormal attenuation is seen.</w:t>
      </w:r>
    </w:p>
    <w:p w:rsidR="004E42EA" w:rsidRPr="00CF2874" w:rsidRDefault="004E42EA" w:rsidP="006A65E1">
      <w:pPr>
        <w:autoSpaceDE w:val="0"/>
        <w:autoSpaceDN w:val="0"/>
        <w:adjustRightInd w:val="0"/>
        <w:rPr>
          <w:rFonts w:ascii="Arial" w:hAnsi="Arial" w:cs="Arial"/>
          <w:color w:val="000000"/>
          <w:sz w:val="22"/>
          <w:szCs w:val="22"/>
        </w:rPr>
      </w:pPr>
    </w:p>
    <w:p w:rsidR="004E42EA" w:rsidRPr="00CF2874" w:rsidRDefault="004E42EA" w:rsidP="006A65E1">
      <w:pPr>
        <w:autoSpaceDE w:val="0"/>
        <w:autoSpaceDN w:val="0"/>
        <w:adjustRightInd w:val="0"/>
        <w:rPr>
          <w:rFonts w:ascii="Arial" w:hAnsi="Arial" w:cs="Arial"/>
          <w:color w:val="000000"/>
          <w:sz w:val="22"/>
          <w:szCs w:val="22"/>
        </w:rPr>
      </w:pPr>
      <w:r w:rsidRPr="00CF2874">
        <w:rPr>
          <w:rFonts w:ascii="Arial" w:hAnsi="Arial" w:cs="Arial"/>
          <w:i/>
          <w:iCs/>
          <w:color w:val="000000"/>
          <w:sz w:val="22"/>
          <w:szCs w:val="22"/>
          <w:u w:val="single"/>
        </w:rPr>
        <w:t>ADRENAL &amp; KIDNEYS</w:t>
      </w:r>
      <w:r w:rsidRPr="00CF2874">
        <w:rPr>
          <w:rFonts w:ascii="Arial" w:hAnsi="Arial" w:cs="Arial"/>
          <w:color w:val="000000"/>
          <w:sz w:val="22"/>
          <w:szCs w:val="22"/>
        </w:rPr>
        <w:t xml:space="preserve">: The adrenals are normal in shape, size, </w:t>
      </w:r>
      <w:proofErr w:type="gramStart"/>
      <w:r w:rsidRPr="00CF2874">
        <w:rPr>
          <w:rFonts w:ascii="Arial" w:hAnsi="Arial" w:cs="Arial"/>
          <w:color w:val="000000"/>
          <w:sz w:val="22"/>
          <w:szCs w:val="22"/>
        </w:rPr>
        <w:t>outline</w:t>
      </w:r>
      <w:proofErr w:type="gramEnd"/>
      <w:r w:rsidRPr="00CF2874">
        <w:rPr>
          <w:rFonts w:ascii="Arial" w:hAnsi="Arial" w:cs="Arial"/>
          <w:color w:val="000000"/>
          <w:sz w:val="22"/>
          <w:szCs w:val="22"/>
        </w:rPr>
        <w:t xml:space="preserve"> and density pattern.</w:t>
      </w:r>
    </w:p>
    <w:p w:rsidR="00F036E2" w:rsidRPr="009E1932" w:rsidRDefault="004E42EA" w:rsidP="006A65E1">
      <w:pPr>
        <w:autoSpaceDE w:val="0"/>
        <w:autoSpaceDN w:val="0"/>
        <w:adjustRightInd w:val="0"/>
        <w:rPr>
          <w:rFonts w:ascii="Arial" w:hAnsi="Arial" w:cs="Arial"/>
          <w:color w:val="000000"/>
          <w:sz w:val="22"/>
          <w:szCs w:val="22"/>
        </w:rPr>
      </w:pPr>
      <w:r w:rsidRPr="00CF2874">
        <w:rPr>
          <w:rFonts w:ascii="Arial" w:hAnsi="Arial" w:cs="Arial"/>
          <w:color w:val="000000"/>
          <w:sz w:val="22"/>
          <w:szCs w:val="22"/>
        </w:rPr>
        <w:t xml:space="preserve">Both the kidneys </w:t>
      </w:r>
      <w:r w:rsidR="006A65E1">
        <w:rPr>
          <w:rFonts w:ascii="Arial" w:hAnsi="Arial" w:cs="Arial"/>
          <w:color w:val="000000"/>
          <w:sz w:val="22"/>
          <w:szCs w:val="22"/>
        </w:rPr>
        <w:t>(right measures ~9.2X4.2cm and left one ~9.6X4.5cm)</w:t>
      </w:r>
      <w:r w:rsidRPr="00CF2874">
        <w:rPr>
          <w:rFonts w:ascii="Arial" w:hAnsi="Arial" w:cs="Arial"/>
          <w:color w:val="000000"/>
          <w:sz w:val="22"/>
          <w:szCs w:val="22"/>
        </w:rPr>
        <w:t>show normal position</w:t>
      </w:r>
      <w:r w:rsidR="0054632C" w:rsidRPr="00CF2874">
        <w:rPr>
          <w:rFonts w:ascii="Arial" w:hAnsi="Arial" w:cs="Arial"/>
          <w:color w:val="000000"/>
          <w:sz w:val="22"/>
          <w:szCs w:val="22"/>
        </w:rPr>
        <w:t>, shape</w:t>
      </w:r>
      <w:r w:rsidRPr="00CF2874">
        <w:rPr>
          <w:rFonts w:ascii="Arial" w:hAnsi="Arial" w:cs="Arial"/>
          <w:color w:val="000000"/>
          <w:sz w:val="22"/>
          <w:szCs w:val="22"/>
        </w:rPr>
        <w:t>, outline, and parenchymal thickness. The pelvicalycine system is normal.</w:t>
      </w:r>
      <w:r w:rsidR="00F036E2">
        <w:rPr>
          <w:rFonts w:ascii="Arial" w:hAnsi="Arial" w:cs="Arial"/>
          <w:color w:val="000000"/>
          <w:sz w:val="22"/>
          <w:szCs w:val="22"/>
        </w:rPr>
        <w:t xml:space="preserve"> Normal nephro and pyelogram noted.</w:t>
      </w:r>
    </w:p>
    <w:p w:rsidR="004E42EA" w:rsidRPr="00CF2874" w:rsidRDefault="004E42EA" w:rsidP="006A65E1">
      <w:pPr>
        <w:autoSpaceDE w:val="0"/>
        <w:autoSpaceDN w:val="0"/>
        <w:adjustRightInd w:val="0"/>
        <w:rPr>
          <w:rFonts w:ascii="Arial" w:hAnsi="Arial" w:cs="Arial"/>
          <w:color w:val="000000"/>
          <w:sz w:val="22"/>
          <w:szCs w:val="22"/>
        </w:rPr>
      </w:pPr>
    </w:p>
    <w:p w:rsidR="00F0665A" w:rsidRPr="009E1932" w:rsidRDefault="0054632C" w:rsidP="006A65E1">
      <w:pPr>
        <w:autoSpaceDE w:val="0"/>
        <w:autoSpaceDN w:val="0"/>
        <w:adjustRightInd w:val="0"/>
        <w:rPr>
          <w:rFonts w:ascii="Arial" w:hAnsi="Arial" w:cs="Arial"/>
          <w:color w:val="000000"/>
          <w:sz w:val="22"/>
          <w:szCs w:val="22"/>
        </w:rPr>
      </w:pPr>
      <w:r w:rsidRPr="00CF2874">
        <w:rPr>
          <w:rFonts w:ascii="Arial" w:hAnsi="Arial" w:cs="Arial"/>
          <w:i/>
          <w:iCs/>
          <w:color w:val="000000"/>
          <w:sz w:val="22"/>
          <w:szCs w:val="22"/>
          <w:u w:val="single"/>
        </w:rPr>
        <w:t>URETERS:</w:t>
      </w:r>
      <w:r w:rsidR="004E42EA" w:rsidRPr="00CF2874">
        <w:rPr>
          <w:rFonts w:ascii="Arial" w:hAnsi="Arial" w:cs="Arial"/>
          <w:i/>
          <w:iCs/>
          <w:color w:val="000000"/>
          <w:sz w:val="22"/>
          <w:szCs w:val="22"/>
          <w:u w:val="single"/>
        </w:rPr>
        <w:t xml:space="preserve"> </w:t>
      </w:r>
      <w:r w:rsidR="004E42EA" w:rsidRPr="00CF2874">
        <w:rPr>
          <w:rFonts w:ascii="Arial" w:hAnsi="Arial" w:cs="Arial"/>
          <w:color w:val="000000"/>
          <w:sz w:val="22"/>
          <w:szCs w:val="22"/>
        </w:rPr>
        <w:t>Ureters are not dilated.</w:t>
      </w:r>
      <w:r w:rsidR="00F0665A">
        <w:rPr>
          <w:rFonts w:ascii="Arial" w:hAnsi="Arial" w:cs="Arial"/>
          <w:color w:val="000000"/>
          <w:sz w:val="22"/>
          <w:szCs w:val="22"/>
        </w:rPr>
        <w:t xml:space="preserve"> No abnormal attenuation is noted.</w:t>
      </w:r>
    </w:p>
    <w:p w:rsidR="004E42EA" w:rsidRPr="00CF2874" w:rsidRDefault="004E42EA" w:rsidP="006A65E1">
      <w:pPr>
        <w:autoSpaceDE w:val="0"/>
        <w:autoSpaceDN w:val="0"/>
        <w:adjustRightInd w:val="0"/>
        <w:rPr>
          <w:rFonts w:ascii="Arial" w:hAnsi="Arial" w:cs="Arial"/>
          <w:color w:val="000000"/>
          <w:sz w:val="22"/>
          <w:szCs w:val="22"/>
        </w:rPr>
      </w:pPr>
    </w:p>
    <w:p w:rsidR="004E42EA" w:rsidRPr="00CF2874" w:rsidRDefault="0054632C" w:rsidP="006A65E1">
      <w:pPr>
        <w:autoSpaceDE w:val="0"/>
        <w:autoSpaceDN w:val="0"/>
        <w:adjustRightInd w:val="0"/>
        <w:rPr>
          <w:rFonts w:ascii="Arial" w:hAnsi="Arial" w:cs="Arial"/>
          <w:color w:val="000000"/>
          <w:sz w:val="22"/>
          <w:szCs w:val="22"/>
        </w:rPr>
      </w:pPr>
      <w:r w:rsidRPr="00CF2874">
        <w:rPr>
          <w:rFonts w:ascii="Arial" w:hAnsi="Arial" w:cs="Arial"/>
          <w:i/>
          <w:iCs/>
          <w:color w:val="000000"/>
          <w:sz w:val="22"/>
          <w:szCs w:val="22"/>
          <w:u w:val="single"/>
        </w:rPr>
        <w:t>BLADDER:</w:t>
      </w:r>
      <w:r w:rsidR="004E42EA" w:rsidRPr="00CF2874">
        <w:rPr>
          <w:rFonts w:ascii="Arial" w:hAnsi="Arial" w:cs="Arial"/>
          <w:i/>
          <w:iCs/>
          <w:color w:val="000000"/>
          <w:sz w:val="22"/>
          <w:szCs w:val="22"/>
          <w:u w:val="single"/>
        </w:rPr>
        <w:t xml:space="preserve"> </w:t>
      </w:r>
      <w:r w:rsidR="004E42EA" w:rsidRPr="00CF2874">
        <w:rPr>
          <w:rFonts w:ascii="Arial" w:hAnsi="Arial" w:cs="Arial"/>
          <w:color w:val="000000"/>
          <w:sz w:val="22"/>
          <w:szCs w:val="22"/>
        </w:rPr>
        <w:t>Normal shape and size of the bladder is seen. No intra luminal density is detected.</w:t>
      </w:r>
    </w:p>
    <w:p w:rsidR="004E42EA" w:rsidRPr="00CF2874" w:rsidRDefault="004E42EA" w:rsidP="006A65E1">
      <w:pPr>
        <w:autoSpaceDE w:val="0"/>
        <w:autoSpaceDN w:val="0"/>
        <w:adjustRightInd w:val="0"/>
        <w:rPr>
          <w:rFonts w:ascii="Arial" w:hAnsi="Arial" w:cs="Arial"/>
          <w:color w:val="000000"/>
          <w:sz w:val="22"/>
          <w:szCs w:val="22"/>
        </w:rPr>
      </w:pPr>
    </w:p>
    <w:p w:rsidR="00ED2388" w:rsidRPr="00CF2874" w:rsidRDefault="00ED2388" w:rsidP="006A65E1">
      <w:pPr>
        <w:autoSpaceDE w:val="0"/>
        <w:autoSpaceDN w:val="0"/>
        <w:adjustRightInd w:val="0"/>
        <w:rPr>
          <w:rFonts w:ascii="Arial" w:hAnsi="Arial" w:cs="Arial"/>
          <w:sz w:val="22"/>
          <w:szCs w:val="22"/>
        </w:rPr>
      </w:pPr>
      <w:r w:rsidRPr="00CF2874">
        <w:rPr>
          <w:rFonts w:ascii="Arial" w:hAnsi="Arial" w:cs="Arial"/>
          <w:i/>
          <w:sz w:val="22"/>
          <w:szCs w:val="22"/>
          <w:u w:val="single"/>
        </w:rPr>
        <w:t>UTERUS</w:t>
      </w:r>
      <w:r w:rsidRPr="00CF2874">
        <w:rPr>
          <w:rFonts w:ascii="Arial" w:hAnsi="Arial" w:cs="Arial"/>
          <w:i/>
          <w:sz w:val="22"/>
          <w:szCs w:val="22"/>
        </w:rPr>
        <w:t>:</w:t>
      </w:r>
      <w:r w:rsidRPr="00CF2874">
        <w:rPr>
          <w:rFonts w:ascii="Arial" w:hAnsi="Arial" w:cs="Arial"/>
          <w:sz w:val="22"/>
          <w:szCs w:val="22"/>
        </w:rPr>
        <w:t xml:space="preserve"> Normal shape and size of the anteverted uterus is seen</w:t>
      </w:r>
      <w:r w:rsidR="006A65E1">
        <w:rPr>
          <w:rFonts w:ascii="Arial" w:hAnsi="Arial" w:cs="Arial"/>
          <w:sz w:val="22"/>
          <w:szCs w:val="22"/>
        </w:rPr>
        <w:t xml:space="preserve"> (~10.3X8.1X5.3cm)</w:t>
      </w:r>
      <w:r w:rsidRPr="00CF2874">
        <w:rPr>
          <w:rFonts w:ascii="Arial" w:hAnsi="Arial" w:cs="Arial"/>
          <w:sz w:val="22"/>
          <w:szCs w:val="22"/>
        </w:rPr>
        <w:t>. No space occupying lesion is seen in the uterus. No abnormality is seen in the endometrium. Cervix also shows normal appearance.</w:t>
      </w:r>
    </w:p>
    <w:p w:rsidR="00ED2388" w:rsidRPr="00CF2874" w:rsidRDefault="00ED2388" w:rsidP="006A65E1">
      <w:pPr>
        <w:autoSpaceDE w:val="0"/>
        <w:autoSpaceDN w:val="0"/>
        <w:adjustRightInd w:val="0"/>
        <w:rPr>
          <w:rFonts w:ascii="Arial" w:hAnsi="Arial" w:cs="Arial"/>
          <w:sz w:val="22"/>
          <w:szCs w:val="22"/>
        </w:rPr>
      </w:pPr>
    </w:p>
    <w:p w:rsidR="00ED2388" w:rsidRPr="00CF2874" w:rsidRDefault="00ED2388" w:rsidP="006A65E1">
      <w:pPr>
        <w:autoSpaceDE w:val="0"/>
        <w:autoSpaceDN w:val="0"/>
        <w:adjustRightInd w:val="0"/>
        <w:rPr>
          <w:rFonts w:ascii="Arial" w:hAnsi="Arial" w:cs="Arial"/>
          <w:sz w:val="22"/>
          <w:szCs w:val="22"/>
        </w:rPr>
      </w:pPr>
      <w:r w:rsidRPr="00CF2874">
        <w:rPr>
          <w:rFonts w:ascii="Arial" w:hAnsi="Arial" w:cs="Arial"/>
          <w:i/>
          <w:sz w:val="22"/>
          <w:szCs w:val="22"/>
          <w:u w:val="single"/>
        </w:rPr>
        <w:t>OVARIES</w:t>
      </w:r>
      <w:r w:rsidRPr="00CF2874">
        <w:rPr>
          <w:rFonts w:ascii="Arial" w:hAnsi="Arial" w:cs="Arial"/>
          <w:i/>
          <w:sz w:val="22"/>
          <w:szCs w:val="22"/>
        </w:rPr>
        <w:t>:</w:t>
      </w:r>
      <w:r w:rsidRPr="00CF2874">
        <w:rPr>
          <w:rFonts w:ascii="Arial" w:hAnsi="Arial" w:cs="Arial"/>
          <w:sz w:val="22"/>
          <w:szCs w:val="22"/>
        </w:rPr>
        <w:t xml:space="preserve"> Normal shape and </w:t>
      </w:r>
      <w:proofErr w:type="gramStart"/>
      <w:r w:rsidRPr="00CF2874">
        <w:rPr>
          <w:rFonts w:ascii="Arial" w:hAnsi="Arial" w:cs="Arial"/>
          <w:sz w:val="22"/>
          <w:szCs w:val="22"/>
        </w:rPr>
        <w:t xml:space="preserve">size </w:t>
      </w:r>
      <w:r w:rsidR="000E2034">
        <w:rPr>
          <w:rFonts w:ascii="Arial" w:hAnsi="Arial" w:cs="Arial"/>
          <w:sz w:val="22"/>
          <w:szCs w:val="22"/>
        </w:rPr>
        <w:t xml:space="preserve"> (</w:t>
      </w:r>
      <w:proofErr w:type="gramEnd"/>
      <w:r w:rsidR="000E2034">
        <w:rPr>
          <w:rFonts w:ascii="Arial" w:hAnsi="Arial" w:cs="Arial"/>
          <w:sz w:val="22"/>
          <w:szCs w:val="22"/>
        </w:rPr>
        <w:t xml:space="preserve">~3.3X2.2cm) </w:t>
      </w:r>
      <w:r w:rsidRPr="00CF2874">
        <w:rPr>
          <w:rFonts w:ascii="Arial" w:hAnsi="Arial" w:cs="Arial"/>
          <w:sz w:val="22"/>
          <w:szCs w:val="22"/>
        </w:rPr>
        <w:t xml:space="preserve">of </w:t>
      </w:r>
      <w:r w:rsidR="00A12399">
        <w:rPr>
          <w:rFonts w:ascii="Arial" w:hAnsi="Arial" w:cs="Arial"/>
          <w:sz w:val="22"/>
          <w:szCs w:val="22"/>
        </w:rPr>
        <w:t>the right ovary is noted</w:t>
      </w:r>
      <w:r w:rsidR="000E2034">
        <w:rPr>
          <w:rFonts w:ascii="Arial" w:hAnsi="Arial" w:cs="Arial"/>
          <w:sz w:val="22"/>
          <w:szCs w:val="22"/>
        </w:rPr>
        <w:t xml:space="preserve"> </w:t>
      </w:r>
      <w:r w:rsidR="00A12399">
        <w:rPr>
          <w:rFonts w:ascii="Arial" w:hAnsi="Arial" w:cs="Arial"/>
          <w:sz w:val="22"/>
          <w:szCs w:val="22"/>
        </w:rPr>
        <w:t xml:space="preserve">. </w:t>
      </w:r>
      <w:r w:rsidRPr="00CF2874">
        <w:rPr>
          <w:rFonts w:ascii="Arial" w:hAnsi="Arial" w:cs="Arial"/>
          <w:sz w:val="22"/>
          <w:szCs w:val="22"/>
        </w:rPr>
        <w:t xml:space="preserve">Normal </w:t>
      </w:r>
      <w:r w:rsidR="00584A85">
        <w:rPr>
          <w:rFonts w:ascii="Arial" w:hAnsi="Arial" w:cs="Arial"/>
          <w:sz w:val="22"/>
          <w:szCs w:val="22"/>
        </w:rPr>
        <w:t>attenuation</w:t>
      </w:r>
      <w:r w:rsidRPr="00CF2874">
        <w:rPr>
          <w:rFonts w:ascii="Arial" w:hAnsi="Arial" w:cs="Arial"/>
          <w:sz w:val="22"/>
          <w:szCs w:val="22"/>
        </w:rPr>
        <w:t xml:space="preserve"> is seen. No space occupying lesion is seen in the </w:t>
      </w:r>
      <w:r w:rsidR="00A12399">
        <w:rPr>
          <w:rFonts w:ascii="Arial" w:hAnsi="Arial" w:cs="Arial"/>
          <w:sz w:val="22"/>
          <w:szCs w:val="22"/>
        </w:rPr>
        <w:t xml:space="preserve">right ovary. Left ovary is not visualised. </w:t>
      </w:r>
      <w:r w:rsidRPr="00CF2874">
        <w:rPr>
          <w:rFonts w:ascii="Arial" w:hAnsi="Arial" w:cs="Arial"/>
          <w:sz w:val="22"/>
          <w:szCs w:val="22"/>
        </w:rPr>
        <w:t>Cul-de-sac is clear.</w:t>
      </w:r>
    </w:p>
    <w:p w:rsidR="00337539" w:rsidRPr="00CF2874" w:rsidRDefault="00337539" w:rsidP="006A65E1">
      <w:pPr>
        <w:autoSpaceDE w:val="0"/>
        <w:autoSpaceDN w:val="0"/>
        <w:adjustRightInd w:val="0"/>
        <w:rPr>
          <w:rFonts w:ascii="Arial" w:hAnsi="Arial" w:cs="Arial"/>
          <w:color w:val="000000"/>
          <w:sz w:val="22"/>
          <w:szCs w:val="22"/>
        </w:rPr>
      </w:pPr>
    </w:p>
    <w:p w:rsidR="00A12399" w:rsidRDefault="00A12399" w:rsidP="00A12399">
      <w:pPr>
        <w:autoSpaceDE w:val="0"/>
        <w:autoSpaceDN w:val="0"/>
        <w:adjustRightInd w:val="0"/>
        <w:rPr>
          <w:rFonts w:ascii="Arial" w:hAnsi="Arial" w:cs="Arial"/>
          <w:color w:val="000000"/>
          <w:sz w:val="22"/>
          <w:szCs w:val="22"/>
        </w:rPr>
      </w:pPr>
      <w:r w:rsidRPr="00A12399">
        <w:rPr>
          <w:rFonts w:ascii="Arial" w:hAnsi="Arial" w:cs="Arial"/>
          <w:i/>
          <w:sz w:val="22"/>
          <w:szCs w:val="22"/>
          <w:u w:val="single"/>
        </w:rPr>
        <w:t>OTHERS</w:t>
      </w:r>
      <w:r w:rsidR="00064B69" w:rsidRPr="00CF2874">
        <w:rPr>
          <w:rFonts w:ascii="Arial" w:hAnsi="Arial" w:cs="Arial"/>
          <w:i/>
          <w:sz w:val="22"/>
          <w:szCs w:val="22"/>
        </w:rPr>
        <w:t>:</w:t>
      </w:r>
      <w:r w:rsidR="00064B69" w:rsidRPr="00CF2874">
        <w:rPr>
          <w:rFonts w:ascii="Arial" w:hAnsi="Arial" w:cs="Arial"/>
          <w:sz w:val="22"/>
          <w:szCs w:val="22"/>
        </w:rPr>
        <w:t xml:space="preserve"> </w:t>
      </w:r>
      <w:r w:rsidR="00064B69" w:rsidRPr="006B0E64">
        <w:rPr>
          <w:rFonts w:ascii="Arial" w:hAnsi="Arial" w:cs="Arial"/>
          <w:sz w:val="22"/>
          <w:szCs w:val="22"/>
        </w:rPr>
        <w:t>Multiloculated</w:t>
      </w:r>
      <w:r w:rsidR="00064B69">
        <w:rPr>
          <w:rFonts w:ascii="Arial" w:hAnsi="Arial" w:cs="Arial"/>
          <w:sz w:val="22"/>
          <w:szCs w:val="22"/>
        </w:rPr>
        <w:t xml:space="preserve"> </w:t>
      </w:r>
      <w:r w:rsidR="00064B69" w:rsidRPr="006B0E64">
        <w:rPr>
          <w:rFonts w:ascii="Arial" w:hAnsi="Arial" w:cs="Arial"/>
          <w:sz w:val="22"/>
          <w:szCs w:val="22"/>
        </w:rPr>
        <w:t xml:space="preserve">thin walled </w:t>
      </w:r>
      <w:r w:rsidR="00064B69">
        <w:rPr>
          <w:rFonts w:ascii="Arial" w:hAnsi="Arial" w:cs="Arial"/>
          <w:sz w:val="22"/>
          <w:szCs w:val="22"/>
        </w:rPr>
        <w:t>large</w:t>
      </w:r>
      <w:r w:rsidR="00E303F6">
        <w:rPr>
          <w:rFonts w:ascii="Arial" w:hAnsi="Arial" w:cs="Arial"/>
          <w:sz w:val="22"/>
          <w:szCs w:val="22"/>
        </w:rPr>
        <w:t xml:space="preserve"> abdomino</w:t>
      </w:r>
      <w:r w:rsidR="00064B69" w:rsidRPr="006B0E64">
        <w:rPr>
          <w:rFonts w:ascii="Arial" w:hAnsi="Arial" w:cs="Arial"/>
          <w:sz w:val="22"/>
          <w:szCs w:val="22"/>
        </w:rPr>
        <w:t xml:space="preserve">pelvic </w:t>
      </w:r>
      <w:r w:rsidR="00064B69" w:rsidRPr="006B0E64">
        <w:rPr>
          <w:rFonts w:ascii="Arial" w:hAnsi="Arial" w:cs="Arial"/>
          <w:color w:val="000000"/>
          <w:sz w:val="22"/>
          <w:szCs w:val="22"/>
        </w:rPr>
        <w:t xml:space="preserve">cystic </w:t>
      </w:r>
      <w:r w:rsidR="00713DFD">
        <w:rPr>
          <w:rFonts w:ascii="Arial" w:hAnsi="Arial" w:cs="Arial"/>
          <w:color w:val="000000"/>
          <w:sz w:val="22"/>
          <w:szCs w:val="22"/>
        </w:rPr>
        <w:t xml:space="preserve"> lesion</w:t>
      </w:r>
      <w:r w:rsidR="00064B69">
        <w:rPr>
          <w:rFonts w:ascii="Arial" w:hAnsi="Arial" w:cs="Arial"/>
          <w:color w:val="000000"/>
          <w:sz w:val="22"/>
          <w:szCs w:val="22"/>
        </w:rPr>
        <w:t>~</w:t>
      </w:r>
      <w:r>
        <w:rPr>
          <w:rFonts w:ascii="Arial" w:hAnsi="Arial" w:cs="Arial"/>
          <w:color w:val="000000"/>
          <w:sz w:val="22"/>
          <w:szCs w:val="22"/>
        </w:rPr>
        <w:t>23.1 (</w:t>
      </w:r>
      <w:r w:rsidR="00064B69">
        <w:rPr>
          <w:rFonts w:ascii="Arial" w:hAnsi="Arial" w:cs="Arial"/>
          <w:color w:val="000000"/>
          <w:sz w:val="22"/>
          <w:szCs w:val="22"/>
        </w:rPr>
        <w:t>T) X 16.3 (AP) X 22.1</w:t>
      </w:r>
      <w:r w:rsidR="00064B69" w:rsidRPr="0056759E">
        <w:rPr>
          <w:rFonts w:ascii="Arial" w:hAnsi="Arial" w:cs="Arial"/>
          <w:color w:val="000000"/>
          <w:sz w:val="22"/>
          <w:szCs w:val="22"/>
        </w:rPr>
        <w:t>(CC) cm</w:t>
      </w:r>
      <w:r w:rsidR="00064B69">
        <w:rPr>
          <w:rFonts w:ascii="Arial" w:hAnsi="Arial" w:cs="Arial"/>
          <w:color w:val="000000"/>
          <w:sz w:val="22"/>
          <w:szCs w:val="22"/>
        </w:rPr>
        <w:t xml:space="preserve"> </w:t>
      </w:r>
      <w:r w:rsidR="00713DFD">
        <w:rPr>
          <w:rFonts w:ascii="Arial" w:hAnsi="Arial" w:cs="Arial"/>
          <w:color w:val="000000"/>
          <w:sz w:val="22"/>
          <w:szCs w:val="22"/>
        </w:rPr>
        <w:t>with uniform fluid density</w:t>
      </w:r>
      <w:r w:rsidR="00713DFD" w:rsidRPr="006B0E64">
        <w:rPr>
          <w:rFonts w:ascii="Arial" w:hAnsi="Arial" w:cs="Arial"/>
          <w:color w:val="000000"/>
          <w:sz w:val="22"/>
          <w:szCs w:val="22"/>
        </w:rPr>
        <w:t xml:space="preserve"> </w:t>
      </w:r>
      <w:r w:rsidR="00713DFD">
        <w:rPr>
          <w:rFonts w:ascii="Arial" w:hAnsi="Arial" w:cs="Arial"/>
          <w:color w:val="000000"/>
          <w:sz w:val="22"/>
          <w:szCs w:val="22"/>
        </w:rPr>
        <w:t>&amp; peripheral</w:t>
      </w:r>
      <w:r w:rsidR="00713DFD" w:rsidRPr="001C11B7">
        <w:rPr>
          <w:rFonts w:ascii="Arial" w:hAnsi="Arial" w:cs="Arial"/>
          <w:color w:val="000000"/>
          <w:sz w:val="22"/>
          <w:szCs w:val="22"/>
        </w:rPr>
        <w:t xml:space="preserve"> solid nodular components</w:t>
      </w:r>
      <w:r w:rsidR="00713DFD">
        <w:rPr>
          <w:rFonts w:ascii="Arial" w:hAnsi="Arial" w:cs="Arial"/>
          <w:color w:val="000000"/>
          <w:sz w:val="22"/>
          <w:szCs w:val="22"/>
        </w:rPr>
        <w:t>, thin internal septa with papillary projection</w:t>
      </w:r>
      <w:r w:rsidR="00713DFD" w:rsidRPr="006B0E64">
        <w:rPr>
          <w:rFonts w:ascii="Arial" w:hAnsi="Arial" w:cs="Arial"/>
          <w:color w:val="000000"/>
          <w:sz w:val="22"/>
          <w:szCs w:val="22"/>
        </w:rPr>
        <w:t xml:space="preserve"> </w:t>
      </w:r>
      <w:r w:rsidRPr="00CE37E1">
        <w:rPr>
          <w:rFonts w:ascii="Arial" w:hAnsi="Arial" w:cs="Arial"/>
          <w:color w:val="000000"/>
          <w:sz w:val="22"/>
          <w:szCs w:val="22"/>
        </w:rPr>
        <w:t xml:space="preserve">extending inferiorly from </w:t>
      </w:r>
      <w:r>
        <w:rPr>
          <w:rFonts w:ascii="Arial" w:hAnsi="Arial" w:cs="Arial"/>
          <w:color w:val="000000"/>
          <w:sz w:val="22"/>
          <w:szCs w:val="22"/>
        </w:rPr>
        <w:t>left</w:t>
      </w:r>
      <w:r w:rsidRPr="00CE37E1">
        <w:rPr>
          <w:rFonts w:ascii="Arial" w:hAnsi="Arial" w:cs="Arial"/>
          <w:color w:val="000000"/>
          <w:sz w:val="22"/>
          <w:szCs w:val="22"/>
        </w:rPr>
        <w:t xml:space="preserve"> adnexa (</w:t>
      </w:r>
      <w:r>
        <w:rPr>
          <w:rFonts w:ascii="Arial" w:hAnsi="Arial" w:cs="Arial"/>
          <w:sz w:val="22"/>
          <w:szCs w:val="22"/>
        </w:rPr>
        <w:t xml:space="preserve">Left </w:t>
      </w:r>
      <w:r w:rsidRPr="00CE37E1">
        <w:rPr>
          <w:rFonts w:ascii="Arial" w:hAnsi="Arial" w:cs="Arial"/>
          <w:sz w:val="22"/>
          <w:szCs w:val="22"/>
        </w:rPr>
        <w:t>ovary is not visualised separately)</w:t>
      </w:r>
      <w:r w:rsidRPr="00CE37E1">
        <w:rPr>
          <w:rFonts w:ascii="Arial" w:hAnsi="Arial" w:cs="Arial"/>
          <w:color w:val="000000"/>
          <w:sz w:val="22"/>
          <w:szCs w:val="22"/>
        </w:rPr>
        <w:t xml:space="preserve"> and superiorly reaching </w:t>
      </w:r>
      <w:r>
        <w:rPr>
          <w:rFonts w:ascii="Arial" w:hAnsi="Arial" w:cs="Arial"/>
          <w:color w:val="000000"/>
          <w:sz w:val="22"/>
          <w:szCs w:val="22"/>
        </w:rPr>
        <w:t>upto epigastric region</w:t>
      </w:r>
      <w:r w:rsidR="00064B69">
        <w:rPr>
          <w:rFonts w:ascii="Arial" w:hAnsi="Arial" w:cs="Arial"/>
          <w:color w:val="000000"/>
          <w:sz w:val="22"/>
          <w:szCs w:val="22"/>
        </w:rPr>
        <w:t>. O</w:t>
      </w:r>
      <w:r w:rsidR="00064B69" w:rsidRPr="006B0E64">
        <w:rPr>
          <w:rFonts w:ascii="Arial" w:hAnsi="Arial" w:cs="Arial"/>
          <w:color w:val="000000"/>
          <w:sz w:val="22"/>
          <w:szCs w:val="22"/>
        </w:rPr>
        <w:t xml:space="preserve">n post contrast study </w:t>
      </w:r>
      <w:r w:rsidR="00064B69">
        <w:rPr>
          <w:rFonts w:ascii="Arial" w:hAnsi="Arial" w:cs="Arial"/>
          <w:color w:val="000000"/>
          <w:sz w:val="22"/>
          <w:szCs w:val="22"/>
        </w:rPr>
        <w:t xml:space="preserve">peripheral, </w:t>
      </w:r>
      <w:r w:rsidR="00064B69" w:rsidRPr="006B0E64">
        <w:rPr>
          <w:rFonts w:ascii="Arial" w:hAnsi="Arial" w:cs="Arial"/>
          <w:color w:val="000000"/>
          <w:sz w:val="22"/>
          <w:szCs w:val="22"/>
        </w:rPr>
        <w:t>septal</w:t>
      </w:r>
      <w:r w:rsidR="00064B69">
        <w:rPr>
          <w:rFonts w:ascii="Arial" w:hAnsi="Arial" w:cs="Arial"/>
          <w:color w:val="000000"/>
          <w:sz w:val="22"/>
          <w:szCs w:val="22"/>
        </w:rPr>
        <w:t xml:space="preserve"> and nodular</w:t>
      </w:r>
      <w:r w:rsidR="00064B69" w:rsidRPr="006B0E64">
        <w:rPr>
          <w:rFonts w:ascii="Arial" w:hAnsi="Arial" w:cs="Arial"/>
          <w:color w:val="000000"/>
          <w:sz w:val="22"/>
          <w:szCs w:val="22"/>
        </w:rPr>
        <w:t xml:space="preserve"> enhancement noted. </w:t>
      </w:r>
      <w:r w:rsidRPr="00CE37E1">
        <w:rPr>
          <w:rFonts w:ascii="Arial" w:hAnsi="Arial" w:cs="Arial"/>
          <w:color w:val="000000"/>
          <w:sz w:val="22"/>
          <w:szCs w:val="22"/>
        </w:rPr>
        <w:t xml:space="preserve">Superiorly the lesion is abutting </w:t>
      </w:r>
      <w:r>
        <w:rPr>
          <w:rFonts w:ascii="Arial" w:hAnsi="Arial" w:cs="Arial"/>
          <w:color w:val="000000"/>
          <w:sz w:val="22"/>
          <w:szCs w:val="22"/>
        </w:rPr>
        <w:t xml:space="preserve">transverse colon </w:t>
      </w:r>
      <w:r w:rsidRPr="00CE37E1">
        <w:rPr>
          <w:rFonts w:ascii="Arial" w:hAnsi="Arial" w:cs="Arial"/>
          <w:color w:val="000000"/>
          <w:sz w:val="22"/>
          <w:szCs w:val="22"/>
        </w:rPr>
        <w:t>and inferiorly</w:t>
      </w:r>
      <w:r>
        <w:rPr>
          <w:rFonts w:ascii="Arial" w:hAnsi="Arial" w:cs="Arial"/>
          <w:color w:val="000000"/>
          <w:sz w:val="22"/>
          <w:szCs w:val="22"/>
        </w:rPr>
        <w:t xml:space="preserve"> abutting</w:t>
      </w:r>
      <w:r w:rsidRPr="00CE37E1">
        <w:rPr>
          <w:rFonts w:ascii="Arial" w:hAnsi="Arial" w:cs="Arial"/>
          <w:color w:val="000000"/>
          <w:sz w:val="22"/>
          <w:szCs w:val="22"/>
        </w:rPr>
        <w:t xml:space="preserve"> superior wall of urinary bladder</w:t>
      </w:r>
      <w:r>
        <w:rPr>
          <w:rFonts w:ascii="Arial" w:hAnsi="Arial" w:cs="Arial"/>
          <w:color w:val="000000"/>
          <w:sz w:val="22"/>
          <w:szCs w:val="22"/>
        </w:rPr>
        <w:t xml:space="preserve"> and fundus of the uterus with maintained intervening fat plane</w:t>
      </w:r>
      <w:r w:rsidRPr="00CE37E1">
        <w:rPr>
          <w:rFonts w:ascii="Arial" w:hAnsi="Arial" w:cs="Arial"/>
          <w:color w:val="000000"/>
          <w:sz w:val="22"/>
          <w:szCs w:val="22"/>
        </w:rPr>
        <w:t xml:space="preserve">. Anteriorly the lesion is abutting abdominal wall, postero-superiorly abutting third part of duodenum and postero-inferiorly abutting </w:t>
      </w:r>
      <w:r>
        <w:rPr>
          <w:rFonts w:ascii="Arial" w:hAnsi="Arial" w:cs="Arial"/>
          <w:color w:val="000000"/>
          <w:sz w:val="22"/>
          <w:szCs w:val="22"/>
        </w:rPr>
        <w:t xml:space="preserve">descending and </w:t>
      </w:r>
      <w:r w:rsidRPr="00CE37E1">
        <w:rPr>
          <w:rFonts w:ascii="Arial" w:hAnsi="Arial" w:cs="Arial"/>
          <w:color w:val="000000"/>
          <w:sz w:val="22"/>
          <w:szCs w:val="22"/>
        </w:rPr>
        <w:t xml:space="preserve">sigmoid colon, </w:t>
      </w:r>
      <w:r>
        <w:rPr>
          <w:rFonts w:ascii="Arial" w:hAnsi="Arial" w:cs="Arial"/>
          <w:color w:val="000000"/>
          <w:sz w:val="22"/>
          <w:szCs w:val="22"/>
        </w:rPr>
        <w:t>left</w:t>
      </w:r>
      <w:r w:rsidRPr="00CE37E1">
        <w:rPr>
          <w:rFonts w:ascii="Arial" w:hAnsi="Arial" w:cs="Arial"/>
          <w:color w:val="000000"/>
          <w:sz w:val="22"/>
          <w:szCs w:val="22"/>
        </w:rPr>
        <w:t xml:space="preserve"> psoas, aorta, IVC, common iliac and</w:t>
      </w:r>
      <w:r>
        <w:rPr>
          <w:rFonts w:ascii="Arial" w:hAnsi="Arial" w:cs="Arial"/>
          <w:color w:val="000000"/>
          <w:sz w:val="22"/>
          <w:szCs w:val="22"/>
        </w:rPr>
        <w:t xml:space="preserve"> left </w:t>
      </w:r>
      <w:r w:rsidRPr="00CE37E1">
        <w:rPr>
          <w:rFonts w:ascii="Arial" w:hAnsi="Arial" w:cs="Arial"/>
          <w:color w:val="000000"/>
          <w:sz w:val="22"/>
          <w:szCs w:val="22"/>
        </w:rPr>
        <w:t>external iliac vessels</w:t>
      </w:r>
      <w:r>
        <w:rPr>
          <w:rFonts w:ascii="Arial" w:hAnsi="Arial" w:cs="Arial"/>
          <w:color w:val="000000"/>
          <w:sz w:val="22"/>
          <w:szCs w:val="22"/>
        </w:rPr>
        <w:t xml:space="preserve"> with maintained intervening fat plane</w:t>
      </w:r>
      <w:r w:rsidRPr="00CE37E1">
        <w:rPr>
          <w:rFonts w:ascii="Arial" w:hAnsi="Arial" w:cs="Arial"/>
          <w:color w:val="000000"/>
          <w:sz w:val="22"/>
          <w:szCs w:val="22"/>
        </w:rPr>
        <w:t>. Bowel loops are displaced laterally.</w:t>
      </w:r>
      <w:r>
        <w:rPr>
          <w:rFonts w:ascii="Arial" w:hAnsi="Arial" w:cs="Arial"/>
          <w:color w:val="000000"/>
          <w:sz w:val="22"/>
          <w:szCs w:val="22"/>
        </w:rPr>
        <w:t xml:space="preserve"> Left laterally the lesion is abutting jejuno-ileal loops with loss of i</w:t>
      </w:r>
      <w:r w:rsidRPr="00CE37E1">
        <w:rPr>
          <w:rFonts w:ascii="Arial" w:hAnsi="Arial" w:cs="Arial"/>
          <w:color w:val="000000"/>
          <w:sz w:val="22"/>
          <w:szCs w:val="22"/>
        </w:rPr>
        <w:t>ntervening fat plane</w:t>
      </w:r>
      <w:r w:rsidR="000E2034">
        <w:rPr>
          <w:rFonts w:ascii="Arial" w:hAnsi="Arial" w:cs="Arial"/>
          <w:color w:val="000000"/>
          <w:sz w:val="22"/>
          <w:szCs w:val="22"/>
        </w:rPr>
        <w:t xml:space="preserve"> (? Infiltration)</w:t>
      </w:r>
      <w:r>
        <w:rPr>
          <w:rFonts w:ascii="Arial" w:hAnsi="Arial" w:cs="Arial"/>
          <w:color w:val="000000"/>
          <w:sz w:val="22"/>
          <w:szCs w:val="22"/>
        </w:rPr>
        <w:t>.</w:t>
      </w:r>
    </w:p>
    <w:p w:rsidR="00A12399" w:rsidRPr="00CE37E1" w:rsidRDefault="00A12399" w:rsidP="00A12399">
      <w:pPr>
        <w:autoSpaceDE w:val="0"/>
        <w:autoSpaceDN w:val="0"/>
        <w:adjustRightInd w:val="0"/>
        <w:rPr>
          <w:rFonts w:ascii="Arial" w:hAnsi="Arial" w:cs="Arial"/>
          <w:sz w:val="22"/>
          <w:szCs w:val="22"/>
        </w:rPr>
      </w:pPr>
    </w:p>
    <w:p w:rsidR="00064B69" w:rsidRDefault="00064B69" w:rsidP="00064B69">
      <w:pPr>
        <w:autoSpaceDE w:val="0"/>
        <w:autoSpaceDN w:val="0"/>
        <w:adjustRightInd w:val="0"/>
        <w:ind w:left="8640" w:firstLine="720"/>
        <w:rPr>
          <w:rFonts w:ascii="Arial" w:hAnsi="Arial" w:cs="Arial"/>
          <w:sz w:val="22"/>
          <w:szCs w:val="22"/>
        </w:rPr>
      </w:pPr>
      <w:proofErr w:type="gramStart"/>
      <w:r>
        <w:rPr>
          <w:rFonts w:ascii="Arial" w:hAnsi="Arial" w:cs="Arial"/>
          <w:sz w:val="22"/>
          <w:szCs w:val="22"/>
        </w:rPr>
        <w:t>Cont.P/2.</w:t>
      </w:r>
      <w:proofErr w:type="gramEnd"/>
    </w:p>
    <w:p w:rsidR="00064B69" w:rsidRDefault="00064B69" w:rsidP="00064B69">
      <w:pPr>
        <w:autoSpaceDE w:val="0"/>
        <w:autoSpaceDN w:val="0"/>
        <w:adjustRightInd w:val="0"/>
        <w:rPr>
          <w:rFonts w:ascii="Arial" w:hAnsi="Arial" w:cs="Arial"/>
          <w:sz w:val="22"/>
          <w:szCs w:val="22"/>
        </w:rPr>
      </w:pPr>
    </w:p>
    <w:p w:rsidR="00064B69" w:rsidRDefault="00064B69" w:rsidP="00064B69">
      <w:pPr>
        <w:autoSpaceDE w:val="0"/>
        <w:autoSpaceDN w:val="0"/>
        <w:adjustRightInd w:val="0"/>
        <w:rPr>
          <w:rFonts w:ascii="Arial" w:hAnsi="Arial" w:cs="Arial"/>
          <w:sz w:val="22"/>
          <w:szCs w:val="22"/>
        </w:rPr>
      </w:pPr>
    </w:p>
    <w:p w:rsidR="00064B69" w:rsidRDefault="00064B69" w:rsidP="00064B69">
      <w:pPr>
        <w:autoSpaceDE w:val="0"/>
        <w:autoSpaceDN w:val="0"/>
        <w:adjustRightInd w:val="0"/>
        <w:rPr>
          <w:rFonts w:ascii="Arial" w:hAnsi="Arial" w:cs="Arial"/>
          <w:sz w:val="22"/>
          <w:szCs w:val="22"/>
        </w:rPr>
      </w:pPr>
    </w:p>
    <w:p w:rsidR="00064B69" w:rsidRDefault="00064B69" w:rsidP="00064B69">
      <w:pPr>
        <w:autoSpaceDE w:val="0"/>
        <w:autoSpaceDN w:val="0"/>
        <w:adjustRightInd w:val="0"/>
        <w:rPr>
          <w:rFonts w:ascii="Arial" w:hAnsi="Arial" w:cs="Arial"/>
          <w:sz w:val="22"/>
          <w:szCs w:val="22"/>
        </w:rPr>
      </w:pPr>
    </w:p>
    <w:p w:rsidR="00064B69" w:rsidRDefault="00064B69" w:rsidP="00064B69">
      <w:pPr>
        <w:autoSpaceDE w:val="0"/>
        <w:autoSpaceDN w:val="0"/>
        <w:adjustRightInd w:val="0"/>
        <w:rPr>
          <w:rFonts w:ascii="Arial" w:hAnsi="Arial" w:cs="Arial"/>
          <w:sz w:val="22"/>
          <w:szCs w:val="22"/>
        </w:rPr>
      </w:pPr>
    </w:p>
    <w:p w:rsidR="00064B69" w:rsidRDefault="00064B69" w:rsidP="00064B69">
      <w:pPr>
        <w:autoSpaceDE w:val="0"/>
        <w:autoSpaceDN w:val="0"/>
        <w:adjustRightInd w:val="0"/>
        <w:rPr>
          <w:rFonts w:ascii="Arial" w:hAnsi="Arial" w:cs="Arial"/>
          <w:sz w:val="22"/>
          <w:szCs w:val="22"/>
        </w:rPr>
      </w:pPr>
    </w:p>
    <w:p w:rsidR="00064B69" w:rsidRDefault="00064B69" w:rsidP="00064B69">
      <w:pPr>
        <w:autoSpaceDE w:val="0"/>
        <w:autoSpaceDN w:val="0"/>
        <w:adjustRightInd w:val="0"/>
        <w:rPr>
          <w:rFonts w:ascii="Arial" w:hAnsi="Arial" w:cs="Arial"/>
          <w:sz w:val="22"/>
          <w:szCs w:val="22"/>
        </w:rPr>
      </w:pPr>
    </w:p>
    <w:p w:rsidR="00064B69" w:rsidRPr="00C36E38" w:rsidRDefault="00064B69" w:rsidP="00064B69">
      <w:pPr>
        <w:autoSpaceDE w:val="0"/>
        <w:autoSpaceDN w:val="0"/>
        <w:adjustRightInd w:val="0"/>
        <w:rPr>
          <w:rFonts w:ascii="Arial" w:hAnsi="Arial" w:cs="Arial"/>
          <w:color w:val="000000"/>
          <w:sz w:val="22"/>
          <w:szCs w:val="22"/>
        </w:rPr>
      </w:pPr>
    </w:p>
    <w:p w:rsidR="00064B69" w:rsidRPr="00D77689" w:rsidRDefault="00064B69" w:rsidP="00064B69">
      <w:pPr>
        <w:autoSpaceDE w:val="0"/>
        <w:autoSpaceDN w:val="0"/>
        <w:adjustRightInd w:val="0"/>
        <w:jc w:val="both"/>
        <w:rPr>
          <w:rFonts w:ascii="Arial" w:hAnsi="Arial" w:cs="Arial"/>
          <w:color w:val="000000"/>
          <w:sz w:val="22"/>
          <w:szCs w:val="22"/>
        </w:rPr>
      </w:pPr>
      <w:r w:rsidRPr="001C11B7">
        <w:rPr>
          <w:rFonts w:ascii="Arial" w:hAnsi="Arial" w:cs="Arial"/>
          <w:i/>
          <w:iCs/>
          <w:color w:val="000000"/>
          <w:sz w:val="22"/>
          <w:szCs w:val="22"/>
          <w:u w:val="single"/>
        </w:rPr>
        <w:t>GASTROINTESTINAL SYSTEMS</w:t>
      </w:r>
      <w:r w:rsidRPr="001C11B7">
        <w:rPr>
          <w:rFonts w:ascii="Arial" w:hAnsi="Arial" w:cs="Arial"/>
          <w:color w:val="000000"/>
          <w:sz w:val="22"/>
          <w:szCs w:val="22"/>
        </w:rPr>
        <w:t>: No abnormality is seen in the stomach and intestine.</w:t>
      </w:r>
      <w:r>
        <w:rPr>
          <w:rFonts w:ascii="Arial" w:hAnsi="Arial" w:cs="Arial"/>
          <w:color w:val="000000"/>
          <w:sz w:val="22"/>
          <w:szCs w:val="22"/>
        </w:rPr>
        <w:t xml:space="preserve"> Aorta IV</w:t>
      </w:r>
      <w:r w:rsidRPr="003163C1">
        <w:rPr>
          <w:rFonts w:ascii="Arial" w:hAnsi="Arial" w:cs="Arial"/>
          <w:color w:val="000000"/>
          <w:sz w:val="22"/>
          <w:szCs w:val="22"/>
        </w:rPr>
        <w:t>C, coeliac, SMA and SMV are normal.</w:t>
      </w:r>
      <w:r>
        <w:rPr>
          <w:rFonts w:ascii="Arial" w:hAnsi="Arial" w:cs="Arial"/>
          <w:color w:val="000000"/>
          <w:sz w:val="22"/>
          <w:szCs w:val="22"/>
        </w:rPr>
        <w:t xml:space="preserve"> </w:t>
      </w:r>
      <w:r w:rsidRPr="00D77689">
        <w:rPr>
          <w:rFonts w:ascii="Arial" w:hAnsi="Arial" w:cs="Arial"/>
          <w:color w:val="000000"/>
          <w:sz w:val="22"/>
          <w:szCs w:val="22"/>
        </w:rPr>
        <w:t xml:space="preserve">Thickening and enhancement of peritoneum </w:t>
      </w:r>
      <w:r>
        <w:rPr>
          <w:rFonts w:ascii="Arial" w:hAnsi="Arial" w:cs="Arial"/>
          <w:color w:val="000000"/>
          <w:sz w:val="22"/>
          <w:szCs w:val="22"/>
        </w:rPr>
        <w:t>noted.</w:t>
      </w:r>
    </w:p>
    <w:p w:rsidR="00064B69" w:rsidRPr="001C11B7" w:rsidRDefault="00064B69" w:rsidP="00064B69">
      <w:pPr>
        <w:autoSpaceDE w:val="0"/>
        <w:autoSpaceDN w:val="0"/>
        <w:adjustRightInd w:val="0"/>
        <w:jc w:val="both"/>
        <w:rPr>
          <w:rFonts w:ascii="Arial" w:hAnsi="Arial" w:cs="Arial"/>
          <w:color w:val="000000"/>
          <w:sz w:val="22"/>
          <w:szCs w:val="22"/>
        </w:rPr>
      </w:pPr>
    </w:p>
    <w:p w:rsidR="00064B69" w:rsidRPr="003163C1" w:rsidRDefault="00064B69" w:rsidP="00064B69">
      <w:pPr>
        <w:autoSpaceDE w:val="0"/>
        <w:autoSpaceDN w:val="0"/>
        <w:adjustRightInd w:val="0"/>
        <w:rPr>
          <w:rFonts w:ascii="Arial" w:hAnsi="Arial" w:cs="Arial"/>
          <w:color w:val="000000"/>
          <w:sz w:val="22"/>
          <w:szCs w:val="22"/>
        </w:rPr>
      </w:pPr>
      <w:r w:rsidRPr="003163C1">
        <w:rPr>
          <w:rFonts w:ascii="Arial" w:hAnsi="Arial" w:cs="Arial"/>
          <w:color w:val="000000"/>
          <w:sz w:val="22"/>
          <w:szCs w:val="22"/>
        </w:rPr>
        <w:t>No evidence of free fluid in abdomen and pelvis. No air in the peritoneal cavity noted. No enlarged lymph nodes are seen. Visualised section of chest appears normal.</w:t>
      </w:r>
    </w:p>
    <w:p w:rsidR="00064B69" w:rsidRPr="00E405D5" w:rsidRDefault="00064B69" w:rsidP="00064B69">
      <w:pPr>
        <w:autoSpaceDE w:val="0"/>
        <w:autoSpaceDN w:val="0"/>
        <w:adjustRightInd w:val="0"/>
        <w:ind w:left="900"/>
        <w:rPr>
          <w:rFonts w:ascii="Arial" w:hAnsi="Arial" w:cs="Arial"/>
          <w:sz w:val="20"/>
          <w:szCs w:val="20"/>
        </w:rPr>
      </w:pPr>
    </w:p>
    <w:p w:rsidR="00064B69" w:rsidRPr="00713DFD" w:rsidRDefault="00064B69" w:rsidP="00064B69">
      <w:pPr>
        <w:autoSpaceDE w:val="0"/>
        <w:autoSpaceDN w:val="0"/>
        <w:adjustRightInd w:val="0"/>
        <w:ind w:left="1440" w:hanging="1440"/>
        <w:rPr>
          <w:rFonts w:ascii="Arial" w:hAnsi="Arial" w:cs="Arial"/>
          <w:b/>
          <w:i/>
          <w:sz w:val="22"/>
          <w:szCs w:val="22"/>
        </w:rPr>
      </w:pPr>
      <w:r w:rsidRPr="00511D68">
        <w:rPr>
          <w:rFonts w:ascii="Arial" w:hAnsi="Arial" w:cs="Arial"/>
          <w:b/>
          <w:bCs/>
          <w:i/>
          <w:iCs/>
          <w:sz w:val="22"/>
          <w:szCs w:val="22"/>
          <w:u w:val="single"/>
        </w:rPr>
        <w:t>REMARK</w:t>
      </w:r>
      <w:r w:rsidRPr="00511D68">
        <w:rPr>
          <w:rFonts w:ascii="Arial" w:hAnsi="Arial" w:cs="Arial"/>
          <w:sz w:val="22"/>
          <w:szCs w:val="22"/>
        </w:rPr>
        <w:t xml:space="preserve">: </w:t>
      </w:r>
      <w:r w:rsidRPr="00511D68">
        <w:rPr>
          <w:rFonts w:ascii="Arial" w:hAnsi="Arial" w:cs="Arial"/>
          <w:sz w:val="22"/>
          <w:szCs w:val="22"/>
        </w:rPr>
        <w:tab/>
      </w:r>
      <w:r w:rsidR="00A12399" w:rsidRPr="00713DFD">
        <w:rPr>
          <w:rFonts w:ascii="Arial" w:hAnsi="Arial" w:cs="Arial"/>
          <w:i/>
          <w:sz w:val="22"/>
          <w:szCs w:val="22"/>
        </w:rPr>
        <w:t xml:space="preserve">Multiloculated thin walled large abdominopelvic </w:t>
      </w:r>
      <w:r w:rsidR="00A12399" w:rsidRPr="00713DFD">
        <w:rPr>
          <w:rFonts w:ascii="Arial" w:hAnsi="Arial" w:cs="Arial"/>
          <w:i/>
          <w:color w:val="000000"/>
          <w:sz w:val="22"/>
          <w:szCs w:val="22"/>
        </w:rPr>
        <w:t>cystic</w:t>
      </w:r>
      <w:r w:rsidR="00713DFD" w:rsidRPr="00713DFD">
        <w:rPr>
          <w:rFonts w:ascii="Arial" w:hAnsi="Arial" w:cs="Arial"/>
          <w:i/>
          <w:color w:val="000000"/>
          <w:sz w:val="22"/>
          <w:szCs w:val="22"/>
        </w:rPr>
        <w:t xml:space="preserve"> lesion with uniform fluid density</w:t>
      </w:r>
      <w:r w:rsidR="00A12399" w:rsidRPr="00713DFD">
        <w:rPr>
          <w:rFonts w:ascii="Arial" w:hAnsi="Arial" w:cs="Arial"/>
          <w:i/>
          <w:color w:val="000000"/>
          <w:sz w:val="22"/>
          <w:szCs w:val="22"/>
        </w:rPr>
        <w:t xml:space="preserve"> </w:t>
      </w:r>
      <w:r w:rsidR="00713DFD" w:rsidRPr="00713DFD">
        <w:rPr>
          <w:rFonts w:ascii="Arial" w:hAnsi="Arial" w:cs="Arial"/>
          <w:i/>
          <w:color w:val="000000"/>
          <w:sz w:val="22"/>
          <w:szCs w:val="22"/>
        </w:rPr>
        <w:t xml:space="preserve">&amp; </w:t>
      </w:r>
      <w:r w:rsidR="00A12399" w:rsidRPr="00713DFD">
        <w:rPr>
          <w:rFonts w:ascii="Arial" w:hAnsi="Arial" w:cs="Arial"/>
          <w:i/>
          <w:color w:val="000000"/>
          <w:sz w:val="22"/>
          <w:szCs w:val="22"/>
        </w:rPr>
        <w:t>peripheral solid nodular components, thin internal septa</w:t>
      </w:r>
      <w:r w:rsidR="00713DFD" w:rsidRPr="00713DFD">
        <w:rPr>
          <w:rFonts w:ascii="Arial" w:hAnsi="Arial" w:cs="Arial"/>
          <w:i/>
          <w:color w:val="000000"/>
          <w:sz w:val="22"/>
          <w:szCs w:val="22"/>
        </w:rPr>
        <w:t xml:space="preserve"> </w:t>
      </w:r>
      <w:r w:rsidR="009F013A">
        <w:rPr>
          <w:rFonts w:ascii="Arial" w:hAnsi="Arial" w:cs="Arial"/>
          <w:i/>
          <w:color w:val="000000"/>
          <w:sz w:val="22"/>
          <w:szCs w:val="22"/>
        </w:rPr>
        <w:t xml:space="preserve">&amp; </w:t>
      </w:r>
      <w:r w:rsidR="00A12399" w:rsidRPr="00713DFD">
        <w:rPr>
          <w:rFonts w:ascii="Arial" w:hAnsi="Arial" w:cs="Arial"/>
          <w:i/>
          <w:color w:val="000000"/>
          <w:sz w:val="22"/>
          <w:szCs w:val="22"/>
        </w:rPr>
        <w:t>papillary projection extending inferiorly from left adnexa (</w:t>
      </w:r>
      <w:r w:rsidR="00A12399" w:rsidRPr="00713DFD">
        <w:rPr>
          <w:rFonts w:ascii="Arial" w:hAnsi="Arial" w:cs="Arial"/>
          <w:i/>
          <w:sz w:val="22"/>
          <w:szCs w:val="22"/>
        </w:rPr>
        <w:t>Left ovary is not visualised separately)</w:t>
      </w:r>
      <w:r w:rsidR="00A12399" w:rsidRPr="00713DFD">
        <w:rPr>
          <w:rFonts w:ascii="Arial" w:hAnsi="Arial" w:cs="Arial"/>
          <w:i/>
          <w:color w:val="000000"/>
          <w:sz w:val="22"/>
          <w:szCs w:val="22"/>
        </w:rPr>
        <w:t xml:space="preserve"> and superiorly reaching upto epigastric region</w:t>
      </w:r>
      <w:r w:rsidR="00713DFD" w:rsidRPr="00713DFD">
        <w:rPr>
          <w:rFonts w:ascii="Arial" w:hAnsi="Arial" w:cs="Arial"/>
          <w:i/>
          <w:color w:val="000000"/>
          <w:sz w:val="22"/>
          <w:szCs w:val="22"/>
        </w:rPr>
        <w:t xml:space="preserve"> showing </w:t>
      </w:r>
      <w:r w:rsidR="00A12399" w:rsidRPr="00713DFD">
        <w:rPr>
          <w:rFonts w:ascii="Arial" w:hAnsi="Arial" w:cs="Arial"/>
          <w:i/>
          <w:color w:val="000000"/>
          <w:sz w:val="22"/>
          <w:szCs w:val="22"/>
        </w:rPr>
        <w:t xml:space="preserve">peripheral, septal and nodular enhancement </w:t>
      </w:r>
      <w:r w:rsidR="00713DFD" w:rsidRPr="00713DFD">
        <w:rPr>
          <w:rFonts w:ascii="Arial" w:hAnsi="Arial" w:cs="Arial"/>
          <w:i/>
          <w:color w:val="000000"/>
          <w:sz w:val="22"/>
          <w:szCs w:val="22"/>
        </w:rPr>
        <w:t>&amp; l</w:t>
      </w:r>
      <w:r w:rsidR="00A12399" w:rsidRPr="00713DFD">
        <w:rPr>
          <w:rFonts w:ascii="Arial" w:hAnsi="Arial" w:cs="Arial"/>
          <w:i/>
          <w:color w:val="000000"/>
          <w:sz w:val="22"/>
          <w:szCs w:val="22"/>
        </w:rPr>
        <w:t>eft laterally the lesion is abutting jejuno-ileal loops with loss of intervening fat plane</w:t>
      </w:r>
      <w:r w:rsidR="000E2034">
        <w:rPr>
          <w:rFonts w:ascii="Arial" w:hAnsi="Arial" w:cs="Arial"/>
          <w:i/>
          <w:color w:val="000000"/>
          <w:sz w:val="22"/>
          <w:szCs w:val="22"/>
        </w:rPr>
        <w:t xml:space="preserve"> </w:t>
      </w:r>
      <w:r w:rsidR="000E2034">
        <w:rPr>
          <w:rFonts w:ascii="Arial" w:hAnsi="Arial" w:cs="Arial"/>
          <w:color w:val="000000"/>
          <w:sz w:val="22"/>
          <w:szCs w:val="22"/>
        </w:rPr>
        <w:t xml:space="preserve">(? Infiltration), </w:t>
      </w:r>
      <w:r w:rsidR="009F013A">
        <w:rPr>
          <w:rFonts w:ascii="Arial" w:hAnsi="Arial" w:cs="Arial"/>
          <w:i/>
          <w:color w:val="000000"/>
          <w:sz w:val="22"/>
          <w:szCs w:val="22"/>
        </w:rPr>
        <w:t>Details and</w:t>
      </w:r>
      <w:r w:rsidR="000E2034">
        <w:rPr>
          <w:rFonts w:ascii="Arial" w:hAnsi="Arial" w:cs="Arial"/>
          <w:i/>
          <w:color w:val="000000"/>
          <w:sz w:val="22"/>
          <w:szCs w:val="22"/>
        </w:rPr>
        <w:t xml:space="preserve"> extension as described above</w:t>
      </w:r>
      <w:r w:rsidR="00A12399" w:rsidRPr="00713DFD">
        <w:rPr>
          <w:rFonts w:ascii="Arial" w:hAnsi="Arial" w:cs="Arial"/>
          <w:i/>
          <w:color w:val="000000"/>
          <w:sz w:val="22"/>
          <w:szCs w:val="22"/>
        </w:rPr>
        <w:t xml:space="preserve"> </w:t>
      </w:r>
      <w:r w:rsidR="00713DFD" w:rsidRPr="00713DFD">
        <w:rPr>
          <w:rFonts w:ascii="Arial" w:hAnsi="Arial" w:cs="Arial"/>
          <w:b/>
          <w:i/>
          <w:sz w:val="22"/>
          <w:szCs w:val="22"/>
        </w:rPr>
        <w:t>–</w:t>
      </w:r>
      <w:r w:rsidRPr="00713DFD">
        <w:rPr>
          <w:rFonts w:ascii="Arial" w:hAnsi="Arial" w:cs="Arial"/>
          <w:b/>
          <w:i/>
          <w:sz w:val="22"/>
          <w:szCs w:val="22"/>
        </w:rPr>
        <w:t xml:space="preserve"> </w:t>
      </w:r>
      <w:r w:rsidR="00713DFD" w:rsidRPr="00713DFD">
        <w:rPr>
          <w:rFonts w:ascii="Arial" w:hAnsi="Arial" w:cs="Arial"/>
          <w:b/>
          <w:i/>
          <w:sz w:val="22"/>
          <w:szCs w:val="22"/>
        </w:rPr>
        <w:t>Left o</w:t>
      </w:r>
      <w:r w:rsidRPr="00713DFD">
        <w:rPr>
          <w:rFonts w:ascii="Arial" w:hAnsi="Arial" w:cs="Arial"/>
          <w:b/>
          <w:i/>
          <w:sz w:val="22"/>
          <w:szCs w:val="22"/>
        </w:rPr>
        <w:t>varian malignancy (</w:t>
      </w:r>
      <w:r w:rsidR="00713DFD" w:rsidRPr="00713DFD">
        <w:rPr>
          <w:rFonts w:ascii="Arial" w:hAnsi="Arial" w:cs="Arial"/>
          <w:b/>
          <w:i/>
          <w:sz w:val="22"/>
          <w:szCs w:val="22"/>
        </w:rPr>
        <w:t>Low grade serous cystadenocarcinoma</w:t>
      </w:r>
      <w:r w:rsidR="009F013A">
        <w:rPr>
          <w:rFonts w:ascii="Arial" w:hAnsi="Arial" w:cs="Arial"/>
          <w:b/>
          <w:i/>
          <w:sz w:val="22"/>
          <w:szCs w:val="22"/>
        </w:rPr>
        <w:t xml:space="preserve"> D/</w:t>
      </w:r>
      <w:proofErr w:type="gramStart"/>
      <w:r w:rsidR="009F013A">
        <w:rPr>
          <w:rFonts w:ascii="Arial" w:hAnsi="Arial" w:cs="Arial"/>
          <w:b/>
          <w:i/>
          <w:sz w:val="22"/>
          <w:szCs w:val="22"/>
        </w:rPr>
        <w:t>D :</w:t>
      </w:r>
      <w:proofErr w:type="gramEnd"/>
      <w:r w:rsidR="009F013A">
        <w:rPr>
          <w:rFonts w:ascii="Arial" w:hAnsi="Arial" w:cs="Arial"/>
          <w:b/>
          <w:i/>
          <w:sz w:val="22"/>
          <w:szCs w:val="22"/>
        </w:rPr>
        <w:t xml:space="preserve"> Borderline mucinous </w:t>
      </w:r>
      <w:r w:rsidR="000E2034">
        <w:rPr>
          <w:rFonts w:ascii="Arial" w:hAnsi="Arial" w:cs="Arial"/>
          <w:b/>
          <w:i/>
          <w:sz w:val="22"/>
          <w:szCs w:val="22"/>
        </w:rPr>
        <w:t>neoplasm</w:t>
      </w:r>
      <w:r w:rsidRPr="00713DFD">
        <w:rPr>
          <w:rFonts w:ascii="Arial" w:hAnsi="Arial" w:cs="Arial"/>
          <w:b/>
          <w:i/>
          <w:sz w:val="22"/>
          <w:szCs w:val="22"/>
        </w:rPr>
        <w:t xml:space="preserve"> - Suggested Tumor marker &amp; histopathological correlation).</w:t>
      </w:r>
    </w:p>
    <w:p w:rsidR="00064B69" w:rsidRPr="00DD1B18" w:rsidRDefault="00064B69" w:rsidP="00064B69">
      <w:pPr>
        <w:autoSpaceDE w:val="0"/>
        <w:autoSpaceDN w:val="0"/>
        <w:adjustRightInd w:val="0"/>
        <w:ind w:left="1440" w:hanging="1440"/>
        <w:rPr>
          <w:rFonts w:ascii="Arial" w:hAnsi="Arial" w:cs="Arial"/>
          <w:b/>
          <w:i/>
          <w:color w:val="000000"/>
          <w:sz w:val="22"/>
          <w:szCs w:val="22"/>
        </w:rPr>
      </w:pPr>
      <w:r w:rsidRPr="00DD1B18">
        <w:rPr>
          <w:rFonts w:ascii="Arial" w:hAnsi="Arial" w:cs="Arial"/>
          <w:b/>
          <w:bCs/>
          <w:i/>
          <w:iCs/>
          <w:sz w:val="22"/>
          <w:szCs w:val="22"/>
        </w:rPr>
        <w:tab/>
      </w:r>
    </w:p>
    <w:p w:rsidR="00064B69" w:rsidRDefault="00064B69" w:rsidP="0056759E">
      <w:pPr>
        <w:autoSpaceDE w:val="0"/>
        <w:autoSpaceDN w:val="0"/>
        <w:adjustRightInd w:val="0"/>
        <w:rPr>
          <w:rFonts w:ascii="Arial" w:hAnsi="Arial" w:cs="Arial"/>
          <w:color w:val="000000"/>
          <w:sz w:val="22"/>
          <w:szCs w:val="22"/>
        </w:rPr>
      </w:pPr>
    </w:p>
    <w:p w:rsidR="0056759E" w:rsidRDefault="0056759E" w:rsidP="006A65E1">
      <w:pPr>
        <w:autoSpaceDE w:val="0"/>
        <w:autoSpaceDN w:val="0"/>
        <w:adjustRightInd w:val="0"/>
        <w:rPr>
          <w:rFonts w:ascii="Arial" w:hAnsi="Arial" w:cs="Arial"/>
          <w:color w:val="000000"/>
          <w:sz w:val="22"/>
          <w:szCs w:val="22"/>
        </w:rPr>
      </w:pPr>
    </w:p>
    <w:p w:rsidR="006A65E1" w:rsidRDefault="006A65E1" w:rsidP="006A65E1">
      <w:pPr>
        <w:autoSpaceDE w:val="0"/>
        <w:autoSpaceDN w:val="0"/>
        <w:adjustRightInd w:val="0"/>
        <w:rPr>
          <w:rFonts w:ascii="Arial" w:hAnsi="Arial" w:cs="Arial"/>
          <w:color w:val="000000"/>
          <w:sz w:val="22"/>
          <w:szCs w:val="22"/>
        </w:rPr>
      </w:pPr>
    </w:p>
    <w:p w:rsidR="00EB7390" w:rsidRDefault="00EB7390" w:rsidP="00FB3DB9">
      <w:pPr>
        <w:autoSpaceDE w:val="0"/>
        <w:autoSpaceDN w:val="0"/>
        <w:adjustRightInd w:val="0"/>
        <w:jc w:val="both"/>
        <w:rPr>
          <w:rFonts w:ascii="Arial" w:hAnsi="Arial" w:cs="Arial"/>
          <w:i/>
          <w:iCs/>
          <w:sz w:val="22"/>
          <w:szCs w:val="22"/>
        </w:rPr>
      </w:pPr>
    </w:p>
    <w:p w:rsidR="004E42EA" w:rsidRPr="00A82D8E" w:rsidRDefault="004E42EA" w:rsidP="004E42EA">
      <w:pPr>
        <w:autoSpaceDE w:val="0"/>
        <w:autoSpaceDN w:val="0"/>
        <w:adjustRightInd w:val="0"/>
        <w:ind w:left="720" w:firstLine="720"/>
        <w:jc w:val="both"/>
        <w:rPr>
          <w:rFonts w:ascii="Arial" w:hAnsi="Arial" w:cs="Arial"/>
          <w:i/>
          <w:iCs/>
          <w:sz w:val="22"/>
          <w:szCs w:val="22"/>
        </w:rPr>
      </w:pPr>
    </w:p>
    <w:p w:rsidR="00EB7390" w:rsidRDefault="005C3285" w:rsidP="00D1276A">
      <w:pPr>
        <w:autoSpaceDE w:val="0"/>
        <w:autoSpaceDN w:val="0"/>
        <w:adjustRightInd w:val="0"/>
        <w:ind w:left="810"/>
        <w:jc w:val="both"/>
        <w:rPr>
          <w:rFonts w:ascii="Arial" w:hAnsi="Arial" w:cs="Arial"/>
          <w:i/>
          <w:iCs/>
        </w:rPr>
      </w:pPr>
      <w:r w:rsidRPr="00A82D8E">
        <w:rPr>
          <w:rFonts w:ascii="Arial" w:hAnsi="Arial" w:cs="Arial"/>
          <w:i/>
          <w:iCs/>
          <w:sz w:val="22"/>
          <w:szCs w:val="22"/>
        </w:rPr>
        <w:t xml:space="preserve"> </w:t>
      </w:r>
      <w:r w:rsidR="00A82D8E">
        <w:rPr>
          <w:rFonts w:ascii="Arial" w:hAnsi="Arial" w:cs="Arial"/>
          <w:i/>
          <w:iCs/>
          <w:sz w:val="22"/>
          <w:szCs w:val="22"/>
        </w:rPr>
        <w:tab/>
      </w:r>
      <w:r w:rsidR="00A0079E">
        <w:rPr>
          <w:rFonts w:ascii="Arial" w:hAnsi="Arial" w:cs="Arial"/>
          <w:i/>
          <w:iCs/>
          <w:sz w:val="22"/>
          <w:szCs w:val="22"/>
        </w:rPr>
        <w:tab/>
      </w:r>
      <w:r w:rsidR="00A0079E">
        <w:rPr>
          <w:rFonts w:ascii="Arial" w:hAnsi="Arial" w:cs="Arial"/>
          <w:i/>
          <w:iCs/>
          <w:sz w:val="22"/>
          <w:szCs w:val="22"/>
        </w:rPr>
        <w:tab/>
      </w:r>
      <w:r w:rsidR="00A0079E">
        <w:rPr>
          <w:rFonts w:ascii="Arial" w:hAnsi="Arial" w:cs="Arial"/>
          <w:i/>
          <w:iCs/>
          <w:sz w:val="22"/>
          <w:szCs w:val="22"/>
        </w:rPr>
        <w:tab/>
      </w:r>
      <w:r w:rsidR="00A0079E">
        <w:rPr>
          <w:rFonts w:ascii="Arial" w:hAnsi="Arial" w:cs="Arial"/>
          <w:i/>
          <w:iCs/>
          <w:sz w:val="22"/>
          <w:szCs w:val="22"/>
        </w:rPr>
        <w:tab/>
      </w:r>
      <w:r w:rsidR="00A0079E">
        <w:rPr>
          <w:rFonts w:ascii="Arial" w:hAnsi="Arial" w:cs="Arial"/>
          <w:i/>
          <w:iCs/>
          <w:sz w:val="22"/>
          <w:szCs w:val="22"/>
        </w:rPr>
        <w:tab/>
      </w:r>
      <w:r w:rsidR="00A0079E">
        <w:rPr>
          <w:rFonts w:ascii="Arial" w:hAnsi="Arial" w:cs="Arial"/>
          <w:i/>
          <w:iCs/>
          <w:sz w:val="22"/>
          <w:szCs w:val="22"/>
        </w:rPr>
        <w:tab/>
      </w:r>
      <w:r w:rsidR="00A0079E">
        <w:rPr>
          <w:rFonts w:ascii="Arial" w:hAnsi="Arial" w:cs="Arial"/>
          <w:i/>
          <w:iCs/>
          <w:sz w:val="22"/>
          <w:szCs w:val="22"/>
        </w:rPr>
        <w:tab/>
      </w:r>
      <w:r w:rsidR="00A0079E">
        <w:rPr>
          <w:rFonts w:ascii="Arial" w:hAnsi="Arial" w:cs="Arial"/>
          <w:i/>
          <w:iCs/>
          <w:sz w:val="22"/>
          <w:szCs w:val="22"/>
        </w:rPr>
        <w:tab/>
      </w:r>
      <w:r w:rsidR="00A0079E">
        <w:rPr>
          <w:rFonts w:ascii="Arial" w:hAnsi="Arial" w:cs="Arial"/>
          <w:i/>
          <w:iCs/>
          <w:sz w:val="22"/>
          <w:szCs w:val="22"/>
        </w:rPr>
        <w:tab/>
      </w:r>
      <w:r w:rsidR="00A0079E">
        <w:rPr>
          <w:rFonts w:ascii="Arial" w:hAnsi="Arial" w:cs="Arial"/>
          <w:i/>
          <w:iCs/>
          <w:sz w:val="22"/>
          <w:szCs w:val="22"/>
        </w:rPr>
        <w:tab/>
      </w:r>
      <w:r w:rsidR="00635C0C" w:rsidRPr="00A82D8E">
        <w:rPr>
          <w:rFonts w:ascii="Arial" w:hAnsi="Arial" w:cs="Arial"/>
          <w:i/>
          <w:iCs/>
          <w:sz w:val="22"/>
          <w:szCs w:val="22"/>
        </w:rPr>
        <w:t>Best regards,</w:t>
      </w:r>
    </w:p>
    <w:p w:rsidR="00EB7390" w:rsidRDefault="00EB7390" w:rsidP="00D1276A">
      <w:pPr>
        <w:autoSpaceDE w:val="0"/>
        <w:autoSpaceDN w:val="0"/>
        <w:adjustRightInd w:val="0"/>
        <w:ind w:left="810"/>
        <w:jc w:val="both"/>
        <w:rPr>
          <w:rFonts w:ascii="Arial" w:hAnsi="Arial" w:cs="Arial"/>
          <w:i/>
          <w:iCs/>
        </w:rPr>
      </w:pPr>
    </w:p>
    <w:p w:rsidR="00EB7390" w:rsidRDefault="00EB7390" w:rsidP="00D1276A">
      <w:pPr>
        <w:autoSpaceDE w:val="0"/>
        <w:autoSpaceDN w:val="0"/>
        <w:adjustRightInd w:val="0"/>
        <w:ind w:left="810"/>
        <w:jc w:val="both"/>
        <w:rPr>
          <w:rFonts w:ascii="Arial" w:hAnsi="Arial" w:cs="Arial"/>
          <w:i/>
          <w:iCs/>
        </w:rPr>
      </w:pPr>
    </w:p>
    <w:p w:rsidR="00A0079E" w:rsidRPr="00A0079E" w:rsidRDefault="00635C0C" w:rsidP="00A0079E">
      <w:pPr>
        <w:autoSpaceDE w:val="0"/>
        <w:autoSpaceDN w:val="0"/>
        <w:adjustRightInd w:val="0"/>
        <w:ind w:left="7920"/>
        <w:jc w:val="both"/>
        <w:rPr>
          <w:rFonts w:ascii="Arial" w:hAnsi="Arial" w:cs="Arial"/>
          <w:b/>
          <w:bCs/>
          <w:i/>
          <w:iCs/>
          <w:sz w:val="22"/>
          <w:szCs w:val="22"/>
        </w:rPr>
      </w:pPr>
      <w:r w:rsidRPr="00A0079E">
        <w:rPr>
          <w:rFonts w:ascii="Arial" w:hAnsi="Arial" w:cs="Arial"/>
          <w:b/>
          <w:bCs/>
          <w:i/>
          <w:iCs/>
          <w:sz w:val="22"/>
          <w:szCs w:val="22"/>
        </w:rPr>
        <w:t>DR. Rajeev Ranjan</w:t>
      </w:r>
    </w:p>
    <w:p w:rsidR="00635C0C" w:rsidRPr="006A3E53" w:rsidRDefault="00635C0C" w:rsidP="00A0079E">
      <w:pPr>
        <w:autoSpaceDE w:val="0"/>
        <w:autoSpaceDN w:val="0"/>
        <w:adjustRightInd w:val="0"/>
        <w:ind w:left="7920"/>
        <w:jc w:val="both"/>
        <w:rPr>
          <w:b/>
          <w:i/>
          <w:sz w:val="22"/>
          <w:szCs w:val="22"/>
        </w:rPr>
      </w:pPr>
      <w:r w:rsidRPr="00A0079E">
        <w:rPr>
          <w:rFonts w:ascii="Arial" w:hAnsi="Arial" w:cs="Arial"/>
          <w:b/>
          <w:bCs/>
          <w:i/>
          <w:iCs/>
          <w:sz w:val="22"/>
          <w:szCs w:val="22"/>
        </w:rPr>
        <w:t>MD (Radiodiagnosis)</w:t>
      </w:r>
      <w:r w:rsidRPr="006A3E53">
        <w:rPr>
          <w:rFonts w:ascii="Arial" w:hAnsi="Arial" w:cs="Arial"/>
          <w:bCs/>
          <w:i/>
          <w:iCs/>
          <w:sz w:val="22"/>
          <w:szCs w:val="22"/>
        </w:rPr>
        <w:t xml:space="preserve"> </w:t>
      </w:r>
    </w:p>
    <w:p w:rsidR="00194FBF" w:rsidRPr="00635C0C" w:rsidRDefault="00635C0C" w:rsidP="00635C0C">
      <w:pPr>
        <w:tabs>
          <w:tab w:val="left" w:pos="1710"/>
        </w:tabs>
      </w:pPr>
      <w:r>
        <w:tab/>
      </w:r>
    </w:p>
    <w:sectPr w:rsidR="00194FBF" w:rsidRPr="00635C0C" w:rsidSect="006A3E53">
      <w:pgSz w:w="12240" w:h="15840"/>
      <w:pgMar w:top="907" w:right="331" w:bottom="202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26462C1"/>
    <w:multiLevelType w:val="hybridMultilevel"/>
    <w:tmpl w:val="A1A4AD90"/>
    <w:lvl w:ilvl="0" w:tplc="ADBA41A4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>
    <w:nsid w:val="1FA70552"/>
    <w:multiLevelType w:val="hybridMultilevel"/>
    <w:tmpl w:val="8550F404"/>
    <w:lvl w:ilvl="0" w:tplc="FA041E7A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>
    <w:nsid w:val="45E3698C"/>
    <w:multiLevelType w:val="hybridMultilevel"/>
    <w:tmpl w:val="CF96350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>
    <w:nsid w:val="4B2634AC"/>
    <w:multiLevelType w:val="hybridMultilevel"/>
    <w:tmpl w:val="F728765E"/>
    <w:lvl w:ilvl="0" w:tplc="4009000B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Times New Roman" w:hint="default"/>
      </w:rPr>
    </w:lvl>
    <w:lvl w:ilvl="2" w:tplc="04090005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Times New Roman" w:hint="default"/>
      </w:r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>
    <w:nsid w:val="50FC160D"/>
    <w:multiLevelType w:val="hybridMultilevel"/>
    <w:tmpl w:val="73E82EDC"/>
    <w:lvl w:ilvl="0" w:tplc="61905E92">
      <w:start w:val="6"/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  <w:color w:val="00000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70873A88"/>
    <w:multiLevelType w:val="hybridMultilevel"/>
    <w:tmpl w:val="6E8458C4"/>
    <w:lvl w:ilvl="0" w:tplc="04090009">
      <w:start w:val="1"/>
      <w:numFmt w:val="bullet"/>
      <w:lvlText w:val="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Times New Roman" w:hint="default"/>
      </w:rPr>
    </w:lvl>
    <w:lvl w:ilvl="2" w:tplc="04090005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Times New Roman" w:hint="default"/>
      </w:r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5"/>
    <w:lvlOverride w:ilvl="0"/>
    <w:lvlOverride w:ilvl="1"/>
    <w:lvlOverride w:ilvl="2"/>
    <w:lvlOverride w:ilvl="3"/>
    <w:lvlOverride w:ilvl="4">
      <w:startOverride w:val="1"/>
    </w:lvlOverride>
    <w:lvlOverride w:ilvl="5"/>
    <w:lvlOverride w:ilvl="6"/>
    <w:lvlOverride w:ilvl="7"/>
    <w:lvlOverride w:ilvl="8">
      <w:startOverride w:val="1"/>
    </w:lvlOverride>
  </w:num>
  <w:num w:numId="2">
    <w:abstractNumId w:val="2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5"/>
  </w:num>
  <w:num w:numId="4">
    <w:abstractNumId w:val="3"/>
  </w:num>
  <w:num w:numId="5">
    <w:abstractNumId w:val="1"/>
  </w:num>
  <w:num w:numId="6">
    <w:abstractNumId w:val="0"/>
  </w:num>
  <w:num w:numId="7">
    <w:abstractNumId w:val="4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376691"/>
    <w:rsid w:val="00046668"/>
    <w:rsid w:val="00064B69"/>
    <w:rsid w:val="00085BC8"/>
    <w:rsid w:val="000A2225"/>
    <w:rsid w:val="000C005C"/>
    <w:rsid w:val="000C6A67"/>
    <w:rsid w:val="000D4222"/>
    <w:rsid w:val="000E2034"/>
    <w:rsid w:val="000E5E98"/>
    <w:rsid w:val="000F0DC0"/>
    <w:rsid w:val="001113C0"/>
    <w:rsid w:val="00111BCC"/>
    <w:rsid w:val="00142159"/>
    <w:rsid w:val="0016423B"/>
    <w:rsid w:val="0016733E"/>
    <w:rsid w:val="001852C9"/>
    <w:rsid w:val="001910CD"/>
    <w:rsid w:val="00194FBF"/>
    <w:rsid w:val="001B0216"/>
    <w:rsid w:val="001B0544"/>
    <w:rsid w:val="001B064C"/>
    <w:rsid w:val="001B1B57"/>
    <w:rsid w:val="001D54F2"/>
    <w:rsid w:val="001E537C"/>
    <w:rsid w:val="001F3581"/>
    <w:rsid w:val="002139B3"/>
    <w:rsid w:val="00224D8D"/>
    <w:rsid w:val="00243B1D"/>
    <w:rsid w:val="00247621"/>
    <w:rsid w:val="00287808"/>
    <w:rsid w:val="00290D95"/>
    <w:rsid w:val="002962D7"/>
    <w:rsid w:val="002A5580"/>
    <w:rsid w:val="002B2CAC"/>
    <w:rsid w:val="002C4414"/>
    <w:rsid w:val="002C5984"/>
    <w:rsid w:val="002D4AE1"/>
    <w:rsid w:val="002D76DF"/>
    <w:rsid w:val="002F250B"/>
    <w:rsid w:val="002F3276"/>
    <w:rsid w:val="002F735E"/>
    <w:rsid w:val="002F7A0D"/>
    <w:rsid w:val="00303342"/>
    <w:rsid w:val="00314196"/>
    <w:rsid w:val="00315626"/>
    <w:rsid w:val="003163C1"/>
    <w:rsid w:val="00320C63"/>
    <w:rsid w:val="00324997"/>
    <w:rsid w:val="00337539"/>
    <w:rsid w:val="00340752"/>
    <w:rsid w:val="00342B62"/>
    <w:rsid w:val="0034353E"/>
    <w:rsid w:val="0037177E"/>
    <w:rsid w:val="00376691"/>
    <w:rsid w:val="00377589"/>
    <w:rsid w:val="0038775D"/>
    <w:rsid w:val="003A24B7"/>
    <w:rsid w:val="003B173E"/>
    <w:rsid w:val="003B17BF"/>
    <w:rsid w:val="003B5F61"/>
    <w:rsid w:val="003D4258"/>
    <w:rsid w:val="003D6C8E"/>
    <w:rsid w:val="003E5AAF"/>
    <w:rsid w:val="0040648C"/>
    <w:rsid w:val="00411F94"/>
    <w:rsid w:val="004319C4"/>
    <w:rsid w:val="004432DC"/>
    <w:rsid w:val="004649C9"/>
    <w:rsid w:val="0046568E"/>
    <w:rsid w:val="00467AAB"/>
    <w:rsid w:val="0047678E"/>
    <w:rsid w:val="004920E0"/>
    <w:rsid w:val="004A4AC6"/>
    <w:rsid w:val="004A583A"/>
    <w:rsid w:val="004B7857"/>
    <w:rsid w:val="004C524D"/>
    <w:rsid w:val="004E42EA"/>
    <w:rsid w:val="00507669"/>
    <w:rsid w:val="005251A0"/>
    <w:rsid w:val="0054632C"/>
    <w:rsid w:val="0056759E"/>
    <w:rsid w:val="00573488"/>
    <w:rsid w:val="00583BF1"/>
    <w:rsid w:val="00584A85"/>
    <w:rsid w:val="005A7D91"/>
    <w:rsid w:val="005B0645"/>
    <w:rsid w:val="005B53FE"/>
    <w:rsid w:val="005B6DB2"/>
    <w:rsid w:val="005C3285"/>
    <w:rsid w:val="005D0FFA"/>
    <w:rsid w:val="005F2AEC"/>
    <w:rsid w:val="00603215"/>
    <w:rsid w:val="00604489"/>
    <w:rsid w:val="0060781B"/>
    <w:rsid w:val="00621D08"/>
    <w:rsid w:val="00625367"/>
    <w:rsid w:val="00635C0C"/>
    <w:rsid w:val="006702BD"/>
    <w:rsid w:val="00677AB0"/>
    <w:rsid w:val="0068564B"/>
    <w:rsid w:val="00693FAE"/>
    <w:rsid w:val="006A3E53"/>
    <w:rsid w:val="006A65E1"/>
    <w:rsid w:val="006C1277"/>
    <w:rsid w:val="006C4B6B"/>
    <w:rsid w:val="006C5423"/>
    <w:rsid w:val="006E6DE9"/>
    <w:rsid w:val="006E740E"/>
    <w:rsid w:val="0070275E"/>
    <w:rsid w:val="00711E99"/>
    <w:rsid w:val="00713DFD"/>
    <w:rsid w:val="00713F39"/>
    <w:rsid w:val="007357FF"/>
    <w:rsid w:val="00771C84"/>
    <w:rsid w:val="007822FF"/>
    <w:rsid w:val="007B59CD"/>
    <w:rsid w:val="007B6379"/>
    <w:rsid w:val="007C5611"/>
    <w:rsid w:val="007D3687"/>
    <w:rsid w:val="007E7097"/>
    <w:rsid w:val="0084781B"/>
    <w:rsid w:val="008578D9"/>
    <w:rsid w:val="00870344"/>
    <w:rsid w:val="00882861"/>
    <w:rsid w:val="008D5AF1"/>
    <w:rsid w:val="008D6F16"/>
    <w:rsid w:val="008F4FA4"/>
    <w:rsid w:val="008F7A0C"/>
    <w:rsid w:val="00924951"/>
    <w:rsid w:val="009276B7"/>
    <w:rsid w:val="0095240E"/>
    <w:rsid w:val="00966BF3"/>
    <w:rsid w:val="00974015"/>
    <w:rsid w:val="009E4345"/>
    <w:rsid w:val="009E4E45"/>
    <w:rsid w:val="009F013A"/>
    <w:rsid w:val="00A0079E"/>
    <w:rsid w:val="00A06B47"/>
    <w:rsid w:val="00A12399"/>
    <w:rsid w:val="00A15487"/>
    <w:rsid w:val="00A23011"/>
    <w:rsid w:val="00A34E09"/>
    <w:rsid w:val="00A368D3"/>
    <w:rsid w:val="00A36AA7"/>
    <w:rsid w:val="00A42EAB"/>
    <w:rsid w:val="00A44D8F"/>
    <w:rsid w:val="00A7372C"/>
    <w:rsid w:val="00A82D8E"/>
    <w:rsid w:val="00AF7958"/>
    <w:rsid w:val="00B1409D"/>
    <w:rsid w:val="00B2060A"/>
    <w:rsid w:val="00B25461"/>
    <w:rsid w:val="00B46AB1"/>
    <w:rsid w:val="00B51BC7"/>
    <w:rsid w:val="00B751C1"/>
    <w:rsid w:val="00B84983"/>
    <w:rsid w:val="00BA469E"/>
    <w:rsid w:val="00BD13F5"/>
    <w:rsid w:val="00BE3017"/>
    <w:rsid w:val="00BE5947"/>
    <w:rsid w:val="00BE74CF"/>
    <w:rsid w:val="00C03E90"/>
    <w:rsid w:val="00C45716"/>
    <w:rsid w:val="00C46A50"/>
    <w:rsid w:val="00C63476"/>
    <w:rsid w:val="00C70FBD"/>
    <w:rsid w:val="00C84BA9"/>
    <w:rsid w:val="00C9406F"/>
    <w:rsid w:val="00C947D6"/>
    <w:rsid w:val="00CA7D4A"/>
    <w:rsid w:val="00CC0B14"/>
    <w:rsid w:val="00CD73B5"/>
    <w:rsid w:val="00CF2874"/>
    <w:rsid w:val="00CF3E64"/>
    <w:rsid w:val="00D1276A"/>
    <w:rsid w:val="00D13C38"/>
    <w:rsid w:val="00D2461B"/>
    <w:rsid w:val="00D24FCA"/>
    <w:rsid w:val="00D362A6"/>
    <w:rsid w:val="00D46287"/>
    <w:rsid w:val="00D578E7"/>
    <w:rsid w:val="00D62237"/>
    <w:rsid w:val="00D64CC8"/>
    <w:rsid w:val="00D7461A"/>
    <w:rsid w:val="00D75330"/>
    <w:rsid w:val="00DA7D54"/>
    <w:rsid w:val="00DB3284"/>
    <w:rsid w:val="00DB76FC"/>
    <w:rsid w:val="00DC06DF"/>
    <w:rsid w:val="00DC23BF"/>
    <w:rsid w:val="00DD769F"/>
    <w:rsid w:val="00DF257A"/>
    <w:rsid w:val="00E23243"/>
    <w:rsid w:val="00E255E0"/>
    <w:rsid w:val="00E303F6"/>
    <w:rsid w:val="00E30F3E"/>
    <w:rsid w:val="00E40AB0"/>
    <w:rsid w:val="00E415CD"/>
    <w:rsid w:val="00E455C2"/>
    <w:rsid w:val="00E47B37"/>
    <w:rsid w:val="00E636F7"/>
    <w:rsid w:val="00E6748A"/>
    <w:rsid w:val="00E74301"/>
    <w:rsid w:val="00E76617"/>
    <w:rsid w:val="00E94CEC"/>
    <w:rsid w:val="00EB7390"/>
    <w:rsid w:val="00EC0236"/>
    <w:rsid w:val="00EC1A7A"/>
    <w:rsid w:val="00EC46BC"/>
    <w:rsid w:val="00EC5C19"/>
    <w:rsid w:val="00ED2388"/>
    <w:rsid w:val="00ED5894"/>
    <w:rsid w:val="00EE00AC"/>
    <w:rsid w:val="00F036E2"/>
    <w:rsid w:val="00F0665A"/>
    <w:rsid w:val="00F11F89"/>
    <w:rsid w:val="00F32F13"/>
    <w:rsid w:val="00F3318E"/>
    <w:rsid w:val="00F41BF3"/>
    <w:rsid w:val="00F4609C"/>
    <w:rsid w:val="00F571A8"/>
    <w:rsid w:val="00F67C19"/>
    <w:rsid w:val="00F74CAE"/>
    <w:rsid w:val="00F75222"/>
    <w:rsid w:val="00F774B4"/>
    <w:rsid w:val="00F91B20"/>
    <w:rsid w:val="00FA434C"/>
    <w:rsid w:val="00FA7D62"/>
    <w:rsid w:val="00FB3DB9"/>
    <w:rsid w:val="00FC0876"/>
    <w:rsid w:val="00FC44FC"/>
    <w:rsid w:val="00FC60E2"/>
    <w:rsid w:val="00FC71B6"/>
    <w:rsid w:val="00FC7BF0"/>
    <w:rsid w:val="00FE3304"/>
    <w:rsid w:val="00FF4E5C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5939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0" w:qFormat="1"/>
    <w:lsdException w:name="heading 3" w:uiPriority="0" w:qFormat="1"/>
    <w:lsdException w:name="heading 4" w:uiPriority="9" w:qFormat="1"/>
    <w:lsdException w:name="heading 5" w:uiPriority="0" w:qFormat="1"/>
    <w:lsdException w:name="heading 6" w:uiPriority="0" w:qFormat="1"/>
    <w:lsdException w:name="heading 7" w:uiPriority="0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0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76691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eading2">
    <w:name w:val="heading 2"/>
    <w:basedOn w:val="Normal"/>
    <w:next w:val="Normal"/>
    <w:link w:val="Heading2Char"/>
    <w:qFormat/>
    <w:rsid w:val="00376691"/>
    <w:pPr>
      <w:keepNext/>
      <w:jc w:val="center"/>
      <w:outlineLvl w:val="1"/>
    </w:pPr>
    <w:rPr>
      <w:b/>
      <w:bCs/>
      <w:sz w:val="68"/>
      <w:szCs w:val="20"/>
      <w:u w:val="single"/>
    </w:rPr>
  </w:style>
  <w:style w:type="paragraph" w:styleId="Heading3">
    <w:name w:val="heading 3"/>
    <w:basedOn w:val="Normal"/>
    <w:next w:val="Normal"/>
    <w:link w:val="Heading3Char"/>
    <w:qFormat/>
    <w:rsid w:val="00376691"/>
    <w:pPr>
      <w:keepNext/>
      <w:ind w:right="-1440"/>
      <w:jc w:val="both"/>
      <w:outlineLvl w:val="2"/>
    </w:pPr>
    <w:rPr>
      <w:b/>
      <w:u w:val="single"/>
    </w:rPr>
  </w:style>
  <w:style w:type="paragraph" w:styleId="Heading5">
    <w:name w:val="heading 5"/>
    <w:basedOn w:val="Normal"/>
    <w:next w:val="Normal"/>
    <w:link w:val="Heading5Char"/>
    <w:qFormat/>
    <w:rsid w:val="00376691"/>
    <w:pPr>
      <w:keepNext/>
      <w:ind w:left="-1260" w:right="-1440"/>
      <w:outlineLvl w:val="4"/>
    </w:pPr>
    <w:rPr>
      <w:rFonts w:ascii="Garamond" w:hAnsi="Garamond" w:cs="Arial"/>
      <w:b/>
      <w:sz w:val="20"/>
    </w:rPr>
  </w:style>
  <w:style w:type="paragraph" w:styleId="Heading6">
    <w:name w:val="heading 6"/>
    <w:basedOn w:val="Normal"/>
    <w:next w:val="Normal"/>
    <w:link w:val="Heading6Char"/>
    <w:qFormat/>
    <w:rsid w:val="00376691"/>
    <w:pPr>
      <w:keepNext/>
      <w:ind w:left="-1260" w:right="-1440"/>
      <w:outlineLvl w:val="5"/>
    </w:pPr>
    <w:rPr>
      <w:b/>
      <w:sz w:val="22"/>
    </w:rPr>
  </w:style>
  <w:style w:type="paragraph" w:styleId="Heading7">
    <w:name w:val="heading 7"/>
    <w:basedOn w:val="Normal"/>
    <w:next w:val="Normal"/>
    <w:link w:val="Heading7Char"/>
    <w:qFormat/>
    <w:rsid w:val="00376691"/>
    <w:pPr>
      <w:keepNext/>
      <w:ind w:left="-1260" w:right="-1440"/>
      <w:jc w:val="both"/>
      <w:outlineLvl w:val="6"/>
    </w:pPr>
    <w:rPr>
      <w:rFonts w:ascii="Verdana" w:hAnsi="Verdana" w:cs="Arial"/>
      <w:b/>
      <w:sz w:val="1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rsid w:val="00376691"/>
    <w:rPr>
      <w:rFonts w:ascii="Times New Roman" w:eastAsia="Times New Roman" w:hAnsi="Times New Roman" w:cs="Times New Roman"/>
      <w:b/>
      <w:bCs/>
      <w:sz w:val="68"/>
      <w:szCs w:val="20"/>
      <w:u w:val="single"/>
    </w:rPr>
  </w:style>
  <w:style w:type="character" w:customStyle="1" w:styleId="Heading3Char">
    <w:name w:val="Heading 3 Char"/>
    <w:basedOn w:val="DefaultParagraphFont"/>
    <w:link w:val="Heading3"/>
    <w:rsid w:val="00376691"/>
    <w:rPr>
      <w:rFonts w:ascii="Times New Roman" w:eastAsia="Times New Roman" w:hAnsi="Times New Roman" w:cs="Times New Roman"/>
      <w:b/>
      <w:sz w:val="24"/>
      <w:szCs w:val="24"/>
      <w:u w:val="single"/>
    </w:rPr>
  </w:style>
  <w:style w:type="character" w:customStyle="1" w:styleId="Heading5Char">
    <w:name w:val="Heading 5 Char"/>
    <w:basedOn w:val="DefaultParagraphFont"/>
    <w:link w:val="Heading5"/>
    <w:rsid w:val="00376691"/>
    <w:rPr>
      <w:rFonts w:ascii="Garamond" w:eastAsia="Times New Roman" w:hAnsi="Garamond" w:cs="Arial"/>
      <w:b/>
      <w:sz w:val="20"/>
      <w:szCs w:val="24"/>
    </w:rPr>
  </w:style>
  <w:style w:type="character" w:customStyle="1" w:styleId="Heading6Char">
    <w:name w:val="Heading 6 Char"/>
    <w:basedOn w:val="DefaultParagraphFont"/>
    <w:link w:val="Heading6"/>
    <w:rsid w:val="00376691"/>
    <w:rPr>
      <w:rFonts w:ascii="Times New Roman" w:eastAsia="Times New Roman" w:hAnsi="Times New Roman" w:cs="Times New Roman"/>
      <w:b/>
      <w:szCs w:val="24"/>
    </w:rPr>
  </w:style>
  <w:style w:type="character" w:customStyle="1" w:styleId="Heading7Char">
    <w:name w:val="Heading 7 Char"/>
    <w:basedOn w:val="DefaultParagraphFont"/>
    <w:link w:val="Heading7"/>
    <w:rsid w:val="00376691"/>
    <w:rPr>
      <w:rFonts w:ascii="Verdana" w:eastAsia="Times New Roman" w:hAnsi="Verdana" w:cs="Arial"/>
      <w:b/>
      <w:sz w:val="18"/>
      <w:szCs w:val="28"/>
    </w:rPr>
  </w:style>
  <w:style w:type="paragraph" w:styleId="Caption">
    <w:name w:val="caption"/>
    <w:basedOn w:val="Normal"/>
    <w:next w:val="Normal"/>
    <w:qFormat/>
    <w:rsid w:val="00376691"/>
    <w:pPr>
      <w:ind w:left="-1260" w:right="-1440"/>
    </w:pPr>
    <w:rPr>
      <w:rFonts w:ascii="Arial" w:hAnsi="Arial" w:cs="Arial"/>
      <w:b/>
      <w:szCs w:val="28"/>
      <w:u w:val="single"/>
    </w:rPr>
  </w:style>
  <w:style w:type="paragraph" w:styleId="ListParagraph">
    <w:name w:val="List Paragraph"/>
    <w:basedOn w:val="Normal"/>
    <w:uiPriority w:val="34"/>
    <w:qFormat/>
    <w:rsid w:val="00B1409D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114862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5428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8C3194F-C5D0-4494-B621-54B50EAEAE3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586</Words>
  <Characters>3344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3923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USG</dc:creator>
  <cp:lastModifiedBy>acer</cp:lastModifiedBy>
  <cp:revision>2</cp:revision>
  <cp:lastPrinted>2024-03-20T13:11:00Z</cp:lastPrinted>
  <dcterms:created xsi:type="dcterms:W3CDTF">2024-03-20T13:12:00Z</dcterms:created>
  <dcterms:modified xsi:type="dcterms:W3CDTF">2024-03-20T13:12:00Z</dcterms:modified>
</cp:coreProperties>
</file>