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D64236" w:rsidRDefault="00D64236" w:rsidP="00C84BA9">
      <w:pPr>
        <w:tabs>
          <w:tab w:val="left" w:pos="2595"/>
        </w:tabs>
        <w:rPr>
          <w:b/>
          <w:sz w:val="32"/>
          <w:szCs w:val="20"/>
          <w:u w:val="single"/>
          <w:lang w:val="fr-FR"/>
        </w:rPr>
      </w:pPr>
    </w:p>
    <w:p w:rsidR="005514BE" w:rsidRPr="00D64236" w:rsidRDefault="005514BE"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402A21" w:rsidP="00E23243">
            <w:pPr>
              <w:rPr>
                <w:rFonts w:ascii="Cambria" w:hAnsi="Cambria"/>
                <w:sz w:val="28"/>
              </w:rPr>
            </w:pPr>
            <w:r>
              <w:rPr>
                <w:rFonts w:ascii="Cambria" w:hAnsi="Cambria"/>
                <w:sz w:val="28"/>
              </w:rPr>
              <w:t>MR. SHIVJATAN MARANDI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402A21" w:rsidP="00E23243">
            <w:pPr>
              <w:rPr>
                <w:rFonts w:ascii="Cambria" w:hAnsi="Cambria"/>
                <w:sz w:val="28"/>
              </w:rPr>
            </w:pPr>
            <w:r>
              <w:rPr>
                <w:rFonts w:ascii="Cambria" w:hAnsi="Cambria"/>
                <w:sz w:val="28"/>
              </w:rPr>
              <w:t>25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402A21" w:rsidP="00E23243">
            <w:pPr>
              <w:rPr>
                <w:rFonts w:ascii="Cambria" w:hAnsi="Cambria"/>
                <w:sz w:val="28"/>
              </w:rPr>
            </w:pPr>
            <w:r>
              <w:rPr>
                <w:rFonts w:ascii="Cambria" w:hAnsi="Cambria"/>
                <w:sz w:val="28"/>
              </w:rPr>
              <w:t>MARY LALY KA.  M.B.B.S.,M.D.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402A21" w:rsidP="00E23243">
            <w:pPr>
              <w:rPr>
                <w:rFonts w:ascii="Cambria" w:hAnsi="Cambria"/>
                <w:sz w:val="28"/>
              </w:rPr>
            </w:pPr>
            <w:r>
              <w:rPr>
                <w:rFonts w:ascii="Cambria" w:hAnsi="Cambria"/>
                <w:sz w:val="28"/>
              </w:rPr>
              <w:t>15.01.2023</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E42EA" w:rsidRPr="00A63D1A" w:rsidRDefault="00337539" w:rsidP="00C55EA8">
      <w:pPr>
        <w:autoSpaceDE w:val="0"/>
        <w:autoSpaceDN w:val="0"/>
        <w:adjustRightInd w:val="0"/>
        <w:ind w:left="2160" w:firstLine="720"/>
        <w:rPr>
          <w:rFonts w:ascii="Arial" w:hAnsi="Arial" w:cs="Arial"/>
          <w:b/>
          <w:color w:val="000000"/>
          <w:sz w:val="22"/>
          <w:szCs w:val="22"/>
          <w:u w:val="single"/>
        </w:rPr>
      </w:pPr>
      <w:r w:rsidRPr="00A63D1A">
        <w:rPr>
          <w:rFonts w:ascii="Arial" w:hAnsi="Arial" w:cs="Arial"/>
          <w:b/>
          <w:color w:val="000000"/>
          <w:sz w:val="22"/>
          <w:szCs w:val="22"/>
          <w:u w:val="single"/>
        </w:rPr>
        <w:t xml:space="preserve">PLAIN </w:t>
      </w:r>
      <w:proofErr w:type="gramStart"/>
      <w:r w:rsidRPr="00A63D1A">
        <w:rPr>
          <w:rFonts w:ascii="Arial" w:hAnsi="Arial" w:cs="Arial"/>
          <w:b/>
          <w:color w:val="000000"/>
          <w:sz w:val="22"/>
          <w:szCs w:val="22"/>
          <w:u w:val="single"/>
        </w:rPr>
        <w:t xml:space="preserve">&amp; </w:t>
      </w:r>
      <w:r w:rsidR="004E42EA" w:rsidRPr="00A63D1A">
        <w:rPr>
          <w:rFonts w:ascii="Arial" w:hAnsi="Arial" w:cs="Arial"/>
          <w:b/>
          <w:color w:val="000000"/>
          <w:sz w:val="22"/>
          <w:szCs w:val="22"/>
          <w:u w:val="single"/>
        </w:rPr>
        <w:t xml:space="preserve"> </w:t>
      </w:r>
      <w:r w:rsidR="00F81016" w:rsidRPr="00A63D1A">
        <w:rPr>
          <w:rFonts w:ascii="Arial" w:hAnsi="Arial" w:cs="Arial"/>
          <w:b/>
          <w:color w:val="000000"/>
          <w:sz w:val="22"/>
          <w:szCs w:val="22"/>
          <w:u w:val="single"/>
        </w:rPr>
        <w:t>CE</w:t>
      </w:r>
      <w:r w:rsidR="004E42EA" w:rsidRPr="00A63D1A">
        <w:rPr>
          <w:rFonts w:ascii="Arial" w:hAnsi="Arial" w:cs="Arial"/>
          <w:b/>
          <w:color w:val="000000"/>
          <w:sz w:val="22"/>
          <w:szCs w:val="22"/>
          <w:u w:val="single"/>
        </w:rPr>
        <w:t>CT</w:t>
      </w:r>
      <w:proofErr w:type="gramEnd"/>
      <w:r w:rsidR="004E42EA" w:rsidRPr="00A63D1A">
        <w:rPr>
          <w:rFonts w:ascii="Arial" w:hAnsi="Arial" w:cs="Arial"/>
          <w:b/>
          <w:color w:val="000000"/>
          <w:sz w:val="22"/>
          <w:szCs w:val="22"/>
          <w:u w:val="single"/>
        </w:rPr>
        <w:t xml:space="preserve"> SCAN OF ABDOMEN</w:t>
      </w:r>
    </w:p>
    <w:p w:rsidR="004E42EA" w:rsidRDefault="004E42EA" w:rsidP="00C55EA8">
      <w:pPr>
        <w:autoSpaceDE w:val="0"/>
        <w:autoSpaceDN w:val="0"/>
        <w:adjustRightInd w:val="0"/>
        <w:rPr>
          <w:rFonts w:ascii="Arial" w:hAnsi="Arial" w:cs="Arial"/>
          <w:color w:val="000000"/>
          <w:sz w:val="20"/>
          <w:szCs w:val="20"/>
        </w:rPr>
      </w:pPr>
    </w:p>
    <w:p w:rsidR="004E42EA" w:rsidRPr="005514BE" w:rsidRDefault="00FC141C" w:rsidP="00C55EA8">
      <w:pPr>
        <w:autoSpaceDE w:val="0"/>
        <w:autoSpaceDN w:val="0"/>
        <w:adjustRightInd w:val="0"/>
        <w:rPr>
          <w:rFonts w:ascii="Arial" w:hAnsi="Arial" w:cs="Arial"/>
          <w:color w:val="000000"/>
          <w:sz w:val="22"/>
          <w:szCs w:val="22"/>
        </w:rPr>
      </w:pPr>
      <w:r w:rsidRPr="005514BE">
        <w:rPr>
          <w:rFonts w:ascii="Arial" w:hAnsi="Arial" w:cs="Arial"/>
          <w:color w:val="000000"/>
          <w:sz w:val="22"/>
          <w:szCs w:val="22"/>
        </w:rPr>
        <w:t>5</w:t>
      </w:r>
      <w:r w:rsidR="004E42EA" w:rsidRPr="005514BE">
        <w:rPr>
          <w:rFonts w:ascii="Arial" w:hAnsi="Arial" w:cs="Arial"/>
          <w:color w:val="000000"/>
          <w:sz w:val="22"/>
          <w:szCs w:val="22"/>
        </w:rPr>
        <w:t xml:space="preserve">mm axial CT </w:t>
      </w:r>
      <w:r w:rsidR="004E79D9" w:rsidRPr="005514BE">
        <w:rPr>
          <w:rFonts w:ascii="Arial" w:hAnsi="Arial" w:cs="Arial"/>
          <w:color w:val="000000"/>
          <w:sz w:val="22"/>
          <w:szCs w:val="22"/>
        </w:rPr>
        <w:t>scan</w:t>
      </w:r>
      <w:r w:rsidR="004E42EA" w:rsidRPr="005514BE">
        <w:rPr>
          <w:rFonts w:ascii="Arial" w:hAnsi="Arial" w:cs="Arial"/>
          <w:color w:val="000000"/>
          <w:sz w:val="22"/>
          <w:szCs w:val="22"/>
        </w:rPr>
        <w:t xml:space="preserve"> of the whole abdomen has been done and seen in various soft tissue windows.</w:t>
      </w:r>
    </w:p>
    <w:p w:rsidR="004E42EA" w:rsidRPr="005514BE" w:rsidRDefault="004E42EA" w:rsidP="00C55EA8">
      <w:pPr>
        <w:autoSpaceDE w:val="0"/>
        <w:autoSpaceDN w:val="0"/>
        <w:adjustRightInd w:val="0"/>
        <w:rPr>
          <w:rFonts w:ascii="Arial" w:hAnsi="Arial" w:cs="Arial"/>
          <w:color w:val="000000"/>
          <w:sz w:val="22"/>
          <w:szCs w:val="22"/>
        </w:rPr>
      </w:pPr>
    </w:p>
    <w:p w:rsidR="004E42EA" w:rsidRPr="005514BE" w:rsidRDefault="004E42EA" w:rsidP="00C55EA8">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LIVER</w:t>
      </w:r>
      <w:r w:rsidRPr="005514BE">
        <w:rPr>
          <w:rFonts w:ascii="Arial" w:hAnsi="Arial" w:cs="Arial"/>
          <w:color w:val="000000"/>
          <w:sz w:val="22"/>
          <w:szCs w:val="22"/>
        </w:rPr>
        <w:t>: Both lobes of liver are normal</w:t>
      </w:r>
      <w:r w:rsidR="003E0FD4" w:rsidRPr="005514BE">
        <w:rPr>
          <w:rFonts w:ascii="Arial" w:hAnsi="Arial" w:cs="Arial"/>
          <w:color w:val="000000"/>
          <w:sz w:val="22"/>
          <w:szCs w:val="22"/>
        </w:rPr>
        <w:t xml:space="preserve"> (~15cm)</w:t>
      </w:r>
      <w:r w:rsidRPr="005514BE">
        <w:rPr>
          <w:rFonts w:ascii="Arial" w:hAnsi="Arial" w:cs="Arial"/>
          <w:color w:val="000000"/>
          <w:sz w:val="22"/>
          <w:szCs w:val="22"/>
        </w:rPr>
        <w:t>. Intrahepatic biliary ductules are not dilated. No area of abnormal attenuation or enhancement is seen in the liver.</w:t>
      </w:r>
    </w:p>
    <w:p w:rsidR="004E42EA" w:rsidRPr="005514BE" w:rsidRDefault="004E42EA" w:rsidP="00C55EA8">
      <w:pPr>
        <w:autoSpaceDE w:val="0"/>
        <w:autoSpaceDN w:val="0"/>
        <w:adjustRightInd w:val="0"/>
        <w:rPr>
          <w:rFonts w:ascii="Arial" w:hAnsi="Arial" w:cs="Arial"/>
          <w:color w:val="000000"/>
          <w:sz w:val="22"/>
          <w:szCs w:val="22"/>
        </w:rPr>
      </w:pPr>
    </w:p>
    <w:p w:rsidR="004E42EA" w:rsidRPr="005514BE" w:rsidRDefault="004E42EA" w:rsidP="00C55EA8">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GALL BLADDER</w:t>
      </w:r>
      <w:r w:rsidRPr="005514BE">
        <w:rPr>
          <w:rFonts w:ascii="Arial" w:hAnsi="Arial" w:cs="Arial"/>
          <w:color w:val="000000"/>
          <w:sz w:val="22"/>
          <w:szCs w:val="22"/>
        </w:rPr>
        <w:t xml:space="preserve">: Normal shape, size and position of the gall bladder </w:t>
      </w:r>
      <w:proofErr w:type="gramStart"/>
      <w:r w:rsidRPr="005514BE">
        <w:rPr>
          <w:rFonts w:ascii="Arial" w:hAnsi="Arial" w:cs="Arial"/>
          <w:color w:val="000000"/>
          <w:sz w:val="22"/>
          <w:szCs w:val="22"/>
        </w:rPr>
        <w:t>is</w:t>
      </w:r>
      <w:proofErr w:type="gramEnd"/>
      <w:r w:rsidRPr="005514BE">
        <w:rPr>
          <w:rFonts w:ascii="Arial" w:hAnsi="Arial" w:cs="Arial"/>
          <w:color w:val="000000"/>
          <w:sz w:val="22"/>
          <w:szCs w:val="22"/>
        </w:rPr>
        <w:t xml:space="preserve"> seen. No intraluminal abnormal density is seen. </w:t>
      </w:r>
    </w:p>
    <w:p w:rsidR="004E42EA" w:rsidRPr="005514BE" w:rsidRDefault="004E42EA" w:rsidP="00C55EA8">
      <w:pPr>
        <w:autoSpaceDE w:val="0"/>
        <w:autoSpaceDN w:val="0"/>
        <w:adjustRightInd w:val="0"/>
        <w:rPr>
          <w:rFonts w:ascii="Arial" w:hAnsi="Arial" w:cs="Arial"/>
          <w:color w:val="000000"/>
          <w:sz w:val="22"/>
          <w:szCs w:val="22"/>
        </w:rPr>
      </w:pPr>
    </w:p>
    <w:p w:rsidR="00FD281F" w:rsidRPr="005514BE" w:rsidRDefault="004E42EA" w:rsidP="00FD281F">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COMMON BILE DUCT</w:t>
      </w:r>
      <w:r w:rsidRPr="005514BE">
        <w:rPr>
          <w:rFonts w:ascii="Arial" w:hAnsi="Arial" w:cs="Arial"/>
          <w:color w:val="000000"/>
          <w:sz w:val="22"/>
          <w:szCs w:val="22"/>
        </w:rPr>
        <w:t>: It is not dilated.</w:t>
      </w:r>
      <w:r w:rsidR="00FD281F" w:rsidRPr="005514BE">
        <w:rPr>
          <w:rFonts w:ascii="Arial" w:hAnsi="Arial" w:cs="Arial"/>
          <w:color w:val="000000"/>
          <w:sz w:val="22"/>
          <w:szCs w:val="22"/>
        </w:rPr>
        <w:t xml:space="preserve"> No abnormal attenuation is noted.</w:t>
      </w:r>
    </w:p>
    <w:p w:rsidR="004E42EA" w:rsidRPr="005514BE" w:rsidRDefault="004E42EA" w:rsidP="00C55EA8">
      <w:pPr>
        <w:autoSpaceDE w:val="0"/>
        <w:autoSpaceDN w:val="0"/>
        <w:adjustRightInd w:val="0"/>
        <w:rPr>
          <w:rFonts w:ascii="Arial" w:hAnsi="Arial" w:cs="Arial"/>
          <w:color w:val="000000"/>
          <w:sz w:val="22"/>
          <w:szCs w:val="22"/>
        </w:rPr>
      </w:pPr>
    </w:p>
    <w:p w:rsidR="004E42EA" w:rsidRPr="005514BE" w:rsidRDefault="004E42EA" w:rsidP="00C55EA8">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PANCREAS</w:t>
      </w:r>
      <w:r w:rsidRPr="005514BE">
        <w:rPr>
          <w:rFonts w:ascii="Arial" w:hAnsi="Arial" w:cs="Arial"/>
          <w:color w:val="000000"/>
          <w:sz w:val="22"/>
          <w:szCs w:val="22"/>
        </w:rPr>
        <w:t>: Normal shape, size, outline and density pattern of the pancreas is seen. No focal lesion is noted. The pancreatic duct is not dilated.</w:t>
      </w:r>
    </w:p>
    <w:p w:rsidR="004E42EA" w:rsidRPr="005514BE" w:rsidRDefault="004E42EA" w:rsidP="00C55EA8">
      <w:pPr>
        <w:autoSpaceDE w:val="0"/>
        <w:autoSpaceDN w:val="0"/>
        <w:adjustRightInd w:val="0"/>
        <w:rPr>
          <w:rFonts w:ascii="Arial" w:hAnsi="Arial" w:cs="Arial"/>
          <w:color w:val="000000"/>
          <w:sz w:val="22"/>
          <w:szCs w:val="22"/>
        </w:rPr>
      </w:pPr>
    </w:p>
    <w:p w:rsidR="004E42EA" w:rsidRPr="005514BE" w:rsidRDefault="004E42EA" w:rsidP="00C55EA8">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SPLEEN</w:t>
      </w:r>
      <w:r w:rsidRPr="005514BE">
        <w:rPr>
          <w:rFonts w:ascii="Arial" w:hAnsi="Arial" w:cs="Arial"/>
          <w:color w:val="000000"/>
          <w:sz w:val="22"/>
          <w:szCs w:val="22"/>
        </w:rPr>
        <w:t xml:space="preserve">: </w:t>
      </w:r>
      <w:r w:rsidR="008643FD" w:rsidRPr="003B545D">
        <w:rPr>
          <w:rFonts w:ascii="Arial" w:hAnsi="Arial" w:cs="Arial"/>
          <w:color w:val="000000"/>
          <w:sz w:val="22"/>
          <w:szCs w:val="22"/>
        </w:rPr>
        <w:t xml:space="preserve">Mild enlargement of </w:t>
      </w:r>
      <w:r w:rsidRPr="003B545D">
        <w:rPr>
          <w:rFonts w:ascii="Arial" w:hAnsi="Arial" w:cs="Arial"/>
          <w:color w:val="000000"/>
          <w:sz w:val="22"/>
          <w:szCs w:val="22"/>
        </w:rPr>
        <w:t>spleen is seen</w:t>
      </w:r>
      <w:r w:rsidR="003E0FD4" w:rsidRPr="003B545D">
        <w:rPr>
          <w:rFonts w:ascii="Arial" w:hAnsi="Arial" w:cs="Arial"/>
          <w:color w:val="000000"/>
          <w:sz w:val="22"/>
          <w:szCs w:val="22"/>
        </w:rPr>
        <w:t xml:space="preserve"> (~12.7cm)</w:t>
      </w:r>
      <w:r w:rsidRPr="003B545D">
        <w:rPr>
          <w:rFonts w:ascii="Arial" w:hAnsi="Arial" w:cs="Arial"/>
          <w:color w:val="000000"/>
          <w:sz w:val="22"/>
          <w:szCs w:val="22"/>
        </w:rPr>
        <w:t>.</w:t>
      </w:r>
      <w:r w:rsidRPr="005514BE">
        <w:rPr>
          <w:rFonts w:ascii="Arial" w:hAnsi="Arial" w:cs="Arial"/>
          <w:color w:val="000000"/>
          <w:sz w:val="22"/>
          <w:szCs w:val="22"/>
        </w:rPr>
        <w:t xml:space="preserve"> It has homogeneous density. No focal lesion or abnormal attenuation is seen.</w:t>
      </w:r>
    </w:p>
    <w:p w:rsidR="004E42EA" w:rsidRPr="005514BE" w:rsidRDefault="004E42EA" w:rsidP="00C55EA8">
      <w:pPr>
        <w:autoSpaceDE w:val="0"/>
        <w:autoSpaceDN w:val="0"/>
        <w:adjustRightInd w:val="0"/>
        <w:rPr>
          <w:rFonts w:ascii="Arial" w:hAnsi="Arial" w:cs="Arial"/>
          <w:color w:val="000000"/>
          <w:sz w:val="22"/>
          <w:szCs w:val="22"/>
        </w:rPr>
      </w:pPr>
    </w:p>
    <w:p w:rsidR="004E42EA" w:rsidRPr="005514BE" w:rsidRDefault="004E42EA" w:rsidP="00C55EA8">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ADRENAL &amp; KIDNEYS</w:t>
      </w:r>
      <w:r w:rsidRPr="005514BE">
        <w:rPr>
          <w:rFonts w:ascii="Arial" w:hAnsi="Arial" w:cs="Arial"/>
          <w:color w:val="000000"/>
          <w:sz w:val="22"/>
          <w:szCs w:val="22"/>
        </w:rPr>
        <w:t xml:space="preserve">: The adrenals are normal in shape, size, </w:t>
      </w:r>
      <w:proofErr w:type="gramStart"/>
      <w:r w:rsidRPr="005514BE">
        <w:rPr>
          <w:rFonts w:ascii="Arial" w:hAnsi="Arial" w:cs="Arial"/>
          <w:color w:val="000000"/>
          <w:sz w:val="22"/>
          <w:szCs w:val="22"/>
        </w:rPr>
        <w:t>outline</w:t>
      </w:r>
      <w:proofErr w:type="gramEnd"/>
      <w:r w:rsidRPr="005514BE">
        <w:rPr>
          <w:rFonts w:ascii="Arial" w:hAnsi="Arial" w:cs="Arial"/>
          <w:color w:val="000000"/>
          <w:sz w:val="22"/>
          <w:szCs w:val="22"/>
        </w:rPr>
        <w:t xml:space="preserve"> and density pattern.</w:t>
      </w:r>
    </w:p>
    <w:p w:rsidR="00FB101C" w:rsidRPr="005514BE" w:rsidRDefault="004E42EA" w:rsidP="00FB101C">
      <w:pPr>
        <w:autoSpaceDE w:val="0"/>
        <w:autoSpaceDN w:val="0"/>
        <w:adjustRightInd w:val="0"/>
        <w:rPr>
          <w:rFonts w:ascii="Arial" w:hAnsi="Arial" w:cs="Arial"/>
          <w:color w:val="000000"/>
          <w:sz w:val="22"/>
          <w:szCs w:val="22"/>
        </w:rPr>
      </w:pPr>
      <w:r w:rsidRPr="005514BE">
        <w:rPr>
          <w:rFonts w:ascii="Arial" w:hAnsi="Arial" w:cs="Arial"/>
          <w:color w:val="000000"/>
          <w:sz w:val="22"/>
          <w:szCs w:val="22"/>
        </w:rPr>
        <w:t xml:space="preserve">Both the kidneys </w:t>
      </w:r>
      <w:r w:rsidR="003E0FD4" w:rsidRPr="005514BE">
        <w:rPr>
          <w:rFonts w:ascii="Arial" w:hAnsi="Arial" w:cs="Arial"/>
          <w:color w:val="000000"/>
          <w:sz w:val="22"/>
          <w:szCs w:val="22"/>
        </w:rPr>
        <w:t xml:space="preserve">(right measures ~9X4.2cm and left one 9.7X4cm) </w:t>
      </w:r>
      <w:r w:rsidRPr="005514BE">
        <w:rPr>
          <w:rFonts w:ascii="Arial" w:hAnsi="Arial" w:cs="Arial"/>
          <w:color w:val="000000"/>
          <w:sz w:val="22"/>
          <w:szCs w:val="22"/>
        </w:rPr>
        <w:t>show normal position</w:t>
      </w:r>
      <w:proofErr w:type="gramStart"/>
      <w:r w:rsidRPr="005514BE">
        <w:rPr>
          <w:rFonts w:ascii="Arial" w:hAnsi="Arial" w:cs="Arial"/>
          <w:color w:val="000000"/>
          <w:sz w:val="22"/>
          <w:szCs w:val="22"/>
        </w:rPr>
        <w:t>,  shape</w:t>
      </w:r>
      <w:proofErr w:type="gramEnd"/>
      <w:r w:rsidRPr="005514BE">
        <w:rPr>
          <w:rFonts w:ascii="Arial" w:hAnsi="Arial" w:cs="Arial"/>
          <w:color w:val="000000"/>
          <w:sz w:val="22"/>
          <w:szCs w:val="22"/>
        </w:rPr>
        <w:t>, outline, and parenchymal thickness. The pelvicalycine system is normal.</w:t>
      </w:r>
      <w:r w:rsidR="00FB101C" w:rsidRPr="005514BE">
        <w:rPr>
          <w:rFonts w:ascii="Arial" w:hAnsi="Arial" w:cs="Arial"/>
          <w:color w:val="000000"/>
          <w:sz w:val="22"/>
          <w:szCs w:val="22"/>
        </w:rPr>
        <w:t xml:space="preserve"> Normal nephro and pyelogram noted.</w:t>
      </w:r>
    </w:p>
    <w:p w:rsidR="004E42EA" w:rsidRPr="005514BE" w:rsidRDefault="004E42EA" w:rsidP="00C55EA8">
      <w:pPr>
        <w:autoSpaceDE w:val="0"/>
        <w:autoSpaceDN w:val="0"/>
        <w:adjustRightInd w:val="0"/>
        <w:rPr>
          <w:rFonts w:ascii="Arial" w:hAnsi="Arial" w:cs="Arial"/>
          <w:color w:val="000000"/>
          <w:sz w:val="22"/>
          <w:szCs w:val="22"/>
        </w:rPr>
      </w:pPr>
    </w:p>
    <w:p w:rsidR="00FD281F" w:rsidRPr="005514BE" w:rsidRDefault="004E79D9" w:rsidP="00FD281F">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URETERS:</w:t>
      </w:r>
      <w:r w:rsidR="004E42EA" w:rsidRPr="005514BE">
        <w:rPr>
          <w:rFonts w:ascii="Arial" w:hAnsi="Arial" w:cs="Arial"/>
          <w:i/>
          <w:iCs/>
          <w:color w:val="000000"/>
          <w:sz w:val="22"/>
          <w:szCs w:val="22"/>
          <w:u w:val="single"/>
        </w:rPr>
        <w:t xml:space="preserve"> </w:t>
      </w:r>
      <w:r w:rsidR="004E42EA" w:rsidRPr="005514BE">
        <w:rPr>
          <w:rFonts w:ascii="Arial" w:hAnsi="Arial" w:cs="Arial"/>
          <w:color w:val="000000"/>
          <w:sz w:val="22"/>
          <w:szCs w:val="22"/>
        </w:rPr>
        <w:t>Ureters are not dilated.</w:t>
      </w:r>
      <w:r w:rsidR="00FD281F" w:rsidRPr="005514BE">
        <w:rPr>
          <w:rFonts w:ascii="Arial" w:hAnsi="Arial" w:cs="Arial"/>
          <w:color w:val="000000"/>
          <w:sz w:val="22"/>
          <w:szCs w:val="22"/>
        </w:rPr>
        <w:t xml:space="preserve"> No abnormal attenuation is noted.</w:t>
      </w:r>
    </w:p>
    <w:p w:rsidR="004E42EA" w:rsidRPr="005514BE" w:rsidRDefault="004E42EA" w:rsidP="00C55EA8">
      <w:pPr>
        <w:autoSpaceDE w:val="0"/>
        <w:autoSpaceDN w:val="0"/>
        <w:adjustRightInd w:val="0"/>
        <w:rPr>
          <w:rFonts w:ascii="Arial" w:hAnsi="Arial" w:cs="Arial"/>
          <w:color w:val="000000"/>
          <w:sz w:val="22"/>
          <w:szCs w:val="22"/>
        </w:rPr>
      </w:pPr>
    </w:p>
    <w:p w:rsidR="004E42EA" w:rsidRPr="005514BE" w:rsidRDefault="004E79D9" w:rsidP="00C55EA8">
      <w:pPr>
        <w:autoSpaceDE w:val="0"/>
        <w:autoSpaceDN w:val="0"/>
        <w:adjustRightInd w:val="0"/>
        <w:rPr>
          <w:rFonts w:ascii="Arial" w:hAnsi="Arial" w:cs="Arial"/>
          <w:color w:val="000000"/>
          <w:sz w:val="22"/>
          <w:szCs w:val="22"/>
        </w:rPr>
      </w:pPr>
      <w:r w:rsidRPr="005514BE">
        <w:rPr>
          <w:rFonts w:ascii="Arial" w:hAnsi="Arial" w:cs="Arial"/>
          <w:i/>
          <w:iCs/>
          <w:color w:val="000000"/>
          <w:sz w:val="22"/>
          <w:szCs w:val="22"/>
          <w:u w:val="single"/>
        </w:rPr>
        <w:t>BLADDER:</w:t>
      </w:r>
      <w:r w:rsidR="004E42EA" w:rsidRPr="005514BE">
        <w:rPr>
          <w:rFonts w:ascii="Arial" w:hAnsi="Arial" w:cs="Arial"/>
          <w:i/>
          <w:iCs/>
          <w:color w:val="000000"/>
          <w:sz w:val="22"/>
          <w:szCs w:val="22"/>
          <w:u w:val="single"/>
        </w:rPr>
        <w:t xml:space="preserve"> </w:t>
      </w:r>
      <w:r w:rsidR="004E42EA" w:rsidRPr="005514BE">
        <w:rPr>
          <w:rFonts w:ascii="Arial" w:hAnsi="Arial" w:cs="Arial"/>
          <w:color w:val="000000"/>
          <w:sz w:val="22"/>
          <w:szCs w:val="22"/>
        </w:rPr>
        <w:t>Normal shape and size of the bladder is seen. No intra luminal density is detected.</w:t>
      </w:r>
    </w:p>
    <w:p w:rsidR="004E42EA" w:rsidRPr="005514BE" w:rsidRDefault="004E42EA" w:rsidP="00C55EA8">
      <w:pPr>
        <w:autoSpaceDE w:val="0"/>
        <w:autoSpaceDN w:val="0"/>
        <w:adjustRightInd w:val="0"/>
        <w:rPr>
          <w:rFonts w:ascii="Arial" w:hAnsi="Arial" w:cs="Arial"/>
          <w:color w:val="000000"/>
          <w:sz w:val="22"/>
          <w:szCs w:val="22"/>
        </w:rPr>
      </w:pPr>
    </w:p>
    <w:p w:rsidR="00337539" w:rsidRPr="005514BE" w:rsidRDefault="00337539" w:rsidP="00C55EA8">
      <w:pPr>
        <w:autoSpaceDE w:val="0"/>
        <w:autoSpaceDN w:val="0"/>
        <w:adjustRightInd w:val="0"/>
        <w:rPr>
          <w:rFonts w:ascii="Arial" w:hAnsi="Arial" w:cs="Arial"/>
          <w:sz w:val="22"/>
          <w:szCs w:val="22"/>
        </w:rPr>
      </w:pPr>
      <w:r w:rsidRPr="005514BE">
        <w:rPr>
          <w:rFonts w:ascii="Arial" w:hAnsi="Arial" w:cs="Arial"/>
          <w:sz w:val="22"/>
          <w:szCs w:val="22"/>
          <w:u w:val="single"/>
        </w:rPr>
        <w:t>PROSTATE</w:t>
      </w:r>
      <w:r w:rsidRPr="005514BE">
        <w:rPr>
          <w:rFonts w:ascii="Arial" w:hAnsi="Arial" w:cs="Arial"/>
          <w:sz w:val="22"/>
          <w:szCs w:val="22"/>
        </w:rPr>
        <w:t xml:space="preserve">: Normal dimension of the prostate is seen. Homogenous </w:t>
      </w:r>
      <w:r w:rsidR="004E79D9" w:rsidRPr="005514BE">
        <w:rPr>
          <w:rFonts w:ascii="Arial" w:hAnsi="Arial" w:cs="Arial"/>
          <w:sz w:val="22"/>
          <w:szCs w:val="22"/>
        </w:rPr>
        <w:t xml:space="preserve">attenuation </w:t>
      </w:r>
      <w:r w:rsidRPr="005514BE">
        <w:rPr>
          <w:rFonts w:ascii="Arial" w:hAnsi="Arial" w:cs="Arial"/>
          <w:sz w:val="22"/>
          <w:szCs w:val="22"/>
        </w:rPr>
        <w:t>of the prostate is noted.</w:t>
      </w:r>
    </w:p>
    <w:p w:rsidR="00337539" w:rsidRPr="005514BE" w:rsidRDefault="00337539" w:rsidP="00C55EA8">
      <w:pPr>
        <w:autoSpaceDE w:val="0"/>
        <w:autoSpaceDN w:val="0"/>
        <w:adjustRightInd w:val="0"/>
        <w:rPr>
          <w:rFonts w:ascii="Arial" w:hAnsi="Arial" w:cs="Arial"/>
          <w:color w:val="000000"/>
          <w:sz w:val="22"/>
          <w:szCs w:val="22"/>
        </w:rPr>
      </w:pPr>
    </w:p>
    <w:p w:rsidR="003E0FD4" w:rsidRPr="005514BE" w:rsidRDefault="004E42EA" w:rsidP="00947713">
      <w:pPr>
        <w:autoSpaceDE w:val="0"/>
        <w:autoSpaceDN w:val="0"/>
        <w:adjustRightInd w:val="0"/>
        <w:jc w:val="both"/>
        <w:rPr>
          <w:rFonts w:ascii="Arial" w:hAnsi="Arial" w:cs="Arial"/>
          <w:color w:val="000000"/>
          <w:sz w:val="22"/>
          <w:szCs w:val="22"/>
        </w:rPr>
      </w:pPr>
      <w:r w:rsidRPr="005514BE">
        <w:rPr>
          <w:rFonts w:ascii="Arial" w:hAnsi="Arial" w:cs="Arial"/>
          <w:i/>
          <w:iCs/>
          <w:color w:val="000000"/>
          <w:sz w:val="22"/>
          <w:szCs w:val="22"/>
          <w:u w:val="single"/>
        </w:rPr>
        <w:t xml:space="preserve">GASTROINTESTINAL </w:t>
      </w:r>
      <w:r w:rsidR="004E79D9" w:rsidRPr="005514BE">
        <w:rPr>
          <w:rFonts w:ascii="Arial" w:hAnsi="Arial" w:cs="Arial"/>
          <w:i/>
          <w:iCs/>
          <w:color w:val="000000"/>
          <w:sz w:val="22"/>
          <w:szCs w:val="22"/>
          <w:u w:val="single"/>
        </w:rPr>
        <w:t>SYSTEMS</w:t>
      </w:r>
      <w:r w:rsidR="004E79D9" w:rsidRPr="005514BE">
        <w:rPr>
          <w:rFonts w:ascii="Arial" w:hAnsi="Arial" w:cs="Arial"/>
          <w:color w:val="000000"/>
          <w:sz w:val="22"/>
          <w:szCs w:val="22"/>
        </w:rPr>
        <w:t>:</w:t>
      </w:r>
      <w:r w:rsidRPr="005514BE">
        <w:rPr>
          <w:rFonts w:ascii="Arial" w:hAnsi="Arial" w:cs="Arial"/>
          <w:color w:val="000000"/>
          <w:sz w:val="22"/>
          <w:szCs w:val="22"/>
        </w:rPr>
        <w:t xml:space="preserve"> </w:t>
      </w:r>
      <w:r w:rsidR="003E0FD4" w:rsidRPr="005514BE">
        <w:rPr>
          <w:rFonts w:ascii="Arial" w:hAnsi="Arial" w:cs="Arial"/>
          <w:color w:val="000000"/>
          <w:sz w:val="22"/>
          <w:szCs w:val="22"/>
        </w:rPr>
        <w:t>Dilated (</w:t>
      </w:r>
      <w:r w:rsidR="00DE26B2" w:rsidRPr="005514BE">
        <w:rPr>
          <w:rFonts w:ascii="Arial" w:hAnsi="Arial" w:cs="Arial"/>
          <w:color w:val="000000"/>
          <w:sz w:val="22"/>
          <w:szCs w:val="22"/>
        </w:rPr>
        <w:t xml:space="preserve">maximum diameter </w:t>
      </w:r>
      <w:r w:rsidR="005665B3">
        <w:rPr>
          <w:rFonts w:ascii="Arial" w:hAnsi="Arial" w:cs="Arial"/>
          <w:color w:val="000000"/>
          <w:sz w:val="22"/>
          <w:szCs w:val="22"/>
        </w:rPr>
        <w:t>~6</w:t>
      </w:r>
      <w:r w:rsidR="003E0FD4" w:rsidRPr="005514BE">
        <w:rPr>
          <w:rFonts w:ascii="Arial" w:hAnsi="Arial" w:cs="Arial"/>
          <w:color w:val="000000"/>
          <w:sz w:val="22"/>
          <w:szCs w:val="22"/>
        </w:rPr>
        <w:t>cm) ascending colon and ileal loops</w:t>
      </w:r>
      <w:r w:rsidR="00DE26B2" w:rsidRPr="005514BE">
        <w:rPr>
          <w:rFonts w:ascii="Arial" w:hAnsi="Arial" w:cs="Arial"/>
          <w:color w:val="000000"/>
          <w:sz w:val="22"/>
          <w:szCs w:val="22"/>
        </w:rPr>
        <w:t xml:space="preserve"> (maximum diameter ~4.3cm)</w:t>
      </w:r>
      <w:r w:rsidR="003E0FD4" w:rsidRPr="005514BE">
        <w:rPr>
          <w:rFonts w:ascii="Arial" w:hAnsi="Arial" w:cs="Arial"/>
          <w:color w:val="000000"/>
          <w:sz w:val="22"/>
          <w:szCs w:val="22"/>
        </w:rPr>
        <w:t xml:space="preserve"> are noted. Circumferential thickening (maximum thickness ~10.8mm) is also noted in terminal ileum.</w:t>
      </w:r>
      <w:r w:rsidR="00DE26B2" w:rsidRPr="005514BE">
        <w:rPr>
          <w:rFonts w:ascii="Arial" w:hAnsi="Arial" w:cs="Arial"/>
          <w:color w:val="000000"/>
          <w:sz w:val="22"/>
          <w:szCs w:val="22"/>
        </w:rPr>
        <w:t xml:space="preserve"> Thickened enhancing circumferential mild asymmetrical wall thickening with loss of mural stratification is noted in the proximal part of transverse colon with abrupt narrowing of lumen of ascending colon in hepatic flexture region is noted. Mild wall thickening (~7.8mm) is also noted in the distal part of transverse colon. Mild circumferential wall thickening with loss of mural stratification is noted in the region of terminal ileum.</w:t>
      </w:r>
      <w:r w:rsidR="00D64236" w:rsidRPr="005514BE">
        <w:rPr>
          <w:rFonts w:ascii="Arial" w:hAnsi="Arial" w:cs="Arial"/>
          <w:color w:val="000000"/>
          <w:sz w:val="22"/>
          <w:szCs w:val="22"/>
        </w:rPr>
        <w:t xml:space="preserve"> Descending and sigmoid colon are normal in caliber. No air in the peritoneal cavity noted. </w:t>
      </w:r>
    </w:p>
    <w:p w:rsidR="003E0FD4" w:rsidRPr="005514BE" w:rsidRDefault="003E0FD4" w:rsidP="00947713">
      <w:pPr>
        <w:autoSpaceDE w:val="0"/>
        <w:autoSpaceDN w:val="0"/>
        <w:adjustRightInd w:val="0"/>
        <w:jc w:val="both"/>
        <w:rPr>
          <w:rFonts w:ascii="Arial" w:hAnsi="Arial" w:cs="Arial"/>
          <w:color w:val="000000"/>
          <w:sz w:val="22"/>
          <w:szCs w:val="22"/>
        </w:rPr>
      </w:pPr>
    </w:p>
    <w:p w:rsidR="003E0FD4" w:rsidRDefault="00DE26B2" w:rsidP="00947713">
      <w:pPr>
        <w:autoSpaceDE w:val="0"/>
        <w:autoSpaceDN w:val="0"/>
        <w:adjustRightInd w:val="0"/>
        <w:jc w:val="both"/>
        <w:rPr>
          <w:rFonts w:ascii="Arial" w:hAnsi="Arial" w:cs="Arial"/>
          <w:color w:val="000000"/>
          <w:sz w:val="22"/>
          <w:szCs w:val="22"/>
        </w:rPr>
      </w:pPr>
      <w:r w:rsidRPr="005514BE">
        <w:rPr>
          <w:rFonts w:ascii="Arial" w:hAnsi="Arial" w:cs="Arial"/>
          <w:color w:val="000000"/>
          <w:sz w:val="22"/>
          <w:szCs w:val="22"/>
        </w:rPr>
        <w:t>Thickened (</w:t>
      </w:r>
      <w:r w:rsidR="003E0FD4" w:rsidRPr="005514BE">
        <w:rPr>
          <w:rFonts w:ascii="Arial" w:hAnsi="Arial" w:cs="Arial"/>
          <w:color w:val="000000"/>
          <w:sz w:val="22"/>
          <w:szCs w:val="22"/>
        </w:rPr>
        <w:t>maximum thickness ~13mm) and edematous wall of antropyloric region of stomach</w:t>
      </w:r>
      <w:r w:rsidRPr="005514BE">
        <w:rPr>
          <w:rFonts w:ascii="Arial" w:hAnsi="Arial" w:cs="Arial"/>
          <w:color w:val="000000"/>
          <w:sz w:val="22"/>
          <w:szCs w:val="22"/>
        </w:rPr>
        <w:t xml:space="preserve"> and first part of duodenum</w:t>
      </w:r>
      <w:r w:rsidR="003E0FD4" w:rsidRPr="005514BE">
        <w:rPr>
          <w:rFonts w:ascii="Arial" w:hAnsi="Arial" w:cs="Arial"/>
          <w:color w:val="000000"/>
          <w:sz w:val="22"/>
          <w:szCs w:val="22"/>
        </w:rPr>
        <w:t xml:space="preserve"> is noted. </w:t>
      </w: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5514BE">
      <w:pPr>
        <w:autoSpaceDE w:val="0"/>
        <w:autoSpaceDN w:val="0"/>
        <w:adjustRightInd w:val="0"/>
        <w:ind w:left="9360"/>
        <w:jc w:val="both"/>
        <w:rPr>
          <w:rFonts w:ascii="Arial" w:hAnsi="Arial" w:cs="Arial"/>
          <w:color w:val="000000"/>
          <w:sz w:val="22"/>
          <w:szCs w:val="22"/>
        </w:rPr>
      </w:pPr>
      <w:proofErr w:type="gramStart"/>
      <w:r>
        <w:rPr>
          <w:rFonts w:ascii="Arial" w:hAnsi="Arial" w:cs="Arial"/>
          <w:color w:val="000000"/>
          <w:sz w:val="22"/>
          <w:szCs w:val="22"/>
        </w:rPr>
        <w:t>Cont.P/2.</w:t>
      </w:r>
      <w:proofErr w:type="gramEnd"/>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t>&lt;&lt;2&gt;&gt;</w:t>
      </w: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Default="005514BE" w:rsidP="00947713">
      <w:pPr>
        <w:autoSpaceDE w:val="0"/>
        <w:autoSpaceDN w:val="0"/>
        <w:adjustRightInd w:val="0"/>
        <w:jc w:val="both"/>
        <w:rPr>
          <w:rFonts w:ascii="Arial" w:hAnsi="Arial" w:cs="Arial"/>
          <w:color w:val="000000"/>
          <w:sz w:val="22"/>
          <w:szCs w:val="22"/>
        </w:rPr>
      </w:pPr>
    </w:p>
    <w:p w:rsidR="005514BE" w:rsidRPr="005514BE" w:rsidRDefault="005514BE" w:rsidP="00947713">
      <w:pPr>
        <w:autoSpaceDE w:val="0"/>
        <w:autoSpaceDN w:val="0"/>
        <w:adjustRightInd w:val="0"/>
        <w:jc w:val="both"/>
        <w:rPr>
          <w:rFonts w:ascii="Arial" w:hAnsi="Arial" w:cs="Arial"/>
          <w:color w:val="000000"/>
          <w:sz w:val="22"/>
          <w:szCs w:val="22"/>
        </w:rPr>
      </w:pPr>
    </w:p>
    <w:p w:rsidR="003E0FD4" w:rsidRPr="005514BE" w:rsidRDefault="003E0FD4" w:rsidP="00947713">
      <w:pPr>
        <w:autoSpaceDE w:val="0"/>
        <w:autoSpaceDN w:val="0"/>
        <w:adjustRightInd w:val="0"/>
        <w:jc w:val="both"/>
        <w:rPr>
          <w:rFonts w:ascii="Arial" w:hAnsi="Arial" w:cs="Arial"/>
          <w:color w:val="000000"/>
          <w:sz w:val="22"/>
          <w:szCs w:val="22"/>
        </w:rPr>
      </w:pPr>
    </w:p>
    <w:p w:rsidR="007A7F6B" w:rsidRPr="005514BE" w:rsidRDefault="005514BE" w:rsidP="00DE26B2">
      <w:pPr>
        <w:autoSpaceDE w:val="0"/>
        <w:autoSpaceDN w:val="0"/>
        <w:adjustRightInd w:val="0"/>
        <w:jc w:val="both"/>
        <w:rPr>
          <w:rFonts w:ascii="Arial" w:hAnsi="Arial" w:cs="Arial"/>
          <w:color w:val="000000"/>
          <w:sz w:val="22"/>
          <w:szCs w:val="22"/>
        </w:rPr>
      </w:pPr>
      <w:r>
        <w:rPr>
          <w:rFonts w:ascii="Arial" w:hAnsi="Arial" w:cs="Arial"/>
          <w:color w:val="000000"/>
          <w:sz w:val="22"/>
          <w:szCs w:val="22"/>
        </w:rPr>
        <w:t>Aorta IV</w:t>
      </w:r>
      <w:r w:rsidR="00947713" w:rsidRPr="005514BE">
        <w:rPr>
          <w:rFonts w:ascii="Arial" w:hAnsi="Arial" w:cs="Arial"/>
          <w:color w:val="000000"/>
          <w:sz w:val="22"/>
          <w:szCs w:val="22"/>
        </w:rPr>
        <w:t>C, coeliac, SMA and SMV are normal.</w:t>
      </w:r>
      <w:r w:rsidR="00DE26B2" w:rsidRPr="005514BE">
        <w:rPr>
          <w:rFonts w:ascii="Arial" w:hAnsi="Arial" w:cs="Arial"/>
          <w:color w:val="000000"/>
          <w:sz w:val="22"/>
          <w:szCs w:val="22"/>
        </w:rPr>
        <w:t xml:space="preserve"> </w:t>
      </w:r>
      <w:r w:rsidR="007A7F6B" w:rsidRPr="005514BE">
        <w:rPr>
          <w:rFonts w:ascii="Arial" w:hAnsi="Arial" w:cs="Arial"/>
          <w:color w:val="000000"/>
          <w:sz w:val="22"/>
          <w:szCs w:val="22"/>
        </w:rPr>
        <w:t>No evidence of free fluid in abdomen and pelvis. No enlarged lymph nodes are seen. Visualised section of chest appears normal.</w:t>
      </w:r>
    </w:p>
    <w:p w:rsidR="00A82D8E" w:rsidRPr="00A82D8E" w:rsidRDefault="00A82D8E" w:rsidP="00C55EA8">
      <w:pPr>
        <w:autoSpaceDE w:val="0"/>
        <w:autoSpaceDN w:val="0"/>
        <w:adjustRightInd w:val="0"/>
        <w:rPr>
          <w:rFonts w:ascii="Arial" w:hAnsi="Arial" w:cs="Arial"/>
          <w:sz w:val="22"/>
          <w:szCs w:val="22"/>
          <w:u w:val="single"/>
        </w:rPr>
      </w:pPr>
    </w:p>
    <w:p w:rsidR="00EB7390" w:rsidRPr="00DE26B2" w:rsidRDefault="00A82D8E" w:rsidP="00DE26B2">
      <w:pPr>
        <w:autoSpaceDE w:val="0"/>
        <w:autoSpaceDN w:val="0"/>
        <w:adjustRightInd w:val="0"/>
        <w:ind w:left="1440" w:hanging="1440"/>
        <w:rPr>
          <w:rFonts w:ascii="Arial" w:hAnsi="Arial" w:cs="Arial"/>
          <w:b/>
          <w:i/>
          <w:color w:val="000000"/>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t xml:space="preserve"> </w:t>
      </w:r>
      <w:proofErr w:type="spellStart"/>
      <w:r w:rsidR="00DE26B2" w:rsidRPr="00DE26B2">
        <w:rPr>
          <w:rFonts w:ascii="Arial" w:hAnsi="Arial" w:cs="Arial"/>
          <w:b/>
          <w:i/>
          <w:iCs/>
          <w:sz w:val="22"/>
          <w:szCs w:val="22"/>
        </w:rPr>
        <w:t>i</w:t>
      </w:r>
      <w:proofErr w:type="spellEnd"/>
      <w:r w:rsidR="00DE26B2" w:rsidRPr="00DE26B2">
        <w:rPr>
          <w:rFonts w:ascii="Arial" w:hAnsi="Arial" w:cs="Arial"/>
          <w:b/>
          <w:i/>
          <w:iCs/>
          <w:sz w:val="22"/>
          <w:szCs w:val="22"/>
        </w:rPr>
        <w:t xml:space="preserve">) </w:t>
      </w:r>
      <w:r w:rsidR="00DE26B2" w:rsidRPr="00DE26B2">
        <w:rPr>
          <w:rFonts w:ascii="Arial" w:hAnsi="Arial" w:cs="Arial"/>
          <w:b/>
          <w:i/>
          <w:color w:val="000000"/>
          <w:sz w:val="22"/>
          <w:szCs w:val="22"/>
        </w:rPr>
        <w:t>Thickened enhancing circumferential mild asymmetrical wall thickening with loss of mural stratification in proximal part of transverse colon with abrupt narrowing of lumen of ascending colon in hepatic flexture region</w:t>
      </w:r>
      <w:r w:rsidR="0035543B">
        <w:rPr>
          <w:rFonts w:ascii="Arial" w:hAnsi="Arial" w:cs="Arial"/>
          <w:b/>
          <w:i/>
          <w:color w:val="000000"/>
          <w:sz w:val="22"/>
          <w:szCs w:val="22"/>
        </w:rPr>
        <w:t xml:space="preserve"> (</w:t>
      </w:r>
      <w:r w:rsidR="00D64236">
        <w:rPr>
          <w:rFonts w:ascii="Arial" w:hAnsi="Arial" w:cs="Arial"/>
          <w:b/>
          <w:i/>
          <w:color w:val="000000"/>
          <w:sz w:val="22"/>
          <w:szCs w:val="22"/>
        </w:rPr>
        <w:t>S</w:t>
      </w:r>
      <w:r w:rsidR="0035543B">
        <w:rPr>
          <w:rFonts w:ascii="Arial" w:hAnsi="Arial" w:cs="Arial"/>
          <w:b/>
          <w:i/>
          <w:color w:val="000000"/>
          <w:sz w:val="22"/>
          <w:szCs w:val="22"/>
        </w:rPr>
        <w:t>tricture - ?</w:t>
      </w:r>
      <w:r w:rsidR="00DE26B2" w:rsidRPr="00DE26B2">
        <w:rPr>
          <w:rFonts w:ascii="Arial" w:hAnsi="Arial" w:cs="Arial"/>
          <w:b/>
          <w:i/>
          <w:color w:val="000000"/>
          <w:sz w:val="22"/>
          <w:szCs w:val="22"/>
        </w:rPr>
        <w:t xml:space="preserve"> </w:t>
      </w:r>
      <w:r w:rsidR="00D64236">
        <w:rPr>
          <w:rFonts w:ascii="Arial" w:hAnsi="Arial" w:cs="Arial"/>
          <w:b/>
          <w:i/>
          <w:color w:val="000000"/>
          <w:sz w:val="22"/>
          <w:szCs w:val="22"/>
        </w:rPr>
        <w:t>Crohn’s, D/D: Neoplastic) with dilated ascending colon - Suggested histopathological correlation.</w:t>
      </w:r>
    </w:p>
    <w:p w:rsidR="00DE26B2" w:rsidRPr="00DE26B2" w:rsidRDefault="00DE26B2" w:rsidP="00DE26B2">
      <w:pPr>
        <w:autoSpaceDE w:val="0"/>
        <w:autoSpaceDN w:val="0"/>
        <w:adjustRightInd w:val="0"/>
        <w:ind w:left="1440"/>
        <w:rPr>
          <w:rFonts w:ascii="Arial" w:hAnsi="Arial" w:cs="Arial"/>
          <w:b/>
          <w:i/>
          <w:color w:val="000000"/>
          <w:sz w:val="22"/>
          <w:szCs w:val="22"/>
        </w:rPr>
      </w:pPr>
      <w:r w:rsidRPr="00DE26B2">
        <w:rPr>
          <w:rFonts w:ascii="Arial" w:hAnsi="Arial" w:cs="Arial"/>
          <w:b/>
          <w:i/>
          <w:color w:val="000000"/>
          <w:sz w:val="22"/>
          <w:szCs w:val="22"/>
        </w:rPr>
        <w:t xml:space="preserve">ii) Mild circumferential wall thickening with loss of mural stratification </w:t>
      </w:r>
      <w:r w:rsidR="00D64236">
        <w:rPr>
          <w:rFonts w:ascii="Arial" w:hAnsi="Arial" w:cs="Arial"/>
          <w:b/>
          <w:i/>
          <w:color w:val="000000"/>
          <w:sz w:val="22"/>
          <w:szCs w:val="22"/>
        </w:rPr>
        <w:t xml:space="preserve">(Likely Inflammatory etiology) </w:t>
      </w:r>
      <w:r w:rsidRPr="00DE26B2">
        <w:rPr>
          <w:rFonts w:ascii="Arial" w:hAnsi="Arial" w:cs="Arial"/>
          <w:b/>
          <w:i/>
          <w:color w:val="000000"/>
          <w:sz w:val="22"/>
          <w:szCs w:val="22"/>
        </w:rPr>
        <w:t xml:space="preserve">in region of terminal ileum with dilated </w:t>
      </w:r>
      <w:r w:rsidR="0035543B">
        <w:rPr>
          <w:rFonts w:ascii="Arial" w:hAnsi="Arial" w:cs="Arial"/>
          <w:b/>
          <w:i/>
          <w:color w:val="000000"/>
          <w:sz w:val="22"/>
          <w:szCs w:val="22"/>
        </w:rPr>
        <w:t>ileal</w:t>
      </w:r>
      <w:r w:rsidRPr="00DE26B2">
        <w:rPr>
          <w:rFonts w:ascii="Arial" w:hAnsi="Arial" w:cs="Arial"/>
          <w:b/>
          <w:i/>
          <w:color w:val="000000"/>
          <w:sz w:val="22"/>
          <w:szCs w:val="22"/>
        </w:rPr>
        <w:t xml:space="preserve"> loops.</w:t>
      </w:r>
    </w:p>
    <w:p w:rsidR="00DE26B2" w:rsidRDefault="00DE26B2" w:rsidP="00DE26B2">
      <w:pPr>
        <w:autoSpaceDE w:val="0"/>
        <w:autoSpaceDN w:val="0"/>
        <w:adjustRightInd w:val="0"/>
        <w:ind w:left="1440"/>
        <w:rPr>
          <w:rFonts w:ascii="Arial" w:hAnsi="Arial" w:cs="Arial"/>
          <w:b/>
          <w:i/>
          <w:color w:val="000000"/>
          <w:sz w:val="22"/>
          <w:szCs w:val="22"/>
        </w:rPr>
      </w:pPr>
      <w:r w:rsidRPr="00DE26B2">
        <w:rPr>
          <w:rFonts w:ascii="Arial" w:hAnsi="Arial" w:cs="Arial"/>
          <w:b/>
          <w:i/>
          <w:iCs/>
          <w:sz w:val="22"/>
          <w:szCs w:val="22"/>
        </w:rPr>
        <w:t xml:space="preserve">iii) </w:t>
      </w:r>
      <w:r w:rsidRPr="00DE26B2">
        <w:rPr>
          <w:rFonts w:ascii="Arial" w:hAnsi="Arial" w:cs="Arial"/>
          <w:b/>
          <w:i/>
          <w:color w:val="000000"/>
          <w:sz w:val="22"/>
          <w:szCs w:val="22"/>
        </w:rPr>
        <w:t xml:space="preserve">Thickened and edematous wall of antropyloric region of stomach and first part of duodenum – Inflammatory </w:t>
      </w:r>
      <w:r w:rsidR="005514BE">
        <w:rPr>
          <w:rFonts w:ascii="Arial" w:hAnsi="Arial" w:cs="Arial"/>
          <w:b/>
          <w:i/>
          <w:color w:val="000000"/>
          <w:sz w:val="22"/>
          <w:szCs w:val="22"/>
        </w:rPr>
        <w:t>etiology.</w:t>
      </w:r>
    </w:p>
    <w:p w:rsidR="005514BE" w:rsidRDefault="005514BE" w:rsidP="00DE26B2">
      <w:pPr>
        <w:autoSpaceDE w:val="0"/>
        <w:autoSpaceDN w:val="0"/>
        <w:adjustRightInd w:val="0"/>
        <w:ind w:left="1440"/>
        <w:rPr>
          <w:rFonts w:ascii="Arial" w:hAnsi="Arial" w:cs="Arial"/>
          <w:b/>
          <w:i/>
          <w:iCs/>
          <w:sz w:val="22"/>
          <w:szCs w:val="22"/>
        </w:rPr>
      </w:pPr>
      <w:r>
        <w:rPr>
          <w:rFonts w:ascii="Arial" w:hAnsi="Arial" w:cs="Arial"/>
          <w:b/>
          <w:i/>
          <w:iCs/>
          <w:sz w:val="22"/>
          <w:szCs w:val="22"/>
        </w:rPr>
        <w:t>iv) Mild splenomegaly.</w:t>
      </w:r>
    </w:p>
    <w:p w:rsidR="005514BE" w:rsidRDefault="005514BE" w:rsidP="00DE26B2">
      <w:pPr>
        <w:autoSpaceDE w:val="0"/>
        <w:autoSpaceDN w:val="0"/>
        <w:adjustRightInd w:val="0"/>
        <w:ind w:left="1440"/>
        <w:rPr>
          <w:rFonts w:ascii="Arial" w:hAnsi="Arial" w:cs="Arial"/>
          <w:b/>
          <w:i/>
          <w:iCs/>
          <w:sz w:val="22"/>
          <w:szCs w:val="22"/>
        </w:rPr>
      </w:pPr>
    </w:p>
    <w:p w:rsidR="005514BE" w:rsidRDefault="005514BE" w:rsidP="00DE26B2">
      <w:pPr>
        <w:autoSpaceDE w:val="0"/>
        <w:autoSpaceDN w:val="0"/>
        <w:adjustRightInd w:val="0"/>
        <w:ind w:left="1440"/>
        <w:rPr>
          <w:rFonts w:ascii="Arial" w:hAnsi="Arial" w:cs="Arial"/>
          <w:b/>
          <w:i/>
          <w:iCs/>
          <w:sz w:val="22"/>
          <w:szCs w:val="22"/>
        </w:rPr>
      </w:pPr>
    </w:p>
    <w:p w:rsidR="005514BE" w:rsidRDefault="005514BE" w:rsidP="00DE26B2">
      <w:pPr>
        <w:autoSpaceDE w:val="0"/>
        <w:autoSpaceDN w:val="0"/>
        <w:adjustRightInd w:val="0"/>
        <w:ind w:left="1440"/>
        <w:rPr>
          <w:rFonts w:ascii="Arial" w:hAnsi="Arial" w:cs="Arial"/>
          <w:b/>
          <w:i/>
          <w:iCs/>
          <w:sz w:val="22"/>
          <w:szCs w:val="22"/>
        </w:rPr>
      </w:pPr>
    </w:p>
    <w:p w:rsidR="005514BE" w:rsidRDefault="005514BE" w:rsidP="00DE26B2">
      <w:pPr>
        <w:autoSpaceDE w:val="0"/>
        <w:autoSpaceDN w:val="0"/>
        <w:adjustRightInd w:val="0"/>
        <w:ind w:left="1440"/>
        <w:rPr>
          <w:rFonts w:ascii="Arial" w:hAnsi="Arial" w:cs="Arial"/>
          <w:b/>
          <w:i/>
          <w:iCs/>
          <w:sz w:val="22"/>
          <w:szCs w:val="22"/>
        </w:rPr>
      </w:pPr>
    </w:p>
    <w:p w:rsidR="00EB7390" w:rsidRDefault="00EB7390" w:rsidP="00D1276A">
      <w:pPr>
        <w:autoSpaceDE w:val="0"/>
        <w:autoSpaceDN w:val="0"/>
        <w:adjustRightInd w:val="0"/>
        <w:ind w:left="810"/>
        <w:jc w:val="both"/>
        <w:rPr>
          <w:rFonts w:ascii="Arial" w:hAnsi="Arial" w:cs="Arial"/>
          <w:i/>
          <w:iCs/>
        </w:rPr>
      </w:pP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Default="00635C0C" w:rsidP="00635C0C">
      <w:pPr>
        <w:tabs>
          <w:tab w:val="left" w:pos="1710"/>
        </w:tabs>
      </w:pPr>
      <w:r>
        <w:tab/>
      </w:r>
    </w:p>
    <w:p w:rsidR="0035543B" w:rsidRDefault="0035543B" w:rsidP="00635C0C">
      <w:pPr>
        <w:tabs>
          <w:tab w:val="left" w:pos="1710"/>
        </w:tabs>
      </w:pPr>
    </w:p>
    <w:p w:rsidR="0035543B" w:rsidRPr="00635C0C" w:rsidRDefault="0035543B" w:rsidP="00635C0C">
      <w:pPr>
        <w:tabs>
          <w:tab w:val="left" w:pos="1710"/>
        </w:tabs>
      </w:pPr>
    </w:p>
    <w:sectPr w:rsidR="0035543B"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1444"/>
    <w:rsid w:val="00032435"/>
    <w:rsid w:val="00085BC8"/>
    <w:rsid w:val="000A2225"/>
    <w:rsid w:val="000C005C"/>
    <w:rsid w:val="000C6A67"/>
    <w:rsid w:val="000D4222"/>
    <w:rsid w:val="000E5E98"/>
    <w:rsid w:val="000F0DC0"/>
    <w:rsid w:val="001113C0"/>
    <w:rsid w:val="001413A0"/>
    <w:rsid w:val="0016423B"/>
    <w:rsid w:val="0016733E"/>
    <w:rsid w:val="00182E1D"/>
    <w:rsid w:val="001910CD"/>
    <w:rsid w:val="00194FBF"/>
    <w:rsid w:val="001977B6"/>
    <w:rsid w:val="001B0216"/>
    <w:rsid w:val="001B064C"/>
    <w:rsid w:val="001B1B57"/>
    <w:rsid w:val="001D54F2"/>
    <w:rsid w:val="001E537C"/>
    <w:rsid w:val="001E5C97"/>
    <w:rsid w:val="002139B3"/>
    <w:rsid w:val="00224D8D"/>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15626"/>
    <w:rsid w:val="00322473"/>
    <w:rsid w:val="00337539"/>
    <w:rsid w:val="00340752"/>
    <w:rsid w:val="00342B62"/>
    <w:rsid w:val="0034353E"/>
    <w:rsid w:val="003470DF"/>
    <w:rsid w:val="0035543B"/>
    <w:rsid w:val="00362FDA"/>
    <w:rsid w:val="0037177E"/>
    <w:rsid w:val="00376691"/>
    <w:rsid w:val="00377589"/>
    <w:rsid w:val="0038775D"/>
    <w:rsid w:val="003A24B7"/>
    <w:rsid w:val="003A6E27"/>
    <w:rsid w:val="003B173E"/>
    <w:rsid w:val="003B17BF"/>
    <w:rsid w:val="003B545D"/>
    <w:rsid w:val="003D4258"/>
    <w:rsid w:val="003E0FD4"/>
    <w:rsid w:val="003E5AAF"/>
    <w:rsid w:val="00402A21"/>
    <w:rsid w:val="0040648C"/>
    <w:rsid w:val="00411F94"/>
    <w:rsid w:val="004319C4"/>
    <w:rsid w:val="004432DC"/>
    <w:rsid w:val="004649C9"/>
    <w:rsid w:val="0046568E"/>
    <w:rsid w:val="00467AAB"/>
    <w:rsid w:val="0047678E"/>
    <w:rsid w:val="004920E0"/>
    <w:rsid w:val="00496C67"/>
    <w:rsid w:val="004A4AC6"/>
    <w:rsid w:val="004A583A"/>
    <w:rsid w:val="004B7857"/>
    <w:rsid w:val="004C524D"/>
    <w:rsid w:val="004E42EA"/>
    <w:rsid w:val="004E79D9"/>
    <w:rsid w:val="00507669"/>
    <w:rsid w:val="0054001A"/>
    <w:rsid w:val="005514BE"/>
    <w:rsid w:val="005665B3"/>
    <w:rsid w:val="00583BF1"/>
    <w:rsid w:val="005A7D91"/>
    <w:rsid w:val="005B0645"/>
    <w:rsid w:val="005B53FE"/>
    <w:rsid w:val="005C3285"/>
    <w:rsid w:val="005F2AEC"/>
    <w:rsid w:val="00603215"/>
    <w:rsid w:val="00604489"/>
    <w:rsid w:val="0060781B"/>
    <w:rsid w:val="00625367"/>
    <w:rsid w:val="00635C0C"/>
    <w:rsid w:val="0064501A"/>
    <w:rsid w:val="00677AB0"/>
    <w:rsid w:val="00677F14"/>
    <w:rsid w:val="0068260E"/>
    <w:rsid w:val="0068564B"/>
    <w:rsid w:val="00693FAE"/>
    <w:rsid w:val="006A3E53"/>
    <w:rsid w:val="006C4B6B"/>
    <w:rsid w:val="006D7498"/>
    <w:rsid w:val="006D79D7"/>
    <w:rsid w:val="006E6DE9"/>
    <w:rsid w:val="006E740E"/>
    <w:rsid w:val="006F1A18"/>
    <w:rsid w:val="0070275E"/>
    <w:rsid w:val="00711E99"/>
    <w:rsid w:val="00713F39"/>
    <w:rsid w:val="00726F6E"/>
    <w:rsid w:val="007357FF"/>
    <w:rsid w:val="007711F7"/>
    <w:rsid w:val="007822FF"/>
    <w:rsid w:val="00792CE7"/>
    <w:rsid w:val="007A7F6B"/>
    <w:rsid w:val="007B59CD"/>
    <w:rsid w:val="007B6379"/>
    <w:rsid w:val="007C5611"/>
    <w:rsid w:val="007D3687"/>
    <w:rsid w:val="00806AA6"/>
    <w:rsid w:val="0084781B"/>
    <w:rsid w:val="008643FD"/>
    <w:rsid w:val="00870344"/>
    <w:rsid w:val="00882861"/>
    <w:rsid w:val="008D5AF1"/>
    <w:rsid w:val="008D6F16"/>
    <w:rsid w:val="008F4FA4"/>
    <w:rsid w:val="008F7A0C"/>
    <w:rsid w:val="00924951"/>
    <w:rsid w:val="009276B7"/>
    <w:rsid w:val="00947713"/>
    <w:rsid w:val="00974015"/>
    <w:rsid w:val="009933EA"/>
    <w:rsid w:val="009E1932"/>
    <w:rsid w:val="009F4010"/>
    <w:rsid w:val="00A06B47"/>
    <w:rsid w:val="00A128D2"/>
    <w:rsid w:val="00A15487"/>
    <w:rsid w:val="00A23011"/>
    <w:rsid w:val="00A34E09"/>
    <w:rsid w:val="00A36AA7"/>
    <w:rsid w:val="00A44D8F"/>
    <w:rsid w:val="00A63D1A"/>
    <w:rsid w:val="00A66C0F"/>
    <w:rsid w:val="00A82D8E"/>
    <w:rsid w:val="00AF7958"/>
    <w:rsid w:val="00B1409D"/>
    <w:rsid w:val="00B2060A"/>
    <w:rsid w:val="00B21E09"/>
    <w:rsid w:val="00B25461"/>
    <w:rsid w:val="00B46AB1"/>
    <w:rsid w:val="00B51BC7"/>
    <w:rsid w:val="00B751C1"/>
    <w:rsid w:val="00BE3017"/>
    <w:rsid w:val="00BE5947"/>
    <w:rsid w:val="00BE74CF"/>
    <w:rsid w:val="00C11BAA"/>
    <w:rsid w:val="00C46A50"/>
    <w:rsid w:val="00C55EA8"/>
    <w:rsid w:val="00C63476"/>
    <w:rsid w:val="00C70FBD"/>
    <w:rsid w:val="00C84BA9"/>
    <w:rsid w:val="00C9406F"/>
    <w:rsid w:val="00C947D6"/>
    <w:rsid w:val="00CA7D4A"/>
    <w:rsid w:val="00CC0B14"/>
    <w:rsid w:val="00CD12AD"/>
    <w:rsid w:val="00CD73B5"/>
    <w:rsid w:val="00CF3E64"/>
    <w:rsid w:val="00D06499"/>
    <w:rsid w:val="00D1276A"/>
    <w:rsid w:val="00D13C38"/>
    <w:rsid w:val="00D24FCA"/>
    <w:rsid w:val="00D362A6"/>
    <w:rsid w:val="00D46287"/>
    <w:rsid w:val="00D578E7"/>
    <w:rsid w:val="00D62237"/>
    <w:rsid w:val="00D64236"/>
    <w:rsid w:val="00D64CC8"/>
    <w:rsid w:val="00D66D8D"/>
    <w:rsid w:val="00D7461A"/>
    <w:rsid w:val="00D75330"/>
    <w:rsid w:val="00DA5A31"/>
    <w:rsid w:val="00DA7D54"/>
    <w:rsid w:val="00DB3284"/>
    <w:rsid w:val="00DB76FC"/>
    <w:rsid w:val="00DC06DF"/>
    <w:rsid w:val="00DE26B2"/>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F05CA9"/>
    <w:rsid w:val="00F11F89"/>
    <w:rsid w:val="00F2071A"/>
    <w:rsid w:val="00F2367A"/>
    <w:rsid w:val="00F32F13"/>
    <w:rsid w:val="00F3318E"/>
    <w:rsid w:val="00F41BF3"/>
    <w:rsid w:val="00F4609C"/>
    <w:rsid w:val="00F67BD3"/>
    <w:rsid w:val="00F67C19"/>
    <w:rsid w:val="00F75222"/>
    <w:rsid w:val="00F774B4"/>
    <w:rsid w:val="00F81016"/>
    <w:rsid w:val="00F84F4B"/>
    <w:rsid w:val="00F91B20"/>
    <w:rsid w:val="00FB101C"/>
    <w:rsid w:val="00FC0876"/>
    <w:rsid w:val="00FC141C"/>
    <w:rsid w:val="00FC44FC"/>
    <w:rsid w:val="00FC60E2"/>
    <w:rsid w:val="00FC71B6"/>
    <w:rsid w:val="00FC7BF0"/>
    <w:rsid w:val="00FD281F"/>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2023-01-16T13:49:00Z</cp:lastPrinted>
  <dcterms:created xsi:type="dcterms:W3CDTF">2023-01-16T13:50:00Z</dcterms:created>
  <dcterms:modified xsi:type="dcterms:W3CDTF">2023-01-16T13:50:00Z</dcterms:modified>
</cp:coreProperties>
</file>