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3A58E6" w:rsidRPr="003A58E6" w:rsidRDefault="003A58E6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14BF9" w:rsidP="007E6EB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NARESH MAHTO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14BF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14BF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OM VACHAPATI    B.D.S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14BF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24.02.2022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Default="002962D7" w:rsidP="002F7F1F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Pr="00635C0C" w:rsidRDefault="007C3302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7D364C">
        <w:rPr>
          <w:b/>
          <w:sz w:val="32"/>
          <w:szCs w:val="32"/>
          <w:u w:val="single"/>
          <w:lang w:val="fr-FR"/>
        </w:rPr>
        <w:t xml:space="preserve">ORAL CAVITY </w:t>
      </w:r>
      <w:r w:rsidR="00AA7188">
        <w:rPr>
          <w:b/>
          <w:sz w:val="32"/>
          <w:szCs w:val="32"/>
          <w:u w:val="single"/>
          <w:lang w:val="fr-FR"/>
        </w:rPr>
        <w:t>&amp; NECK REGION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425333" w:rsidRDefault="00331150" w:rsidP="0033115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>
        <w:rPr>
          <w:rFonts w:ascii="Arial" w:hAnsi="Arial" w:cs="Arial"/>
          <w:position w:val="-11"/>
          <w:sz w:val="22"/>
          <w:szCs w:val="22"/>
        </w:rPr>
        <w:t>N</w:t>
      </w:r>
      <w:r w:rsidR="00425333">
        <w:rPr>
          <w:rFonts w:ascii="Arial" w:hAnsi="Arial" w:cs="Arial"/>
          <w:position w:val="-11"/>
          <w:sz w:val="22"/>
          <w:szCs w:val="22"/>
        </w:rPr>
        <w:t xml:space="preserve">asopharynx is </w:t>
      </w:r>
      <w:r w:rsidR="00993343" w:rsidRPr="002F7F1F">
        <w:rPr>
          <w:rFonts w:ascii="Arial" w:hAnsi="Arial" w:cs="Arial"/>
          <w:position w:val="-11"/>
          <w:sz w:val="22"/>
          <w:szCs w:val="22"/>
        </w:rPr>
        <w:t>normal.</w:t>
      </w:r>
      <w:r w:rsidR="00AA2C62" w:rsidRPr="002F7F1F">
        <w:rPr>
          <w:rFonts w:ascii="Arial" w:hAnsi="Arial" w:cs="Arial"/>
          <w:position w:val="-11"/>
          <w:sz w:val="22"/>
          <w:szCs w:val="22"/>
        </w:rPr>
        <w:t xml:space="preserve"> </w:t>
      </w:r>
      <w:r w:rsidR="00993343" w:rsidRPr="002F7F1F">
        <w:rPr>
          <w:rFonts w:ascii="Arial" w:hAnsi="Arial" w:cs="Arial"/>
          <w:position w:val="-11"/>
          <w:sz w:val="22"/>
          <w:szCs w:val="22"/>
        </w:rPr>
        <w:t>Visualized part of trachea is normal in caliber.</w:t>
      </w:r>
    </w:p>
    <w:p w:rsidR="003A58E6" w:rsidRDefault="003A58E6" w:rsidP="0033115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331150" w:rsidRPr="00595695" w:rsidRDefault="00425333" w:rsidP="0033115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Oral cavity and O</w:t>
      </w:r>
      <w:r w:rsidRPr="00425333">
        <w:rPr>
          <w:rFonts w:ascii="Arial" w:hAnsi="Arial" w:cs="Arial"/>
          <w:b/>
          <w:sz w:val="22"/>
          <w:szCs w:val="22"/>
          <w:u w:val="single"/>
        </w:rPr>
        <w:t>ro-pharynx</w:t>
      </w:r>
      <w:r>
        <w:rPr>
          <w:rFonts w:ascii="Arial" w:hAnsi="Arial" w:cs="Arial"/>
          <w:sz w:val="22"/>
          <w:szCs w:val="22"/>
        </w:rPr>
        <w:t xml:space="preserve"> </w:t>
      </w:r>
      <w:r w:rsidR="002F0573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 w:rsidR="00131EDA" w:rsidRPr="00FE5CAC">
        <w:rPr>
          <w:rFonts w:ascii="Arial" w:hAnsi="Arial" w:cs="Arial"/>
          <w:sz w:val="22"/>
          <w:szCs w:val="22"/>
        </w:rPr>
        <w:t>L</w:t>
      </w:r>
      <w:r w:rsidR="00C93BC0" w:rsidRPr="00FE5CAC">
        <w:rPr>
          <w:rFonts w:ascii="Arial" w:hAnsi="Arial" w:cs="Arial"/>
          <w:sz w:val="22"/>
          <w:szCs w:val="22"/>
        </w:rPr>
        <w:t xml:space="preserve">ytic lesion~4.9(T) X 1.5 (AP) X 3.2 (CC) </w:t>
      </w:r>
      <w:r w:rsidR="00131EDA" w:rsidRPr="00FE5CAC">
        <w:rPr>
          <w:rFonts w:ascii="Arial" w:hAnsi="Arial" w:cs="Arial"/>
          <w:sz w:val="22"/>
          <w:szCs w:val="22"/>
        </w:rPr>
        <w:t xml:space="preserve">cm with subtle periosteal reaction </w:t>
      </w:r>
      <w:r w:rsidR="00C93BC0" w:rsidRPr="00FE5CAC">
        <w:rPr>
          <w:rFonts w:ascii="Arial" w:hAnsi="Arial" w:cs="Arial"/>
          <w:sz w:val="22"/>
          <w:szCs w:val="22"/>
        </w:rPr>
        <w:t>involving right body of mandible and symphysis</w:t>
      </w:r>
      <w:r w:rsidR="00131EDA" w:rsidRPr="00FE5CAC">
        <w:rPr>
          <w:rFonts w:ascii="Arial" w:hAnsi="Arial" w:cs="Arial"/>
          <w:sz w:val="22"/>
          <w:szCs w:val="22"/>
        </w:rPr>
        <w:t xml:space="preserve"> crossing midline</w:t>
      </w:r>
      <w:r w:rsidR="00C93BC0" w:rsidRPr="00FE5CAC">
        <w:rPr>
          <w:rFonts w:ascii="Arial" w:hAnsi="Arial" w:cs="Arial"/>
          <w:sz w:val="22"/>
          <w:szCs w:val="22"/>
        </w:rPr>
        <w:t xml:space="preserve"> involving alveolar </w:t>
      </w:r>
      <w:r w:rsidR="004963CE">
        <w:rPr>
          <w:rFonts w:ascii="Arial" w:hAnsi="Arial" w:cs="Arial"/>
          <w:sz w:val="22"/>
          <w:szCs w:val="22"/>
        </w:rPr>
        <w:t>ridge with cortical breech noted. M</w:t>
      </w:r>
      <w:r w:rsidR="00C93BC0" w:rsidRPr="00FE5CAC">
        <w:rPr>
          <w:rFonts w:ascii="Arial" w:hAnsi="Arial" w:cs="Arial"/>
          <w:sz w:val="22"/>
          <w:szCs w:val="22"/>
        </w:rPr>
        <w:t xml:space="preserve">ildly </w:t>
      </w:r>
      <w:r w:rsidR="00131EDA" w:rsidRPr="00FE5CAC">
        <w:rPr>
          <w:rFonts w:ascii="Arial" w:hAnsi="Arial" w:cs="Arial"/>
          <w:sz w:val="22"/>
          <w:szCs w:val="22"/>
        </w:rPr>
        <w:t>enhancing associated</w:t>
      </w:r>
      <w:r w:rsidR="00131EDA" w:rsidRPr="00FE5CAC">
        <w:rPr>
          <w:rFonts w:ascii="Arial" w:hAnsi="Arial" w:cs="Arial"/>
          <w:color w:val="000000"/>
          <w:sz w:val="22"/>
          <w:szCs w:val="22"/>
        </w:rPr>
        <w:t xml:space="preserve"> heterogenous</w:t>
      </w:r>
      <w:r w:rsidR="00C93BC0" w:rsidRPr="00FE5CAC">
        <w:rPr>
          <w:rFonts w:ascii="Arial" w:hAnsi="Arial" w:cs="Arial"/>
          <w:color w:val="000000"/>
          <w:sz w:val="22"/>
          <w:szCs w:val="22"/>
        </w:rPr>
        <w:t xml:space="preserve"> soft tissue </w:t>
      </w:r>
      <w:r w:rsidR="00131EDA" w:rsidRPr="00FE5CAC">
        <w:rPr>
          <w:rFonts w:ascii="Arial" w:hAnsi="Arial" w:cs="Arial"/>
          <w:color w:val="000000"/>
          <w:sz w:val="22"/>
          <w:szCs w:val="22"/>
        </w:rPr>
        <w:t>density</w:t>
      </w:r>
      <w:r w:rsidR="00422870">
        <w:rPr>
          <w:rFonts w:ascii="Arial" w:hAnsi="Arial" w:cs="Arial"/>
          <w:color w:val="000000"/>
          <w:sz w:val="22"/>
          <w:szCs w:val="22"/>
        </w:rPr>
        <w:t xml:space="preserve"> (~4.2X2.1cm)</w:t>
      </w:r>
      <w:r w:rsidR="00131EDA" w:rsidRPr="00FE5CAC">
        <w:rPr>
          <w:rFonts w:ascii="Arial" w:hAnsi="Arial" w:cs="Arial"/>
          <w:color w:val="000000"/>
          <w:sz w:val="22"/>
          <w:szCs w:val="22"/>
        </w:rPr>
        <w:t xml:space="preserve"> </w:t>
      </w:r>
      <w:r w:rsidR="00C93BC0" w:rsidRPr="00FE5CAC">
        <w:rPr>
          <w:rFonts w:ascii="Arial" w:hAnsi="Arial" w:cs="Arial"/>
          <w:color w:val="000000"/>
          <w:sz w:val="22"/>
          <w:szCs w:val="22"/>
        </w:rPr>
        <w:t xml:space="preserve">in </w:t>
      </w:r>
      <w:r w:rsidR="00C93BC0" w:rsidRPr="00FE5CAC">
        <w:rPr>
          <w:rFonts w:ascii="Arial" w:hAnsi="Arial" w:cs="Arial"/>
          <w:sz w:val="22"/>
          <w:szCs w:val="22"/>
        </w:rPr>
        <w:t xml:space="preserve">right lower bucco-gingival </w:t>
      </w:r>
      <w:r w:rsidR="00131EDA" w:rsidRPr="00FE5CAC">
        <w:rPr>
          <w:rFonts w:ascii="Arial" w:hAnsi="Arial" w:cs="Arial"/>
          <w:sz w:val="22"/>
          <w:szCs w:val="22"/>
        </w:rPr>
        <w:t>region and along inner right mandible gingiva (abutting</w:t>
      </w:r>
      <w:r w:rsidR="00131EDA">
        <w:rPr>
          <w:rFonts w:ascii="Arial" w:hAnsi="Arial" w:cs="Arial"/>
          <w:sz w:val="22"/>
          <w:szCs w:val="22"/>
        </w:rPr>
        <w:t xml:space="preserve"> right mylohyoid muscle with loss of intervening fat plane)</w:t>
      </w:r>
      <w:r w:rsidR="004963CE">
        <w:rPr>
          <w:rFonts w:ascii="Arial" w:hAnsi="Arial" w:cs="Arial"/>
          <w:sz w:val="22"/>
          <w:szCs w:val="22"/>
        </w:rPr>
        <w:t xml:space="preserve"> seen.</w:t>
      </w:r>
      <w:r w:rsidR="00C93BC0">
        <w:rPr>
          <w:rFonts w:ascii="Arial" w:hAnsi="Arial" w:cs="Arial"/>
          <w:sz w:val="22"/>
          <w:szCs w:val="22"/>
        </w:rPr>
        <w:t xml:space="preserve"> Right lower jaw teeth are </w:t>
      </w:r>
      <w:r w:rsidR="004963CE">
        <w:rPr>
          <w:rFonts w:ascii="Arial" w:hAnsi="Arial" w:cs="Arial"/>
          <w:sz w:val="22"/>
          <w:szCs w:val="22"/>
        </w:rPr>
        <w:t>displaced posteriorly</w:t>
      </w:r>
      <w:r w:rsidR="00C93BC0">
        <w:rPr>
          <w:rFonts w:ascii="Arial" w:hAnsi="Arial" w:cs="Arial"/>
          <w:sz w:val="22"/>
          <w:szCs w:val="22"/>
        </w:rPr>
        <w:t>.</w:t>
      </w:r>
    </w:p>
    <w:p w:rsidR="00331150" w:rsidRPr="00541CC9" w:rsidRDefault="00331150" w:rsidP="00331150">
      <w:pPr>
        <w:autoSpaceDE w:val="0"/>
        <w:autoSpaceDN w:val="0"/>
        <w:adjustRightInd w:val="0"/>
        <w:spacing w:line="300" w:lineRule="atLeast"/>
        <w:rPr>
          <w:rFonts w:ascii="Arial" w:hAnsi="Arial" w:cs="Arial"/>
          <w:b/>
          <w:sz w:val="22"/>
          <w:szCs w:val="22"/>
        </w:rPr>
      </w:pPr>
    </w:p>
    <w:p w:rsidR="00993343" w:rsidRPr="002F7F1F" w:rsidRDefault="00993343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2F7F1F">
        <w:rPr>
          <w:rFonts w:ascii="Arial" w:hAnsi="Arial" w:cs="Arial"/>
          <w:sz w:val="22"/>
          <w:szCs w:val="22"/>
          <w:u w:val="single"/>
        </w:rPr>
        <w:t xml:space="preserve">SUPRA </w:t>
      </w:r>
      <w:r w:rsidR="00331150" w:rsidRPr="002F7F1F">
        <w:rPr>
          <w:rFonts w:ascii="Arial" w:hAnsi="Arial" w:cs="Arial"/>
          <w:sz w:val="22"/>
          <w:szCs w:val="22"/>
          <w:u w:val="single"/>
        </w:rPr>
        <w:t>GLOTTIS:</w:t>
      </w:r>
      <w:r w:rsidR="00541CC9">
        <w:rPr>
          <w:rFonts w:ascii="Arial" w:hAnsi="Arial" w:cs="Arial"/>
          <w:sz w:val="22"/>
          <w:szCs w:val="22"/>
          <w:u w:val="single"/>
        </w:rPr>
        <w:t xml:space="preserve"> </w:t>
      </w:r>
      <w:r w:rsidRPr="002F7F1F">
        <w:rPr>
          <w:rFonts w:ascii="Arial" w:hAnsi="Arial" w:cs="Arial"/>
          <w:sz w:val="22"/>
          <w:szCs w:val="22"/>
        </w:rPr>
        <w:t xml:space="preserve">No abnormality is seen in the supra </w:t>
      </w:r>
      <w:r w:rsidR="00E354B3" w:rsidRPr="002F7F1F">
        <w:rPr>
          <w:rFonts w:ascii="Arial" w:hAnsi="Arial" w:cs="Arial"/>
          <w:sz w:val="22"/>
          <w:szCs w:val="22"/>
        </w:rPr>
        <w:t>glottis</w:t>
      </w:r>
      <w:r w:rsidRPr="002F7F1F">
        <w:rPr>
          <w:rFonts w:ascii="Arial" w:hAnsi="Arial" w:cs="Arial"/>
          <w:sz w:val="22"/>
          <w:szCs w:val="22"/>
        </w:rPr>
        <w:t xml:space="preserve"> </w:t>
      </w:r>
      <w:r w:rsidR="006B7852" w:rsidRPr="002F7F1F">
        <w:rPr>
          <w:rFonts w:ascii="Arial" w:hAnsi="Arial" w:cs="Arial"/>
          <w:sz w:val="22"/>
          <w:szCs w:val="22"/>
        </w:rPr>
        <w:t xml:space="preserve">region. </w:t>
      </w:r>
      <w:r w:rsidRPr="002F7F1F">
        <w:rPr>
          <w:rFonts w:ascii="Arial" w:hAnsi="Arial" w:cs="Arial"/>
          <w:sz w:val="22"/>
          <w:szCs w:val="22"/>
        </w:rPr>
        <w:t xml:space="preserve">Aryepiglottic </w:t>
      </w:r>
      <w:r w:rsidR="006B7852" w:rsidRPr="002F7F1F">
        <w:rPr>
          <w:rFonts w:ascii="Arial" w:hAnsi="Arial" w:cs="Arial"/>
          <w:sz w:val="22"/>
          <w:szCs w:val="22"/>
        </w:rPr>
        <w:t>fold, vallecula</w:t>
      </w:r>
      <w:r w:rsidRPr="002F7F1F">
        <w:rPr>
          <w:rFonts w:ascii="Arial" w:hAnsi="Arial" w:cs="Arial"/>
          <w:sz w:val="22"/>
          <w:szCs w:val="22"/>
        </w:rPr>
        <w:t xml:space="preserve"> and epiglottis show normal </w:t>
      </w:r>
      <w:r w:rsidR="006B7852" w:rsidRPr="002F7F1F">
        <w:rPr>
          <w:rFonts w:ascii="Arial" w:hAnsi="Arial" w:cs="Arial"/>
          <w:sz w:val="22"/>
          <w:szCs w:val="22"/>
        </w:rPr>
        <w:t>appearance and</w:t>
      </w:r>
      <w:r w:rsidRPr="002F7F1F">
        <w:rPr>
          <w:rFonts w:ascii="Arial" w:hAnsi="Arial" w:cs="Arial"/>
          <w:sz w:val="22"/>
          <w:szCs w:val="22"/>
        </w:rPr>
        <w:t xml:space="preserve"> contour. No abnormality is seen in the pyriform fossa</w:t>
      </w:r>
      <w:r w:rsidR="002F7F1F" w:rsidRPr="002F7F1F">
        <w:rPr>
          <w:rFonts w:ascii="Arial" w:hAnsi="Arial" w:cs="Arial"/>
          <w:sz w:val="22"/>
          <w:szCs w:val="22"/>
        </w:rPr>
        <w:t>.</w:t>
      </w:r>
    </w:p>
    <w:p w:rsidR="002F7F1F" w:rsidRPr="002F7F1F" w:rsidRDefault="002F7F1F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2F7F1F" w:rsidRDefault="00331150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2F7F1F">
        <w:rPr>
          <w:rFonts w:ascii="Arial" w:hAnsi="Arial" w:cs="Arial"/>
          <w:sz w:val="22"/>
          <w:szCs w:val="22"/>
          <w:u w:val="single"/>
        </w:rPr>
        <w:t>GLOTTIS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541CC9">
        <w:rPr>
          <w:rFonts w:ascii="Arial" w:hAnsi="Arial" w:cs="Arial"/>
          <w:sz w:val="22"/>
          <w:szCs w:val="22"/>
          <w:u w:val="single"/>
        </w:rPr>
        <w:t xml:space="preserve"> </w:t>
      </w:r>
      <w:r w:rsidR="00993343" w:rsidRPr="002F7F1F">
        <w:rPr>
          <w:rFonts w:ascii="Arial" w:hAnsi="Arial" w:cs="Arial"/>
          <w:sz w:val="22"/>
          <w:szCs w:val="22"/>
        </w:rPr>
        <w:t xml:space="preserve">In quiet respiration normal movement of the true vocal cords are seen from the median line .Normal contour is detected .No abnormal density is seen in the cords. In closed </w:t>
      </w:r>
      <w:r w:rsidR="00AA2C62" w:rsidRPr="002F7F1F">
        <w:rPr>
          <w:rFonts w:ascii="Arial" w:hAnsi="Arial" w:cs="Arial"/>
          <w:sz w:val="22"/>
          <w:szCs w:val="22"/>
        </w:rPr>
        <w:t>glottis normal</w:t>
      </w:r>
      <w:r w:rsidR="00993343" w:rsidRPr="002F7F1F">
        <w:rPr>
          <w:rFonts w:ascii="Arial" w:hAnsi="Arial" w:cs="Arial"/>
          <w:sz w:val="22"/>
          <w:szCs w:val="22"/>
        </w:rPr>
        <w:t xml:space="preserve"> apposition is noted in the mid portion. Anterior and posterior parts   show lack of </w:t>
      </w:r>
      <w:r w:rsidR="00347D99" w:rsidRPr="002F7F1F">
        <w:rPr>
          <w:rFonts w:ascii="Arial" w:hAnsi="Arial" w:cs="Arial"/>
          <w:sz w:val="22"/>
          <w:szCs w:val="22"/>
        </w:rPr>
        <w:t>opposition</w:t>
      </w:r>
      <w:r w:rsidR="00993343" w:rsidRPr="002F7F1F">
        <w:rPr>
          <w:rFonts w:ascii="Arial" w:hAnsi="Arial" w:cs="Arial"/>
          <w:sz w:val="22"/>
          <w:szCs w:val="22"/>
        </w:rPr>
        <w:t>. Paralaryngeal space is also within normal limits.</w:t>
      </w:r>
      <w:r w:rsidR="00AA2C62" w:rsidRPr="002F7F1F">
        <w:rPr>
          <w:rFonts w:ascii="Arial" w:hAnsi="Arial" w:cs="Arial"/>
          <w:sz w:val="22"/>
          <w:szCs w:val="22"/>
        </w:rPr>
        <w:t xml:space="preserve"> </w:t>
      </w:r>
      <w:r w:rsidR="00993343" w:rsidRPr="002F7F1F">
        <w:rPr>
          <w:rFonts w:ascii="Arial" w:hAnsi="Arial" w:cs="Arial"/>
          <w:sz w:val="22"/>
          <w:szCs w:val="22"/>
        </w:rPr>
        <w:t>No abnormal infiltration is detected. Anterior and posterior commisures and vocal process of the arytenoid cartilage are within normal limits.</w:t>
      </w:r>
    </w:p>
    <w:p w:rsidR="002F7F1F" w:rsidRPr="002F7F1F" w:rsidRDefault="002F7F1F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2F7F1F" w:rsidRDefault="00331150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2F7F1F">
        <w:rPr>
          <w:rFonts w:ascii="Arial" w:hAnsi="Arial" w:cs="Arial"/>
          <w:sz w:val="22"/>
          <w:szCs w:val="22"/>
          <w:u w:val="single"/>
        </w:rPr>
        <w:t>SUBGLOTTIS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541CC9">
        <w:rPr>
          <w:rFonts w:ascii="Arial" w:hAnsi="Arial" w:cs="Arial"/>
          <w:sz w:val="22"/>
          <w:szCs w:val="22"/>
          <w:u w:val="single"/>
        </w:rPr>
        <w:t xml:space="preserve"> </w:t>
      </w:r>
      <w:r w:rsidR="00993343" w:rsidRPr="002F7F1F">
        <w:rPr>
          <w:rFonts w:ascii="Arial" w:hAnsi="Arial" w:cs="Arial"/>
          <w:sz w:val="22"/>
          <w:szCs w:val="22"/>
        </w:rPr>
        <w:t xml:space="preserve">No </w:t>
      </w:r>
      <w:r w:rsidR="00E354B3" w:rsidRPr="002F7F1F">
        <w:rPr>
          <w:rFonts w:ascii="Arial" w:hAnsi="Arial" w:cs="Arial"/>
          <w:sz w:val="22"/>
          <w:szCs w:val="22"/>
        </w:rPr>
        <w:t>abnormality</w:t>
      </w:r>
      <w:r w:rsidR="00993343" w:rsidRPr="002F7F1F">
        <w:rPr>
          <w:rFonts w:ascii="Arial" w:hAnsi="Arial" w:cs="Arial"/>
          <w:sz w:val="22"/>
          <w:szCs w:val="22"/>
        </w:rPr>
        <w:t xml:space="preserve"> is seen in the subglottis region.</w:t>
      </w:r>
      <w:r w:rsidR="00E354B3" w:rsidRPr="002F7F1F">
        <w:rPr>
          <w:rFonts w:ascii="Arial" w:hAnsi="Arial" w:cs="Arial"/>
          <w:sz w:val="22"/>
          <w:szCs w:val="22"/>
        </w:rPr>
        <w:t xml:space="preserve"> </w:t>
      </w:r>
      <w:r w:rsidR="00993343" w:rsidRPr="002F7F1F">
        <w:rPr>
          <w:rFonts w:ascii="Arial" w:hAnsi="Arial" w:cs="Arial"/>
          <w:sz w:val="22"/>
          <w:szCs w:val="22"/>
        </w:rPr>
        <w:t>No abnormal lesion is detected.</w:t>
      </w:r>
    </w:p>
    <w:p w:rsidR="00993343" w:rsidRPr="002F7F1F" w:rsidRDefault="00993343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2F7F1F">
        <w:rPr>
          <w:rFonts w:ascii="Arial" w:hAnsi="Arial" w:cs="Arial"/>
          <w:position w:val="-11"/>
          <w:sz w:val="22"/>
          <w:szCs w:val="22"/>
        </w:rPr>
        <w:t xml:space="preserve">Both the lobes of thyroid gland appear normal in size, shape, and </w:t>
      </w:r>
      <w:r w:rsidR="006B7852" w:rsidRPr="002F7F1F">
        <w:rPr>
          <w:rFonts w:ascii="Arial" w:hAnsi="Arial" w:cs="Arial"/>
          <w:position w:val="-11"/>
          <w:sz w:val="22"/>
          <w:szCs w:val="22"/>
        </w:rPr>
        <w:t>attenuation No</w:t>
      </w:r>
      <w:r w:rsidRPr="002F7F1F">
        <w:rPr>
          <w:rFonts w:ascii="Arial" w:hAnsi="Arial" w:cs="Arial"/>
          <w:position w:val="-11"/>
          <w:sz w:val="22"/>
          <w:szCs w:val="22"/>
        </w:rPr>
        <w:t xml:space="preserve"> SOL seen.</w:t>
      </w:r>
    </w:p>
    <w:p w:rsidR="00993343" w:rsidRDefault="00993343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2F7F1F">
        <w:rPr>
          <w:rFonts w:ascii="Arial" w:hAnsi="Arial" w:cs="Arial"/>
          <w:position w:val="-11"/>
          <w:sz w:val="22"/>
          <w:szCs w:val="22"/>
        </w:rPr>
        <w:t xml:space="preserve">Bilateral parotid and submandibular glands are normal in </w:t>
      </w:r>
      <w:r w:rsidR="00E354B3" w:rsidRPr="002F7F1F">
        <w:rPr>
          <w:rFonts w:ascii="Arial" w:hAnsi="Arial" w:cs="Arial"/>
          <w:position w:val="-11"/>
          <w:sz w:val="22"/>
          <w:szCs w:val="22"/>
        </w:rPr>
        <w:t>size</w:t>
      </w:r>
      <w:r w:rsidRPr="002F7F1F">
        <w:rPr>
          <w:rFonts w:ascii="Arial" w:hAnsi="Arial" w:cs="Arial"/>
          <w:position w:val="-11"/>
          <w:sz w:val="22"/>
          <w:szCs w:val="22"/>
        </w:rPr>
        <w:t xml:space="preserve"> and </w:t>
      </w:r>
      <w:r w:rsidR="006B7852" w:rsidRPr="002F7F1F">
        <w:rPr>
          <w:rFonts w:ascii="Arial" w:hAnsi="Arial" w:cs="Arial"/>
          <w:position w:val="-11"/>
          <w:sz w:val="22"/>
          <w:szCs w:val="22"/>
        </w:rPr>
        <w:t>attenuation.</w:t>
      </w:r>
    </w:p>
    <w:p w:rsidR="003A58E6" w:rsidRPr="003A58E6" w:rsidRDefault="003A58E6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10"/>
          <w:szCs w:val="22"/>
        </w:rPr>
      </w:pPr>
    </w:p>
    <w:p w:rsidR="00131EDA" w:rsidRPr="00131EDA" w:rsidRDefault="00C93BC0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131EDA">
        <w:rPr>
          <w:rFonts w:ascii="Arial" w:hAnsi="Arial" w:cs="Arial"/>
          <w:position w:val="-11"/>
          <w:sz w:val="22"/>
          <w:szCs w:val="22"/>
        </w:rPr>
        <w:t>Few</w:t>
      </w:r>
      <w:r w:rsidR="00131EDA" w:rsidRPr="00131EDA">
        <w:rPr>
          <w:rFonts w:ascii="Arial" w:hAnsi="Arial" w:cs="Arial"/>
          <w:position w:val="-11"/>
          <w:sz w:val="22"/>
          <w:szCs w:val="22"/>
        </w:rPr>
        <w:t xml:space="preserve"> enlarged</w:t>
      </w:r>
      <w:r w:rsidRPr="00131EDA">
        <w:rPr>
          <w:rFonts w:ascii="Arial" w:hAnsi="Arial" w:cs="Arial"/>
          <w:position w:val="-11"/>
          <w:sz w:val="22"/>
          <w:szCs w:val="22"/>
        </w:rPr>
        <w:t xml:space="preserve"> bilateral submandibular and </w:t>
      </w:r>
      <w:r w:rsidR="00595695" w:rsidRPr="00131EDA">
        <w:rPr>
          <w:rFonts w:ascii="Arial" w:hAnsi="Arial" w:cs="Arial"/>
          <w:position w:val="-11"/>
          <w:sz w:val="22"/>
          <w:szCs w:val="22"/>
        </w:rPr>
        <w:t>upper cervi</w:t>
      </w:r>
      <w:r w:rsidRPr="00131EDA">
        <w:rPr>
          <w:rFonts w:ascii="Arial" w:hAnsi="Arial" w:cs="Arial"/>
          <w:position w:val="-11"/>
          <w:sz w:val="22"/>
          <w:szCs w:val="22"/>
        </w:rPr>
        <w:t>cal lymph node (largest ~</w:t>
      </w:r>
      <w:r w:rsidR="003A58E6">
        <w:rPr>
          <w:rFonts w:ascii="Arial" w:hAnsi="Arial" w:cs="Arial"/>
          <w:position w:val="-11"/>
          <w:sz w:val="22"/>
          <w:szCs w:val="22"/>
        </w:rPr>
        <w:t>15.X11</w:t>
      </w:r>
      <w:r w:rsidR="00595695" w:rsidRPr="00131EDA">
        <w:rPr>
          <w:rFonts w:ascii="Arial" w:hAnsi="Arial" w:cs="Arial"/>
          <w:position w:val="-11"/>
          <w:sz w:val="22"/>
          <w:szCs w:val="22"/>
        </w:rPr>
        <w:t>mm</w:t>
      </w:r>
      <w:r w:rsidR="00FF6A16" w:rsidRPr="00131EDA">
        <w:rPr>
          <w:rFonts w:ascii="Arial" w:hAnsi="Arial" w:cs="Arial"/>
          <w:position w:val="-11"/>
          <w:sz w:val="22"/>
          <w:szCs w:val="22"/>
        </w:rPr>
        <w:t xml:space="preserve"> in right upper cervical region) are</w:t>
      </w:r>
      <w:r w:rsidR="00595695" w:rsidRPr="00131EDA">
        <w:rPr>
          <w:rFonts w:ascii="Arial" w:hAnsi="Arial" w:cs="Arial"/>
          <w:position w:val="-11"/>
          <w:sz w:val="22"/>
          <w:szCs w:val="22"/>
        </w:rPr>
        <w:t xml:space="preserve"> seen.</w:t>
      </w:r>
      <w:r w:rsidR="00FF6A16" w:rsidRPr="00131EDA">
        <w:rPr>
          <w:rFonts w:ascii="Arial" w:hAnsi="Arial" w:cs="Arial"/>
          <w:position w:val="-11"/>
          <w:sz w:val="22"/>
          <w:szCs w:val="22"/>
        </w:rPr>
        <w:t xml:space="preserve">  </w:t>
      </w:r>
    </w:p>
    <w:p w:rsidR="00131EDA" w:rsidRPr="003A58E6" w:rsidRDefault="00131EDA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4"/>
          <w:szCs w:val="22"/>
        </w:rPr>
      </w:pPr>
    </w:p>
    <w:p w:rsidR="00425333" w:rsidRPr="00131EDA" w:rsidRDefault="00425333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131EDA">
        <w:rPr>
          <w:rFonts w:ascii="Arial" w:hAnsi="Arial" w:cs="Arial"/>
          <w:position w:val="-11"/>
          <w:sz w:val="22"/>
          <w:szCs w:val="22"/>
        </w:rPr>
        <w:t xml:space="preserve">Mucosal </w:t>
      </w:r>
      <w:r w:rsidR="00D61FFE" w:rsidRPr="00131EDA">
        <w:rPr>
          <w:rFonts w:ascii="Arial" w:hAnsi="Arial" w:cs="Arial"/>
          <w:position w:val="-11"/>
          <w:sz w:val="22"/>
          <w:szCs w:val="22"/>
        </w:rPr>
        <w:t xml:space="preserve">thickening is seen in </w:t>
      </w:r>
      <w:r w:rsidR="003D2C80" w:rsidRPr="00131EDA">
        <w:rPr>
          <w:rFonts w:ascii="Arial" w:hAnsi="Arial" w:cs="Arial"/>
          <w:position w:val="-11"/>
          <w:sz w:val="22"/>
          <w:szCs w:val="22"/>
        </w:rPr>
        <w:t xml:space="preserve">bilateral </w:t>
      </w:r>
      <w:r w:rsidR="00131EDA">
        <w:rPr>
          <w:rFonts w:ascii="Arial" w:hAnsi="Arial" w:cs="Arial"/>
          <w:position w:val="-11"/>
          <w:sz w:val="22"/>
          <w:szCs w:val="22"/>
        </w:rPr>
        <w:t>maxillary sinus.</w:t>
      </w:r>
    </w:p>
    <w:p w:rsidR="00FF4FF1" w:rsidRPr="003A58E6" w:rsidRDefault="00FF4FF1" w:rsidP="002F7F1F">
      <w:pPr>
        <w:autoSpaceDE w:val="0"/>
        <w:autoSpaceDN w:val="0"/>
        <w:adjustRightInd w:val="0"/>
        <w:spacing w:line="300" w:lineRule="atLeast"/>
        <w:rPr>
          <w:rFonts w:ascii="Arial" w:hAnsi="Arial" w:cs="Arial"/>
          <w:b/>
          <w:position w:val="-11"/>
          <w:sz w:val="12"/>
          <w:szCs w:val="22"/>
        </w:rPr>
      </w:pPr>
    </w:p>
    <w:p w:rsidR="00EB7390" w:rsidRPr="00FE5CAC" w:rsidRDefault="00993343" w:rsidP="00FE5CA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43209A">
        <w:rPr>
          <w:rFonts w:ascii="Arial" w:hAnsi="Arial" w:cs="Arial"/>
          <w:b/>
          <w:bCs/>
          <w:i/>
          <w:iCs/>
          <w:u w:val="single"/>
        </w:rPr>
        <w:t>REMARK</w:t>
      </w:r>
      <w:r w:rsidRPr="0043209A">
        <w:rPr>
          <w:rFonts w:ascii="Arial" w:hAnsi="Arial" w:cs="Arial"/>
        </w:rPr>
        <w:t xml:space="preserve">:  </w:t>
      </w:r>
      <w:r w:rsidRPr="0043209A">
        <w:rPr>
          <w:rFonts w:ascii="Arial" w:hAnsi="Arial" w:cs="Arial"/>
          <w:i/>
          <w:iCs/>
        </w:rPr>
        <w:tab/>
      </w:r>
      <w:proofErr w:type="spellStart"/>
      <w:r w:rsidR="00FE5CAC" w:rsidRPr="00FE5CAC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FE5CAC" w:rsidRPr="00FE5CAC">
        <w:rPr>
          <w:rFonts w:ascii="Arial" w:hAnsi="Arial" w:cs="Arial"/>
          <w:b/>
          <w:i/>
          <w:sz w:val="22"/>
          <w:szCs w:val="22"/>
        </w:rPr>
        <w:t xml:space="preserve">) </w:t>
      </w:r>
      <w:r w:rsidR="00FE5CAC" w:rsidRPr="004963CE">
        <w:rPr>
          <w:rFonts w:ascii="Arial" w:hAnsi="Arial" w:cs="Arial"/>
          <w:i/>
          <w:sz w:val="22"/>
          <w:szCs w:val="22"/>
        </w:rPr>
        <w:t>L</w:t>
      </w:r>
      <w:r w:rsidR="00131EDA" w:rsidRPr="004963CE">
        <w:rPr>
          <w:rFonts w:ascii="Arial" w:hAnsi="Arial" w:cs="Arial"/>
          <w:i/>
          <w:sz w:val="22"/>
          <w:szCs w:val="22"/>
        </w:rPr>
        <w:t xml:space="preserve">ytic lesion with subtle periosteal reaction involving right body of mandible and symphysis crossing midline involving alveolar </w:t>
      </w:r>
      <w:r w:rsidR="004963CE" w:rsidRPr="004963CE">
        <w:rPr>
          <w:rFonts w:ascii="Arial" w:hAnsi="Arial" w:cs="Arial"/>
          <w:i/>
          <w:sz w:val="22"/>
          <w:szCs w:val="22"/>
        </w:rPr>
        <w:t>ridge</w:t>
      </w:r>
      <w:r w:rsidR="003A58E6">
        <w:rPr>
          <w:rFonts w:ascii="Arial" w:hAnsi="Arial" w:cs="Arial"/>
          <w:i/>
          <w:sz w:val="22"/>
          <w:szCs w:val="22"/>
        </w:rPr>
        <w:t xml:space="preserve"> displacing teeth posterior</w:t>
      </w:r>
      <w:r w:rsidR="00131EDA" w:rsidRPr="004963CE">
        <w:rPr>
          <w:rFonts w:ascii="Arial" w:hAnsi="Arial" w:cs="Arial"/>
          <w:i/>
          <w:sz w:val="22"/>
          <w:szCs w:val="22"/>
        </w:rPr>
        <w:t xml:space="preserve"> with cortical breech</w:t>
      </w:r>
      <w:r w:rsidR="003A58E6">
        <w:rPr>
          <w:rFonts w:ascii="Arial" w:hAnsi="Arial" w:cs="Arial"/>
          <w:i/>
          <w:sz w:val="22"/>
          <w:szCs w:val="22"/>
        </w:rPr>
        <w:t xml:space="preserve"> </w:t>
      </w:r>
      <w:r w:rsidR="00131EDA" w:rsidRPr="004963CE">
        <w:rPr>
          <w:rFonts w:ascii="Arial" w:hAnsi="Arial" w:cs="Arial"/>
          <w:i/>
          <w:sz w:val="22"/>
          <w:szCs w:val="22"/>
        </w:rPr>
        <w:t xml:space="preserve"> </w:t>
      </w:r>
      <w:r w:rsidR="003A58E6">
        <w:rPr>
          <w:rFonts w:ascii="Arial" w:hAnsi="Arial" w:cs="Arial"/>
          <w:i/>
          <w:sz w:val="22"/>
          <w:szCs w:val="22"/>
        </w:rPr>
        <w:t xml:space="preserve">&amp; </w:t>
      </w:r>
      <w:proofErr w:type="gramStart"/>
      <w:r w:rsidR="00131EDA" w:rsidRPr="004963CE">
        <w:rPr>
          <w:rFonts w:ascii="Arial" w:hAnsi="Arial" w:cs="Arial"/>
          <w:i/>
          <w:sz w:val="22"/>
          <w:szCs w:val="22"/>
        </w:rPr>
        <w:t>mildly</w:t>
      </w:r>
      <w:proofErr w:type="gramEnd"/>
      <w:r w:rsidR="00131EDA" w:rsidRPr="004963CE">
        <w:rPr>
          <w:rFonts w:ascii="Arial" w:hAnsi="Arial" w:cs="Arial"/>
          <w:i/>
          <w:sz w:val="22"/>
          <w:szCs w:val="22"/>
        </w:rPr>
        <w:t xml:space="preserve"> enhancing associated</w:t>
      </w:r>
      <w:r w:rsidR="00131EDA" w:rsidRPr="004963CE">
        <w:rPr>
          <w:rFonts w:ascii="Arial" w:hAnsi="Arial" w:cs="Arial"/>
          <w:i/>
          <w:color w:val="000000"/>
          <w:sz w:val="22"/>
          <w:szCs w:val="22"/>
        </w:rPr>
        <w:t xml:space="preserve"> heterogenous soft tissue density in </w:t>
      </w:r>
      <w:r w:rsidR="00131EDA" w:rsidRPr="004963CE">
        <w:rPr>
          <w:rFonts w:ascii="Arial" w:hAnsi="Arial" w:cs="Arial"/>
          <w:i/>
          <w:sz w:val="22"/>
          <w:szCs w:val="22"/>
        </w:rPr>
        <w:t>right lower bucco-gingival region and along inner right mandible gingiva (abutting right mylohyoid muscle with loss of intervening fat plane)</w:t>
      </w:r>
      <w:r w:rsidR="00131EDA" w:rsidRPr="00FE5CAC">
        <w:rPr>
          <w:rFonts w:ascii="Arial" w:hAnsi="Arial" w:cs="Arial"/>
          <w:b/>
          <w:i/>
          <w:sz w:val="22"/>
          <w:szCs w:val="22"/>
        </w:rPr>
        <w:t xml:space="preserve"> – Acute on chronic osteomyelitis D/D Includes </w:t>
      </w:r>
      <w:r w:rsidR="008A42F2" w:rsidRPr="00FE5CAC">
        <w:rPr>
          <w:rFonts w:ascii="Arial" w:hAnsi="Arial" w:cs="Arial"/>
          <w:b/>
          <w:i/>
          <w:sz w:val="22"/>
          <w:szCs w:val="22"/>
        </w:rPr>
        <w:t>gingivobuccal</w:t>
      </w:r>
      <w:r w:rsidR="00C62617" w:rsidRPr="00FE5CAC">
        <w:rPr>
          <w:rFonts w:ascii="Arial" w:hAnsi="Arial" w:cs="Arial"/>
          <w:b/>
          <w:i/>
          <w:sz w:val="22"/>
          <w:szCs w:val="22"/>
        </w:rPr>
        <w:t xml:space="preserve"> </w:t>
      </w:r>
      <w:r w:rsidR="008A42F2" w:rsidRPr="00FE5CAC">
        <w:rPr>
          <w:rFonts w:ascii="Arial" w:hAnsi="Arial" w:cs="Arial"/>
          <w:b/>
          <w:i/>
          <w:sz w:val="22"/>
          <w:szCs w:val="22"/>
        </w:rPr>
        <w:t>complex</w:t>
      </w:r>
      <w:r w:rsidR="00C62617" w:rsidRPr="00FE5CAC">
        <w:rPr>
          <w:rFonts w:ascii="Arial" w:hAnsi="Arial" w:cs="Arial"/>
          <w:b/>
          <w:i/>
          <w:sz w:val="22"/>
          <w:szCs w:val="22"/>
        </w:rPr>
        <w:t xml:space="preserve"> </w:t>
      </w:r>
      <w:r w:rsidR="00AD76D3" w:rsidRPr="00FE5CAC">
        <w:rPr>
          <w:rFonts w:ascii="Arial" w:hAnsi="Arial" w:cs="Arial"/>
          <w:b/>
          <w:i/>
          <w:sz w:val="22"/>
          <w:szCs w:val="22"/>
        </w:rPr>
        <w:t xml:space="preserve">neoplastic etiology (Suggested histopathological correlation). </w:t>
      </w:r>
    </w:p>
    <w:p w:rsidR="0031696A" w:rsidRPr="00FE5CAC" w:rsidRDefault="00FE5CAC" w:rsidP="00FE5CAC">
      <w:pPr>
        <w:autoSpaceDE w:val="0"/>
        <w:autoSpaceDN w:val="0"/>
        <w:adjustRightInd w:val="0"/>
        <w:spacing w:line="300" w:lineRule="atLeast"/>
        <w:ind w:left="1440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 w:rsidRPr="00FE5CAC">
        <w:rPr>
          <w:rFonts w:ascii="Arial" w:hAnsi="Arial" w:cs="Arial"/>
          <w:b/>
          <w:i/>
          <w:position w:val="-11"/>
          <w:sz w:val="22"/>
          <w:szCs w:val="22"/>
        </w:rPr>
        <w:t>ii) Few</w:t>
      </w:r>
      <w:r w:rsidR="0031696A" w:rsidRPr="00FE5CAC">
        <w:rPr>
          <w:rFonts w:ascii="Arial" w:hAnsi="Arial" w:cs="Arial"/>
          <w:b/>
          <w:i/>
          <w:position w:val="-11"/>
          <w:sz w:val="22"/>
          <w:szCs w:val="22"/>
        </w:rPr>
        <w:t xml:space="preserve"> enlarged bilateral submandibular and upper cervi</w:t>
      </w:r>
      <w:r w:rsidR="004963CE">
        <w:rPr>
          <w:rFonts w:ascii="Arial" w:hAnsi="Arial" w:cs="Arial"/>
          <w:b/>
          <w:i/>
          <w:position w:val="-11"/>
          <w:sz w:val="22"/>
          <w:szCs w:val="22"/>
        </w:rPr>
        <w:t xml:space="preserve">cal lymph node </w:t>
      </w:r>
      <w:r w:rsidRPr="00FE5CAC">
        <w:rPr>
          <w:rFonts w:ascii="Arial" w:hAnsi="Arial" w:cs="Arial"/>
          <w:b/>
          <w:i/>
          <w:position w:val="-11"/>
          <w:sz w:val="22"/>
          <w:szCs w:val="22"/>
        </w:rPr>
        <w:t>(Level I</w:t>
      </w:r>
      <w:r w:rsidR="004963CE">
        <w:rPr>
          <w:rFonts w:ascii="Arial" w:hAnsi="Arial" w:cs="Arial"/>
          <w:b/>
          <w:i/>
          <w:position w:val="-11"/>
          <w:sz w:val="22"/>
          <w:szCs w:val="22"/>
        </w:rPr>
        <w:t>B</w:t>
      </w:r>
      <w:r w:rsidRPr="00FE5CAC">
        <w:rPr>
          <w:rFonts w:ascii="Arial" w:hAnsi="Arial" w:cs="Arial"/>
          <w:b/>
          <w:i/>
          <w:position w:val="-11"/>
          <w:sz w:val="22"/>
          <w:szCs w:val="22"/>
        </w:rPr>
        <w:t xml:space="preserve"> &amp; II).</w:t>
      </w:r>
    </w:p>
    <w:p w:rsidR="00EB7390" w:rsidRDefault="0031696A" w:rsidP="00FE5CA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FE5CAC">
        <w:rPr>
          <w:rFonts w:ascii="Arial" w:hAnsi="Arial" w:cs="Arial"/>
          <w:b/>
          <w:i/>
          <w:sz w:val="22"/>
          <w:szCs w:val="22"/>
        </w:rPr>
        <w:tab/>
        <w:t>iii)</w:t>
      </w:r>
      <w:r w:rsidR="004963CE">
        <w:rPr>
          <w:rFonts w:ascii="Arial" w:hAnsi="Arial" w:cs="Arial"/>
          <w:b/>
          <w:i/>
          <w:sz w:val="22"/>
          <w:szCs w:val="22"/>
        </w:rPr>
        <w:t xml:space="preserve"> PNS shows feature of mild bilateral c</w:t>
      </w:r>
      <w:r w:rsidRPr="00FE5CAC">
        <w:rPr>
          <w:rFonts w:ascii="Arial" w:hAnsi="Arial" w:cs="Arial"/>
          <w:b/>
          <w:i/>
          <w:sz w:val="22"/>
          <w:szCs w:val="22"/>
        </w:rPr>
        <w:t>hronic</w:t>
      </w:r>
      <w:r w:rsidR="004963CE">
        <w:rPr>
          <w:rFonts w:ascii="Arial" w:hAnsi="Arial" w:cs="Arial"/>
          <w:b/>
          <w:i/>
          <w:sz w:val="22"/>
          <w:szCs w:val="22"/>
        </w:rPr>
        <w:t xml:space="preserve"> maxillary</w:t>
      </w:r>
      <w:r w:rsidRPr="00FE5CAC">
        <w:rPr>
          <w:rFonts w:ascii="Arial" w:hAnsi="Arial" w:cs="Arial"/>
          <w:b/>
          <w:i/>
          <w:sz w:val="22"/>
          <w:szCs w:val="22"/>
        </w:rPr>
        <w:t xml:space="preserve"> sinusitis.</w:t>
      </w:r>
    </w:p>
    <w:p w:rsidR="004963CE" w:rsidRDefault="004963CE" w:rsidP="00FE5CAC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宋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B366B"/>
    <w:rsid w:val="000C005C"/>
    <w:rsid w:val="000C6A67"/>
    <w:rsid w:val="000D4222"/>
    <w:rsid w:val="000E5E98"/>
    <w:rsid w:val="000F0DC0"/>
    <w:rsid w:val="000F3D3F"/>
    <w:rsid w:val="001113C0"/>
    <w:rsid w:val="00127A95"/>
    <w:rsid w:val="00131EDA"/>
    <w:rsid w:val="00132E0F"/>
    <w:rsid w:val="0016423B"/>
    <w:rsid w:val="00164F58"/>
    <w:rsid w:val="0016733E"/>
    <w:rsid w:val="001910CD"/>
    <w:rsid w:val="00194FBF"/>
    <w:rsid w:val="001B0216"/>
    <w:rsid w:val="001B064C"/>
    <w:rsid w:val="001B1B57"/>
    <w:rsid w:val="001B4A25"/>
    <w:rsid w:val="001B7403"/>
    <w:rsid w:val="001D54F2"/>
    <w:rsid w:val="001E537C"/>
    <w:rsid w:val="00200BB2"/>
    <w:rsid w:val="00207BC2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C6C1D"/>
    <w:rsid w:val="002D76DF"/>
    <w:rsid w:val="002D7E49"/>
    <w:rsid w:val="002F0573"/>
    <w:rsid w:val="002F250B"/>
    <w:rsid w:val="002F3276"/>
    <w:rsid w:val="002F735E"/>
    <w:rsid w:val="002F7A0D"/>
    <w:rsid w:val="002F7F1F"/>
    <w:rsid w:val="00303342"/>
    <w:rsid w:val="0031696A"/>
    <w:rsid w:val="00331150"/>
    <w:rsid w:val="00340752"/>
    <w:rsid w:val="00342B62"/>
    <w:rsid w:val="0034353E"/>
    <w:rsid w:val="00347D99"/>
    <w:rsid w:val="0037177E"/>
    <w:rsid w:val="00376691"/>
    <w:rsid w:val="00377589"/>
    <w:rsid w:val="0038775D"/>
    <w:rsid w:val="003A24B7"/>
    <w:rsid w:val="003A58E6"/>
    <w:rsid w:val="003B173E"/>
    <w:rsid w:val="003B17BF"/>
    <w:rsid w:val="003D2C80"/>
    <w:rsid w:val="003D3EC1"/>
    <w:rsid w:val="003D4258"/>
    <w:rsid w:val="003E5AAF"/>
    <w:rsid w:val="0040648C"/>
    <w:rsid w:val="00411F94"/>
    <w:rsid w:val="00422870"/>
    <w:rsid w:val="00425333"/>
    <w:rsid w:val="004319C4"/>
    <w:rsid w:val="004335BC"/>
    <w:rsid w:val="004432DC"/>
    <w:rsid w:val="004564CA"/>
    <w:rsid w:val="004649C9"/>
    <w:rsid w:val="0046568E"/>
    <w:rsid w:val="00467AAB"/>
    <w:rsid w:val="004742A7"/>
    <w:rsid w:val="0047678E"/>
    <w:rsid w:val="004920E0"/>
    <w:rsid w:val="004963CE"/>
    <w:rsid w:val="004A4AC6"/>
    <w:rsid w:val="004A583A"/>
    <w:rsid w:val="004B7857"/>
    <w:rsid w:val="004C524D"/>
    <w:rsid w:val="004E3ACB"/>
    <w:rsid w:val="00507669"/>
    <w:rsid w:val="00541CC9"/>
    <w:rsid w:val="00583BF1"/>
    <w:rsid w:val="00595695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46C8"/>
    <w:rsid w:val="00635C0C"/>
    <w:rsid w:val="006435E6"/>
    <w:rsid w:val="0064511D"/>
    <w:rsid w:val="00677AB0"/>
    <w:rsid w:val="0068564B"/>
    <w:rsid w:val="00693FAE"/>
    <w:rsid w:val="006A3E53"/>
    <w:rsid w:val="006B7852"/>
    <w:rsid w:val="006C4803"/>
    <w:rsid w:val="006C4B6B"/>
    <w:rsid w:val="006D6B16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3302"/>
    <w:rsid w:val="007C5611"/>
    <w:rsid w:val="007D247D"/>
    <w:rsid w:val="007D364C"/>
    <w:rsid w:val="007D3687"/>
    <w:rsid w:val="007D691A"/>
    <w:rsid w:val="007E6EBC"/>
    <w:rsid w:val="008024CE"/>
    <w:rsid w:val="0081451D"/>
    <w:rsid w:val="00825C0F"/>
    <w:rsid w:val="00834BB6"/>
    <w:rsid w:val="0084781B"/>
    <w:rsid w:val="00870344"/>
    <w:rsid w:val="00882861"/>
    <w:rsid w:val="008A42F2"/>
    <w:rsid w:val="008D5AF1"/>
    <w:rsid w:val="008D6F16"/>
    <w:rsid w:val="008F4FA4"/>
    <w:rsid w:val="008F7A0C"/>
    <w:rsid w:val="00914BF9"/>
    <w:rsid w:val="00924951"/>
    <w:rsid w:val="009276B7"/>
    <w:rsid w:val="00974015"/>
    <w:rsid w:val="00993343"/>
    <w:rsid w:val="009E1206"/>
    <w:rsid w:val="00A06B47"/>
    <w:rsid w:val="00A10AF0"/>
    <w:rsid w:val="00A15487"/>
    <w:rsid w:val="00A15A71"/>
    <w:rsid w:val="00A23011"/>
    <w:rsid w:val="00A34E09"/>
    <w:rsid w:val="00A36AA7"/>
    <w:rsid w:val="00A44D8F"/>
    <w:rsid w:val="00A674A7"/>
    <w:rsid w:val="00A82D8E"/>
    <w:rsid w:val="00AA2C62"/>
    <w:rsid w:val="00AA7188"/>
    <w:rsid w:val="00AC3CFC"/>
    <w:rsid w:val="00AD76D3"/>
    <w:rsid w:val="00AF7958"/>
    <w:rsid w:val="00B1409D"/>
    <w:rsid w:val="00B2060A"/>
    <w:rsid w:val="00B25461"/>
    <w:rsid w:val="00B33EC3"/>
    <w:rsid w:val="00B46AB1"/>
    <w:rsid w:val="00B51BC7"/>
    <w:rsid w:val="00B751C1"/>
    <w:rsid w:val="00B87DD4"/>
    <w:rsid w:val="00BA472C"/>
    <w:rsid w:val="00BE3017"/>
    <w:rsid w:val="00BE5947"/>
    <w:rsid w:val="00BE74CF"/>
    <w:rsid w:val="00C24820"/>
    <w:rsid w:val="00C25996"/>
    <w:rsid w:val="00C46A50"/>
    <w:rsid w:val="00C62617"/>
    <w:rsid w:val="00C63476"/>
    <w:rsid w:val="00C70FBD"/>
    <w:rsid w:val="00C84BA9"/>
    <w:rsid w:val="00C93BC0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1FFE"/>
    <w:rsid w:val="00D62237"/>
    <w:rsid w:val="00D64CC8"/>
    <w:rsid w:val="00D7461A"/>
    <w:rsid w:val="00D75330"/>
    <w:rsid w:val="00D8242D"/>
    <w:rsid w:val="00DA7D54"/>
    <w:rsid w:val="00DB3284"/>
    <w:rsid w:val="00DB76FC"/>
    <w:rsid w:val="00DC06DF"/>
    <w:rsid w:val="00DE0CC2"/>
    <w:rsid w:val="00DF257A"/>
    <w:rsid w:val="00E23243"/>
    <w:rsid w:val="00E255E0"/>
    <w:rsid w:val="00E354B3"/>
    <w:rsid w:val="00E40AB0"/>
    <w:rsid w:val="00E415CD"/>
    <w:rsid w:val="00E41751"/>
    <w:rsid w:val="00E44A34"/>
    <w:rsid w:val="00E455C2"/>
    <w:rsid w:val="00E47B37"/>
    <w:rsid w:val="00E55A23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B57B9"/>
    <w:rsid w:val="00FC0876"/>
    <w:rsid w:val="00FC44FC"/>
    <w:rsid w:val="00FC60E2"/>
    <w:rsid w:val="00FC6FB9"/>
    <w:rsid w:val="00FC71B6"/>
    <w:rsid w:val="00FC7BF0"/>
    <w:rsid w:val="00FE3304"/>
    <w:rsid w:val="00FE5CAC"/>
    <w:rsid w:val="00FF4FF1"/>
    <w:rsid w:val="00FF6A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customStyle="1" w:styleId="NormalWeb1">
    <w:name w:val="Normal (Web)1"/>
    <w:basedOn w:val="Normal"/>
    <w:rsid w:val="00FF4FF1"/>
    <w:rPr>
      <w:rFonts w:ascii="Calibri" w:eastAsia="宋体" w:hAnsi="Calibri" w:cs="Arial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2022-02-26T07:10:00Z</cp:lastPrinted>
  <dcterms:created xsi:type="dcterms:W3CDTF">2022-02-26T07:11:00Z</dcterms:created>
  <dcterms:modified xsi:type="dcterms:W3CDTF">2022-02-26T07:11:00Z</dcterms:modified>
</cp:coreProperties>
</file>