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591625" w:rsidRDefault="00591625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C2065" w:rsidP="000D106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SHRIPATI RAKSHIT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C20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62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C2065" w:rsidP="00E23243">
            <w:pPr>
              <w:rPr>
                <w:rFonts w:ascii="Cambria" w:hAnsi="Cambria"/>
                <w:sz w:val="28"/>
              </w:rPr>
            </w:pPr>
            <w:proofErr w:type="gramStart"/>
            <w:r>
              <w:rPr>
                <w:rFonts w:ascii="Cambria" w:hAnsi="Cambria"/>
                <w:sz w:val="28"/>
              </w:rPr>
              <w:t>P.K.MISHRA  M.S</w:t>
            </w:r>
            <w:proofErr w:type="gramEnd"/>
            <w:r>
              <w:rPr>
                <w:rFonts w:ascii="Cambria" w:hAnsi="Cambria"/>
                <w:sz w:val="28"/>
              </w:rPr>
              <w:t>.,D.Ortho.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C206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595FD1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Thank you for referring the case.</w:t>
      </w:r>
    </w:p>
    <w:p w:rsidR="00BC4084" w:rsidRDefault="00BC4084" w:rsidP="00BC4084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</w:t>
      </w:r>
    </w:p>
    <w:p w:rsidR="004E42EA" w:rsidRDefault="00BC4084" w:rsidP="00591625">
      <w:pPr>
        <w:autoSpaceDE w:val="0"/>
        <w:autoSpaceDN w:val="0"/>
        <w:adjustRightInd w:val="0"/>
        <w:ind w:left="720" w:firstLine="72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            </w:t>
      </w:r>
      <w:r w:rsidR="00E133A1">
        <w:rPr>
          <w:rFonts w:ascii="Arial" w:hAnsi="Arial" w:cs="Arial"/>
          <w:color w:val="000000"/>
          <w:sz w:val="20"/>
          <w:szCs w:val="20"/>
        </w:rPr>
        <w:tab/>
      </w:r>
      <w:r w:rsidR="00E133A1">
        <w:rPr>
          <w:rFonts w:ascii="Arial" w:hAnsi="Arial" w:cs="Arial"/>
          <w:color w:val="000000"/>
          <w:sz w:val="20"/>
          <w:szCs w:val="20"/>
        </w:rPr>
        <w:tab/>
      </w:r>
      <w:r w:rsidR="009E027A">
        <w:rPr>
          <w:rFonts w:ascii="Arial" w:hAnsi="Arial" w:cs="Arial"/>
          <w:b/>
          <w:color w:val="000000"/>
          <w:sz w:val="20"/>
          <w:szCs w:val="20"/>
          <w:u w:val="single"/>
        </w:rPr>
        <w:t>PLAIN CT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SCAN </w:t>
      </w:r>
      <w:r w:rsidR="004E42EA" w:rsidRPr="00337539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OF </w:t>
      </w:r>
      <w:r w:rsidR="001C2065">
        <w:rPr>
          <w:rFonts w:ascii="Arial" w:hAnsi="Arial" w:cs="Arial"/>
          <w:b/>
          <w:color w:val="000000"/>
          <w:sz w:val="20"/>
          <w:szCs w:val="20"/>
          <w:u w:val="single"/>
        </w:rPr>
        <w:t>RIGHT</w:t>
      </w:r>
      <w:r w:rsidR="00C07252">
        <w:rPr>
          <w:rFonts w:ascii="Arial" w:hAnsi="Arial" w:cs="Arial"/>
          <w:b/>
          <w:color w:val="000000"/>
          <w:sz w:val="20"/>
          <w:szCs w:val="20"/>
          <w:u w:val="single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  <w:u w:val="single"/>
        </w:rPr>
        <w:t>HIP JOINT</w:t>
      </w: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4E42EA" w:rsidRDefault="004E42EA" w:rsidP="006D7498">
      <w:pPr>
        <w:autoSpaceDE w:val="0"/>
        <w:autoSpaceDN w:val="0"/>
        <w:adjustRightInd w:val="0"/>
        <w:ind w:left="810"/>
        <w:rPr>
          <w:rFonts w:ascii="Arial" w:hAnsi="Arial" w:cs="Arial"/>
          <w:color w:val="000000"/>
          <w:sz w:val="20"/>
          <w:szCs w:val="20"/>
        </w:rPr>
      </w:pPr>
    </w:p>
    <w:p w:rsidR="00063FC3" w:rsidRPr="00591625" w:rsidRDefault="00063FC3" w:rsidP="00973937">
      <w:pPr>
        <w:rPr>
          <w:rFonts w:ascii="Arial" w:hAnsi="Arial" w:cs="Arial"/>
          <w:b/>
          <w:i/>
          <w:iCs/>
          <w:sz w:val="22"/>
          <w:szCs w:val="22"/>
          <w:u w:val="single"/>
        </w:rPr>
      </w:pPr>
      <w:r w:rsidRPr="00591625">
        <w:rPr>
          <w:rFonts w:ascii="Arial" w:hAnsi="Arial" w:cs="Arial"/>
          <w:sz w:val="22"/>
          <w:szCs w:val="22"/>
        </w:rPr>
        <w:t xml:space="preserve">CT </w:t>
      </w:r>
      <w:r w:rsidR="001C2065">
        <w:rPr>
          <w:rFonts w:ascii="Arial" w:hAnsi="Arial" w:cs="Arial"/>
          <w:sz w:val="22"/>
          <w:szCs w:val="22"/>
        </w:rPr>
        <w:t>Right</w:t>
      </w:r>
      <w:r w:rsidR="001228AD">
        <w:rPr>
          <w:rFonts w:ascii="Arial" w:hAnsi="Arial" w:cs="Arial"/>
          <w:sz w:val="22"/>
          <w:szCs w:val="22"/>
        </w:rPr>
        <w:t xml:space="preserve"> </w:t>
      </w:r>
      <w:r w:rsidR="00BC4084" w:rsidRPr="00591625">
        <w:rPr>
          <w:rFonts w:ascii="Arial" w:hAnsi="Arial" w:cs="Arial"/>
          <w:sz w:val="22"/>
          <w:szCs w:val="22"/>
        </w:rPr>
        <w:t>hip joint</w:t>
      </w:r>
      <w:r w:rsidRPr="00591625">
        <w:rPr>
          <w:rFonts w:ascii="Arial" w:hAnsi="Arial" w:cs="Arial"/>
          <w:sz w:val="22"/>
          <w:szCs w:val="22"/>
        </w:rPr>
        <w:t xml:space="preserve"> done by taking 5x5 mm axial</w:t>
      </w:r>
      <w:r w:rsidR="004F53EF" w:rsidRPr="00591625">
        <w:rPr>
          <w:rFonts w:ascii="Arial" w:hAnsi="Arial" w:cs="Arial"/>
          <w:sz w:val="22"/>
          <w:szCs w:val="22"/>
        </w:rPr>
        <w:t xml:space="preserve"> section with c</w:t>
      </w:r>
      <w:r w:rsidRPr="00591625">
        <w:rPr>
          <w:rFonts w:ascii="Arial" w:hAnsi="Arial" w:cs="Arial"/>
          <w:sz w:val="22"/>
          <w:szCs w:val="22"/>
        </w:rPr>
        <w:t>oronal</w:t>
      </w:r>
      <w:r w:rsidR="004F53EF" w:rsidRPr="00591625">
        <w:rPr>
          <w:rFonts w:ascii="Arial" w:hAnsi="Arial" w:cs="Arial"/>
          <w:sz w:val="22"/>
          <w:szCs w:val="22"/>
        </w:rPr>
        <w:t xml:space="preserve">, sagittal </w:t>
      </w:r>
      <w:r w:rsidRPr="00591625">
        <w:rPr>
          <w:rFonts w:ascii="Arial" w:hAnsi="Arial" w:cs="Arial"/>
          <w:sz w:val="22"/>
          <w:szCs w:val="22"/>
        </w:rPr>
        <w:t>reconstructions.</w:t>
      </w:r>
    </w:p>
    <w:p w:rsidR="00F37AA8" w:rsidRPr="00591625" w:rsidRDefault="00F37AA8" w:rsidP="00973937">
      <w:pPr>
        <w:rPr>
          <w:rFonts w:ascii="Arial" w:hAnsi="Arial" w:cs="Arial"/>
          <w:b/>
          <w:i/>
          <w:iCs/>
          <w:sz w:val="22"/>
          <w:szCs w:val="22"/>
        </w:rPr>
      </w:pPr>
    </w:p>
    <w:p w:rsidR="00E133A1" w:rsidRDefault="00FC5A1E" w:rsidP="00E133A1">
      <w:pPr>
        <w:ind w:left="1440" w:hanging="144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Complete </w:t>
      </w:r>
      <w:r w:rsidR="001D6756">
        <w:rPr>
          <w:rFonts w:ascii="Arial" w:hAnsi="Arial" w:cs="Arial"/>
          <w:iCs/>
          <w:sz w:val="22"/>
          <w:szCs w:val="22"/>
        </w:rPr>
        <w:t xml:space="preserve">displaced </w:t>
      </w:r>
      <w:r>
        <w:rPr>
          <w:rFonts w:ascii="Arial" w:hAnsi="Arial" w:cs="Arial"/>
          <w:iCs/>
          <w:sz w:val="22"/>
          <w:szCs w:val="22"/>
        </w:rPr>
        <w:t>subcapital f</w:t>
      </w:r>
      <w:r w:rsidR="000117F8">
        <w:rPr>
          <w:rFonts w:ascii="Arial" w:hAnsi="Arial" w:cs="Arial"/>
          <w:iCs/>
          <w:sz w:val="22"/>
          <w:szCs w:val="22"/>
        </w:rPr>
        <w:t>racture of the neck</w:t>
      </w:r>
      <w:r>
        <w:rPr>
          <w:rFonts w:ascii="Arial" w:hAnsi="Arial" w:cs="Arial"/>
          <w:iCs/>
          <w:sz w:val="22"/>
          <w:szCs w:val="22"/>
        </w:rPr>
        <w:t xml:space="preserve"> </w:t>
      </w:r>
      <w:r w:rsidR="00F643C2">
        <w:rPr>
          <w:rFonts w:ascii="Arial" w:hAnsi="Arial" w:cs="Arial"/>
          <w:iCs/>
          <w:sz w:val="22"/>
          <w:szCs w:val="22"/>
        </w:rPr>
        <w:t>of right</w:t>
      </w:r>
      <w:r w:rsidR="000117F8">
        <w:rPr>
          <w:rFonts w:ascii="Arial" w:hAnsi="Arial" w:cs="Arial"/>
          <w:iCs/>
          <w:sz w:val="22"/>
          <w:szCs w:val="22"/>
        </w:rPr>
        <w:t xml:space="preserve"> femur is noted</w:t>
      </w:r>
      <w:r>
        <w:rPr>
          <w:rFonts w:ascii="Arial" w:hAnsi="Arial" w:cs="Arial"/>
          <w:iCs/>
          <w:sz w:val="22"/>
          <w:szCs w:val="22"/>
        </w:rPr>
        <w:t xml:space="preserve"> with varus angulation of the shaft</w:t>
      </w:r>
      <w:r w:rsidR="00E133A1">
        <w:rPr>
          <w:rFonts w:ascii="Arial" w:hAnsi="Arial" w:cs="Arial"/>
          <w:iCs/>
          <w:sz w:val="22"/>
          <w:szCs w:val="22"/>
        </w:rPr>
        <w:t xml:space="preserve"> </w:t>
      </w:r>
    </w:p>
    <w:p w:rsidR="00E133A1" w:rsidRPr="00E133A1" w:rsidRDefault="00FC5A1E" w:rsidP="00E133A1">
      <w:pPr>
        <w:ind w:left="1440" w:hanging="1440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relative to the head and </w:t>
      </w:r>
      <w:r w:rsidR="00E133A1" w:rsidRPr="00E133A1">
        <w:rPr>
          <w:rFonts w:ascii="Arial" w:hAnsi="Arial" w:cs="Arial"/>
          <w:iCs/>
          <w:sz w:val="22"/>
          <w:szCs w:val="22"/>
        </w:rPr>
        <w:t>neck is proximal translated and impacted into middle of head fragment.</w:t>
      </w:r>
    </w:p>
    <w:p w:rsidR="00FC5A1E" w:rsidRDefault="00FC5A1E" w:rsidP="00973937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 </w:t>
      </w:r>
    </w:p>
    <w:p w:rsidR="00973937" w:rsidRDefault="00973937" w:rsidP="00973937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 xml:space="preserve">Small </w:t>
      </w:r>
      <w:r w:rsidR="00F643C2">
        <w:rPr>
          <w:rFonts w:ascii="Arial" w:hAnsi="Arial" w:cs="Arial"/>
          <w:iCs/>
          <w:sz w:val="22"/>
          <w:szCs w:val="22"/>
        </w:rPr>
        <w:t>bone Island</w:t>
      </w:r>
      <w:r>
        <w:rPr>
          <w:rFonts w:ascii="Arial" w:hAnsi="Arial" w:cs="Arial"/>
          <w:iCs/>
          <w:sz w:val="22"/>
          <w:szCs w:val="22"/>
        </w:rPr>
        <w:t xml:space="preserve"> is noted in the intertrochanteric region of right femur.</w:t>
      </w:r>
    </w:p>
    <w:p w:rsidR="00973937" w:rsidRDefault="00973937" w:rsidP="00973937">
      <w:pPr>
        <w:rPr>
          <w:rFonts w:ascii="Arial" w:hAnsi="Arial" w:cs="Arial"/>
          <w:iCs/>
          <w:sz w:val="22"/>
          <w:szCs w:val="22"/>
        </w:rPr>
      </w:pPr>
    </w:p>
    <w:p w:rsidR="00166FE2" w:rsidRDefault="00166FE2" w:rsidP="00973937">
      <w:pPr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Cs/>
          <w:sz w:val="22"/>
          <w:szCs w:val="22"/>
        </w:rPr>
        <w:t>Rest of visualised p</w:t>
      </w:r>
      <w:r w:rsidRPr="00591625">
        <w:rPr>
          <w:rFonts w:ascii="Arial" w:hAnsi="Arial" w:cs="Arial"/>
          <w:iCs/>
          <w:sz w:val="22"/>
          <w:szCs w:val="22"/>
        </w:rPr>
        <w:t xml:space="preserve">elvic bones appears normal in morphology and attenuation. </w:t>
      </w:r>
    </w:p>
    <w:p w:rsidR="00166FE2" w:rsidRDefault="00166FE2" w:rsidP="00973937">
      <w:pPr>
        <w:rPr>
          <w:rFonts w:ascii="Arial" w:hAnsi="Arial" w:cs="Arial"/>
          <w:iCs/>
          <w:sz w:val="22"/>
          <w:szCs w:val="22"/>
        </w:rPr>
      </w:pPr>
    </w:p>
    <w:p w:rsidR="00166FE2" w:rsidRDefault="00166FE2" w:rsidP="009739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color w:val="000000"/>
          <w:sz w:val="22"/>
          <w:szCs w:val="22"/>
        </w:rPr>
        <w:t>Normal shape and size o</w:t>
      </w:r>
      <w:r w:rsidR="00E133A1">
        <w:rPr>
          <w:rFonts w:ascii="Arial" w:hAnsi="Arial" w:cs="Arial"/>
          <w:color w:val="000000"/>
          <w:sz w:val="22"/>
          <w:szCs w:val="22"/>
        </w:rPr>
        <w:t>f the bladder is seen. No intra</w:t>
      </w:r>
      <w:r w:rsidRPr="00591625">
        <w:rPr>
          <w:rFonts w:ascii="Arial" w:hAnsi="Arial" w:cs="Arial"/>
          <w:color w:val="000000"/>
          <w:sz w:val="22"/>
          <w:szCs w:val="22"/>
        </w:rPr>
        <w:t>luminal density is detected.</w:t>
      </w:r>
    </w:p>
    <w:p w:rsidR="00166FE2" w:rsidRDefault="00166FE2" w:rsidP="009739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66FE2" w:rsidRPr="00591625" w:rsidRDefault="00166FE2" w:rsidP="009739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591625">
        <w:rPr>
          <w:rFonts w:ascii="Arial" w:hAnsi="Arial" w:cs="Arial"/>
          <w:sz w:val="22"/>
          <w:szCs w:val="22"/>
        </w:rPr>
        <w:t xml:space="preserve">There is no any collection of fluid in pelvis. </w:t>
      </w:r>
      <w:r w:rsidRPr="00591625">
        <w:rPr>
          <w:rFonts w:ascii="Arial" w:hAnsi="Arial" w:cs="Arial"/>
          <w:color w:val="000000"/>
          <w:sz w:val="22"/>
          <w:szCs w:val="22"/>
        </w:rPr>
        <w:t>No enlarged lymph nodes are seen in pelvis.</w:t>
      </w:r>
    </w:p>
    <w:p w:rsidR="00166FE2" w:rsidRPr="00591625" w:rsidRDefault="00166FE2" w:rsidP="009739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133A1" w:rsidRPr="00591625" w:rsidRDefault="00166FE2" w:rsidP="00E133A1">
      <w:pPr>
        <w:rPr>
          <w:rFonts w:ascii="Arial" w:hAnsi="Arial" w:cs="Arial"/>
          <w:sz w:val="22"/>
          <w:szCs w:val="22"/>
        </w:rPr>
      </w:pPr>
      <w:r w:rsidRPr="00591625">
        <w:rPr>
          <w:rFonts w:ascii="Arial" w:hAnsi="Arial" w:cs="Arial"/>
          <w:color w:val="000000"/>
          <w:sz w:val="22"/>
          <w:szCs w:val="22"/>
        </w:rPr>
        <w:t>No abnormality is seen in the visualised intestine.</w:t>
      </w:r>
      <w:r w:rsidR="00E133A1" w:rsidRPr="00E133A1">
        <w:rPr>
          <w:rFonts w:ascii="Arial" w:hAnsi="Arial" w:cs="Arial"/>
          <w:sz w:val="22"/>
          <w:szCs w:val="22"/>
        </w:rPr>
        <w:t xml:space="preserve"> </w:t>
      </w:r>
      <w:r w:rsidR="00E133A1">
        <w:rPr>
          <w:rFonts w:ascii="Arial" w:hAnsi="Arial" w:cs="Arial"/>
          <w:sz w:val="22"/>
          <w:szCs w:val="22"/>
        </w:rPr>
        <w:t>I</w:t>
      </w:r>
      <w:r w:rsidR="00E133A1" w:rsidRPr="00591625">
        <w:rPr>
          <w:rFonts w:ascii="Arial" w:hAnsi="Arial" w:cs="Arial"/>
          <w:sz w:val="22"/>
          <w:szCs w:val="22"/>
        </w:rPr>
        <w:t>lio-psoas muscles appear normal.</w:t>
      </w:r>
      <w:r w:rsidR="00E133A1">
        <w:rPr>
          <w:rFonts w:ascii="Arial" w:hAnsi="Arial" w:cs="Arial"/>
          <w:sz w:val="22"/>
          <w:szCs w:val="22"/>
        </w:rPr>
        <w:t xml:space="preserve"> </w:t>
      </w:r>
      <w:r w:rsidR="00E133A1" w:rsidRPr="00591625">
        <w:rPr>
          <w:rFonts w:ascii="Arial" w:hAnsi="Arial" w:cs="Arial"/>
          <w:sz w:val="22"/>
          <w:szCs w:val="22"/>
        </w:rPr>
        <w:t>No collection or SOL noted in parietal layers of anterior abdominal wall.</w:t>
      </w:r>
    </w:p>
    <w:p w:rsidR="00166FE2" w:rsidRPr="00591625" w:rsidRDefault="00166FE2" w:rsidP="00973937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166FE2" w:rsidRDefault="00E133A1" w:rsidP="0097393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Bilateral </w:t>
      </w:r>
      <w:r w:rsidRPr="00591625">
        <w:rPr>
          <w:rFonts w:ascii="Arial" w:hAnsi="Arial" w:cs="Arial"/>
          <w:sz w:val="22"/>
          <w:szCs w:val="22"/>
        </w:rPr>
        <w:t>inguinal</w:t>
      </w:r>
      <w:r w:rsidR="00166FE2" w:rsidRPr="00591625">
        <w:rPr>
          <w:rFonts w:ascii="Arial" w:hAnsi="Arial" w:cs="Arial"/>
          <w:sz w:val="22"/>
          <w:szCs w:val="22"/>
        </w:rPr>
        <w:t xml:space="preserve"> regions appear normal. </w:t>
      </w:r>
    </w:p>
    <w:p w:rsidR="000117F8" w:rsidRDefault="000117F8" w:rsidP="00973937">
      <w:pPr>
        <w:rPr>
          <w:rFonts w:ascii="Arial" w:hAnsi="Arial" w:cs="Arial"/>
          <w:sz w:val="22"/>
          <w:szCs w:val="22"/>
        </w:rPr>
      </w:pPr>
    </w:p>
    <w:p w:rsidR="00973937" w:rsidRDefault="000117F8" w:rsidP="00F643C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Visualised lumbar spine shows Schmorl’s node in superior endplate o</w:t>
      </w:r>
      <w:r w:rsidR="00E133A1">
        <w:rPr>
          <w:rFonts w:ascii="Arial" w:hAnsi="Arial" w:cs="Arial"/>
          <w:sz w:val="22"/>
          <w:szCs w:val="22"/>
        </w:rPr>
        <w:t>f</w:t>
      </w:r>
      <w:r>
        <w:rPr>
          <w:rFonts w:ascii="Arial" w:hAnsi="Arial" w:cs="Arial"/>
          <w:sz w:val="22"/>
          <w:szCs w:val="22"/>
        </w:rPr>
        <w:t xml:space="preserve"> L4</w:t>
      </w:r>
      <w:r w:rsidR="00E133A1">
        <w:rPr>
          <w:rFonts w:ascii="Arial" w:hAnsi="Arial" w:cs="Arial"/>
          <w:sz w:val="22"/>
          <w:szCs w:val="22"/>
        </w:rPr>
        <w:t>, marginal anterior osteophyte in L5</w:t>
      </w:r>
      <w:r w:rsidR="00F643C2">
        <w:rPr>
          <w:rFonts w:ascii="Arial" w:hAnsi="Arial" w:cs="Arial"/>
          <w:sz w:val="22"/>
          <w:szCs w:val="22"/>
        </w:rPr>
        <w:t xml:space="preserve"> and d</w:t>
      </w:r>
      <w:r w:rsidR="00973937">
        <w:rPr>
          <w:rFonts w:ascii="Arial" w:hAnsi="Arial" w:cs="Arial"/>
          <w:sz w:val="22"/>
          <w:szCs w:val="22"/>
        </w:rPr>
        <w:t xml:space="preserve">isc herniation </w:t>
      </w:r>
      <w:r w:rsidR="00973937" w:rsidRPr="00C545C7">
        <w:rPr>
          <w:rFonts w:ascii="Arial" w:hAnsi="Arial" w:cs="Arial"/>
          <w:sz w:val="22"/>
          <w:szCs w:val="22"/>
        </w:rPr>
        <w:t>is</w:t>
      </w:r>
      <w:r w:rsidR="00973937">
        <w:rPr>
          <w:rFonts w:ascii="Arial" w:hAnsi="Arial" w:cs="Arial"/>
          <w:sz w:val="22"/>
          <w:szCs w:val="22"/>
        </w:rPr>
        <w:t xml:space="preserve"> noted at L4-L5</w:t>
      </w:r>
      <w:r w:rsidR="00973937" w:rsidRPr="00C545C7">
        <w:rPr>
          <w:rFonts w:ascii="Arial" w:hAnsi="Arial" w:cs="Arial"/>
          <w:sz w:val="22"/>
          <w:szCs w:val="22"/>
        </w:rPr>
        <w:t xml:space="preserve"> causing indentation thecal sac </w:t>
      </w:r>
      <w:r w:rsidR="00973937">
        <w:rPr>
          <w:rFonts w:ascii="Arial" w:hAnsi="Arial" w:cs="Arial"/>
          <w:sz w:val="22"/>
          <w:szCs w:val="22"/>
        </w:rPr>
        <w:t xml:space="preserve">with foraminal component causing mild </w:t>
      </w:r>
      <w:r w:rsidR="00973937" w:rsidRPr="00C545C7">
        <w:rPr>
          <w:rFonts w:ascii="Arial" w:hAnsi="Arial" w:cs="Arial"/>
          <w:sz w:val="22"/>
          <w:szCs w:val="22"/>
        </w:rPr>
        <w:t xml:space="preserve">narrowing of </w:t>
      </w:r>
      <w:r w:rsidR="00973937">
        <w:rPr>
          <w:rFonts w:ascii="Arial" w:hAnsi="Arial" w:cs="Arial"/>
          <w:sz w:val="22"/>
          <w:szCs w:val="22"/>
        </w:rPr>
        <w:t xml:space="preserve">bilateral </w:t>
      </w:r>
      <w:r w:rsidR="00973937" w:rsidRPr="00C545C7">
        <w:rPr>
          <w:rFonts w:ascii="Arial" w:hAnsi="Arial" w:cs="Arial"/>
          <w:sz w:val="22"/>
          <w:szCs w:val="22"/>
        </w:rPr>
        <w:t>neural foramina.</w:t>
      </w:r>
    </w:p>
    <w:p w:rsidR="00973937" w:rsidRDefault="00973937" w:rsidP="00973937">
      <w:pPr>
        <w:autoSpaceDE w:val="0"/>
        <w:autoSpaceDN w:val="0"/>
        <w:adjustRightInd w:val="0"/>
        <w:spacing w:line="200" w:lineRule="atLeast"/>
        <w:rPr>
          <w:rFonts w:ascii="Arial" w:hAnsi="Arial" w:cs="Arial"/>
          <w:sz w:val="22"/>
          <w:szCs w:val="22"/>
        </w:rPr>
      </w:pPr>
    </w:p>
    <w:p w:rsidR="00F643C2" w:rsidRPr="00F643C2" w:rsidRDefault="00166FE2" w:rsidP="00F643C2">
      <w:pPr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ab/>
      </w:r>
      <w:r w:rsidRPr="00F643C2">
        <w:rPr>
          <w:rFonts w:ascii="Arial" w:hAnsi="Arial" w:cs="Arial"/>
          <w:b/>
          <w:i/>
          <w:sz w:val="22"/>
          <w:szCs w:val="22"/>
        </w:rPr>
        <w:t xml:space="preserve"> </w:t>
      </w:r>
      <w:proofErr w:type="spellStart"/>
      <w:r w:rsidR="00F643C2" w:rsidRPr="00F643C2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F643C2" w:rsidRPr="00F643C2">
        <w:rPr>
          <w:rFonts w:ascii="Arial" w:hAnsi="Arial" w:cs="Arial"/>
          <w:b/>
          <w:i/>
          <w:sz w:val="22"/>
          <w:szCs w:val="22"/>
        </w:rPr>
        <w:t>) Complete</w:t>
      </w:r>
      <w:r w:rsidR="00F643C2" w:rsidRPr="00F643C2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="001D6756">
        <w:rPr>
          <w:rFonts w:ascii="Arial" w:hAnsi="Arial" w:cs="Arial"/>
          <w:b/>
          <w:i/>
          <w:iCs/>
          <w:sz w:val="22"/>
          <w:szCs w:val="22"/>
        </w:rPr>
        <w:t xml:space="preserve">displaced </w:t>
      </w:r>
      <w:r w:rsidR="00F643C2" w:rsidRPr="00F643C2">
        <w:rPr>
          <w:rFonts w:ascii="Arial" w:hAnsi="Arial" w:cs="Arial"/>
          <w:b/>
          <w:i/>
          <w:iCs/>
          <w:sz w:val="22"/>
          <w:szCs w:val="22"/>
        </w:rPr>
        <w:t>subcapital f</w:t>
      </w:r>
      <w:r w:rsidR="001D6756">
        <w:rPr>
          <w:rFonts w:ascii="Arial" w:hAnsi="Arial" w:cs="Arial"/>
          <w:b/>
          <w:i/>
          <w:iCs/>
          <w:sz w:val="22"/>
          <w:szCs w:val="22"/>
        </w:rPr>
        <w:t xml:space="preserve">racture of </w:t>
      </w:r>
      <w:r w:rsidR="00F643C2" w:rsidRPr="00F643C2">
        <w:rPr>
          <w:rFonts w:ascii="Arial" w:hAnsi="Arial" w:cs="Arial"/>
          <w:b/>
          <w:i/>
          <w:iCs/>
          <w:sz w:val="22"/>
          <w:szCs w:val="22"/>
        </w:rPr>
        <w:t>neck of right femur with varus angulation of shaft relative to head and</w:t>
      </w:r>
      <w:r w:rsidR="00E133A1">
        <w:rPr>
          <w:rFonts w:ascii="Arial" w:hAnsi="Arial" w:cs="Arial"/>
          <w:b/>
          <w:i/>
          <w:iCs/>
          <w:sz w:val="22"/>
          <w:szCs w:val="22"/>
        </w:rPr>
        <w:t xml:space="preserve"> neck is</w:t>
      </w:r>
      <w:r w:rsidR="00F643C2" w:rsidRPr="00F643C2">
        <w:rPr>
          <w:rFonts w:ascii="Arial" w:hAnsi="Arial" w:cs="Arial"/>
          <w:b/>
          <w:i/>
          <w:iCs/>
          <w:sz w:val="22"/>
          <w:szCs w:val="22"/>
        </w:rPr>
        <w:t xml:space="preserve"> proximal t</w:t>
      </w:r>
      <w:r w:rsidR="00E133A1">
        <w:rPr>
          <w:rFonts w:ascii="Arial" w:hAnsi="Arial" w:cs="Arial"/>
          <w:b/>
          <w:i/>
          <w:iCs/>
          <w:sz w:val="22"/>
          <w:szCs w:val="22"/>
        </w:rPr>
        <w:t xml:space="preserve">ranslated </w:t>
      </w:r>
      <w:r w:rsidR="00F643C2" w:rsidRPr="00F643C2">
        <w:rPr>
          <w:rFonts w:ascii="Arial" w:hAnsi="Arial" w:cs="Arial"/>
          <w:b/>
          <w:i/>
          <w:iCs/>
          <w:sz w:val="22"/>
          <w:szCs w:val="22"/>
        </w:rPr>
        <w:t xml:space="preserve">and impacted into </w:t>
      </w:r>
      <w:r w:rsidR="0007146E">
        <w:rPr>
          <w:rFonts w:ascii="Arial" w:hAnsi="Arial" w:cs="Arial"/>
          <w:b/>
          <w:i/>
          <w:iCs/>
          <w:sz w:val="22"/>
          <w:szCs w:val="22"/>
        </w:rPr>
        <w:t>middle of head fragment – Type IV Garden classification.</w:t>
      </w:r>
    </w:p>
    <w:p w:rsidR="00E133A1" w:rsidRPr="00E133A1" w:rsidRDefault="00F643C2" w:rsidP="00E133A1">
      <w:pPr>
        <w:ind w:left="1440"/>
        <w:rPr>
          <w:rFonts w:ascii="Arial" w:hAnsi="Arial" w:cs="Arial"/>
          <w:b/>
          <w:i/>
          <w:sz w:val="22"/>
          <w:szCs w:val="22"/>
        </w:rPr>
      </w:pPr>
      <w:r w:rsidRPr="00E133A1">
        <w:rPr>
          <w:rFonts w:ascii="Arial" w:hAnsi="Arial" w:cs="Arial"/>
          <w:b/>
          <w:i/>
          <w:sz w:val="22"/>
          <w:szCs w:val="22"/>
        </w:rPr>
        <w:t xml:space="preserve">ii) </w:t>
      </w:r>
      <w:r w:rsidR="00E133A1" w:rsidRPr="00E133A1">
        <w:rPr>
          <w:rFonts w:ascii="Arial" w:hAnsi="Arial" w:cs="Arial"/>
          <w:b/>
          <w:i/>
          <w:sz w:val="22"/>
          <w:szCs w:val="22"/>
        </w:rPr>
        <w:t>Visualised lumbar spine shows Schmorl’s node in superior endplate of L4, marginal anterior osteophyte in L5 and disc herniation at L4-L5 causing indentation thecal sac with foraminal component causing mild narrowing of bilateral neural foramina.</w:t>
      </w:r>
    </w:p>
    <w:p w:rsidR="00EB7390" w:rsidRPr="00E133A1" w:rsidRDefault="00792CE7" w:rsidP="00E133A1">
      <w:pPr>
        <w:autoSpaceDE w:val="0"/>
        <w:autoSpaceDN w:val="0"/>
        <w:adjustRightInd w:val="0"/>
        <w:spacing w:line="200" w:lineRule="atLeast"/>
        <w:ind w:left="1440"/>
        <w:rPr>
          <w:rFonts w:ascii="Arial" w:hAnsi="Arial" w:cs="Arial"/>
          <w:b/>
          <w:i/>
          <w:iCs/>
        </w:rPr>
      </w:pPr>
      <w:r w:rsidRPr="00E133A1">
        <w:rPr>
          <w:rFonts w:ascii="Arial" w:hAnsi="Arial" w:cs="Arial"/>
          <w:b/>
          <w:i/>
          <w:iCs/>
          <w:sz w:val="22"/>
          <w:szCs w:val="22"/>
        </w:rPr>
        <w:tab/>
      </w:r>
      <w:r w:rsidRPr="00E133A1">
        <w:rPr>
          <w:rFonts w:ascii="Arial" w:hAnsi="Arial" w:cs="Arial"/>
          <w:b/>
          <w:i/>
          <w:iCs/>
          <w:sz w:val="22"/>
          <w:szCs w:val="22"/>
        </w:rPr>
        <w:tab/>
      </w:r>
      <w:r w:rsidRPr="00E133A1">
        <w:rPr>
          <w:rFonts w:ascii="Arial" w:hAnsi="Arial" w:cs="Arial"/>
          <w:b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17F8"/>
    <w:rsid w:val="00032435"/>
    <w:rsid w:val="00063FC3"/>
    <w:rsid w:val="0007146E"/>
    <w:rsid w:val="00085BC8"/>
    <w:rsid w:val="000A2225"/>
    <w:rsid w:val="000B2E3E"/>
    <w:rsid w:val="000C005C"/>
    <w:rsid w:val="000C6A67"/>
    <w:rsid w:val="000D1067"/>
    <w:rsid w:val="000D4222"/>
    <w:rsid w:val="000E5E98"/>
    <w:rsid w:val="000F0DC0"/>
    <w:rsid w:val="00100B2B"/>
    <w:rsid w:val="001113C0"/>
    <w:rsid w:val="001147C7"/>
    <w:rsid w:val="001228AD"/>
    <w:rsid w:val="00147862"/>
    <w:rsid w:val="0016423B"/>
    <w:rsid w:val="00166FE2"/>
    <w:rsid w:val="0016733E"/>
    <w:rsid w:val="001910CD"/>
    <w:rsid w:val="00194FBF"/>
    <w:rsid w:val="001977B6"/>
    <w:rsid w:val="001A5A54"/>
    <w:rsid w:val="001B0216"/>
    <w:rsid w:val="001B064C"/>
    <w:rsid w:val="001B1B57"/>
    <w:rsid w:val="001B370E"/>
    <w:rsid w:val="001C2065"/>
    <w:rsid w:val="001D54F2"/>
    <w:rsid w:val="001D6756"/>
    <w:rsid w:val="001E537C"/>
    <w:rsid w:val="002139B3"/>
    <w:rsid w:val="00224D8D"/>
    <w:rsid w:val="00243B1D"/>
    <w:rsid w:val="00247621"/>
    <w:rsid w:val="00287808"/>
    <w:rsid w:val="00290D95"/>
    <w:rsid w:val="002962D7"/>
    <w:rsid w:val="00297962"/>
    <w:rsid w:val="002A5580"/>
    <w:rsid w:val="002B2CAC"/>
    <w:rsid w:val="002C4414"/>
    <w:rsid w:val="002C5984"/>
    <w:rsid w:val="002D76DF"/>
    <w:rsid w:val="002E5221"/>
    <w:rsid w:val="002F250B"/>
    <w:rsid w:val="002F3276"/>
    <w:rsid w:val="002F735E"/>
    <w:rsid w:val="002F7A0D"/>
    <w:rsid w:val="00303342"/>
    <w:rsid w:val="00315626"/>
    <w:rsid w:val="00337539"/>
    <w:rsid w:val="00340752"/>
    <w:rsid w:val="00342B62"/>
    <w:rsid w:val="0034353E"/>
    <w:rsid w:val="0037177E"/>
    <w:rsid w:val="003725EA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96C67"/>
    <w:rsid w:val="004A4AC6"/>
    <w:rsid w:val="004A583A"/>
    <w:rsid w:val="004B7857"/>
    <w:rsid w:val="004C524D"/>
    <w:rsid w:val="004E42EA"/>
    <w:rsid w:val="004F53EF"/>
    <w:rsid w:val="00507669"/>
    <w:rsid w:val="00532390"/>
    <w:rsid w:val="0053605C"/>
    <w:rsid w:val="00550D92"/>
    <w:rsid w:val="00583BF1"/>
    <w:rsid w:val="00591625"/>
    <w:rsid w:val="00595AC0"/>
    <w:rsid w:val="00595FD1"/>
    <w:rsid w:val="005975FB"/>
    <w:rsid w:val="005A7D91"/>
    <w:rsid w:val="005B0645"/>
    <w:rsid w:val="005B53FE"/>
    <w:rsid w:val="005C3285"/>
    <w:rsid w:val="005F2AEC"/>
    <w:rsid w:val="005F45D1"/>
    <w:rsid w:val="00603215"/>
    <w:rsid w:val="00604489"/>
    <w:rsid w:val="0060781B"/>
    <w:rsid w:val="00621F73"/>
    <w:rsid w:val="00625367"/>
    <w:rsid w:val="00635C0C"/>
    <w:rsid w:val="00657672"/>
    <w:rsid w:val="00672CA0"/>
    <w:rsid w:val="00677AB0"/>
    <w:rsid w:val="0068260E"/>
    <w:rsid w:val="0068564B"/>
    <w:rsid w:val="00693FAE"/>
    <w:rsid w:val="006A3E53"/>
    <w:rsid w:val="006C4B6B"/>
    <w:rsid w:val="006D7498"/>
    <w:rsid w:val="006E6DE9"/>
    <w:rsid w:val="006E740E"/>
    <w:rsid w:val="006F1A18"/>
    <w:rsid w:val="0070275E"/>
    <w:rsid w:val="00711E99"/>
    <w:rsid w:val="00713F39"/>
    <w:rsid w:val="007357FF"/>
    <w:rsid w:val="007822FF"/>
    <w:rsid w:val="00792CE7"/>
    <w:rsid w:val="007B59CD"/>
    <w:rsid w:val="007B6379"/>
    <w:rsid w:val="007C5611"/>
    <w:rsid w:val="007C7C4A"/>
    <w:rsid w:val="007D3687"/>
    <w:rsid w:val="00822A53"/>
    <w:rsid w:val="008326CF"/>
    <w:rsid w:val="0084781B"/>
    <w:rsid w:val="00864C23"/>
    <w:rsid w:val="00870344"/>
    <w:rsid w:val="00872873"/>
    <w:rsid w:val="00882861"/>
    <w:rsid w:val="008B6FE9"/>
    <w:rsid w:val="008D5AF1"/>
    <w:rsid w:val="008D6F16"/>
    <w:rsid w:val="008F4FA4"/>
    <w:rsid w:val="008F6BF8"/>
    <w:rsid w:val="008F7A0C"/>
    <w:rsid w:val="00924951"/>
    <w:rsid w:val="009276B7"/>
    <w:rsid w:val="00973937"/>
    <w:rsid w:val="00974015"/>
    <w:rsid w:val="009A44CC"/>
    <w:rsid w:val="009C520B"/>
    <w:rsid w:val="009E027A"/>
    <w:rsid w:val="009E3D11"/>
    <w:rsid w:val="00A06B47"/>
    <w:rsid w:val="00A15487"/>
    <w:rsid w:val="00A23011"/>
    <w:rsid w:val="00A34E09"/>
    <w:rsid w:val="00A36AA7"/>
    <w:rsid w:val="00A44D8F"/>
    <w:rsid w:val="00A7249D"/>
    <w:rsid w:val="00A82D8E"/>
    <w:rsid w:val="00AF7958"/>
    <w:rsid w:val="00B1409D"/>
    <w:rsid w:val="00B2060A"/>
    <w:rsid w:val="00B23D88"/>
    <w:rsid w:val="00B25461"/>
    <w:rsid w:val="00B46AB1"/>
    <w:rsid w:val="00B51BC7"/>
    <w:rsid w:val="00B5315B"/>
    <w:rsid w:val="00B751C1"/>
    <w:rsid w:val="00BC4084"/>
    <w:rsid w:val="00BE3017"/>
    <w:rsid w:val="00BE5947"/>
    <w:rsid w:val="00BE74CF"/>
    <w:rsid w:val="00C07252"/>
    <w:rsid w:val="00C269F0"/>
    <w:rsid w:val="00C46A50"/>
    <w:rsid w:val="00C63476"/>
    <w:rsid w:val="00C70FBD"/>
    <w:rsid w:val="00C814E0"/>
    <w:rsid w:val="00C84BA9"/>
    <w:rsid w:val="00C9406F"/>
    <w:rsid w:val="00C947D6"/>
    <w:rsid w:val="00CA7D4A"/>
    <w:rsid w:val="00CC0B14"/>
    <w:rsid w:val="00CD73B5"/>
    <w:rsid w:val="00CF3E64"/>
    <w:rsid w:val="00CF7067"/>
    <w:rsid w:val="00D1276A"/>
    <w:rsid w:val="00D13C38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F1ACB"/>
    <w:rsid w:val="00DF257A"/>
    <w:rsid w:val="00E133A1"/>
    <w:rsid w:val="00E23243"/>
    <w:rsid w:val="00E255E0"/>
    <w:rsid w:val="00E40AB0"/>
    <w:rsid w:val="00E415CD"/>
    <w:rsid w:val="00E44CAB"/>
    <w:rsid w:val="00E455C2"/>
    <w:rsid w:val="00E47B37"/>
    <w:rsid w:val="00E6044E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5CA9"/>
    <w:rsid w:val="00F11663"/>
    <w:rsid w:val="00F11F89"/>
    <w:rsid w:val="00F251D6"/>
    <w:rsid w:val="00F25E9D"/>
    <w:rsid w:val="00F32F13"/>
    <w:rsid w:val="00F3318E"/>
    <w:rsid w:val="00F37AA8"/>
    <w:rsid w:val="00F41BF3"/>
    <w:rsid w:val="00F4609C"/>
    <w:rsid w:val="00F62B87"/>
    <w:rsid w:val="00F643C2"/>
    <w:rsid w:val="00F67BD3"/>
    <w:rsid w:val="00F67C19"/>
    <w:rsid w:val="00F75222"/>
    <w:rsid w:val="00F774B4"/>
    <w:rsid w:val="00F81016"/>
    <w:rsid w:val="00F91B20"/>
    <w:rsid w:val="00FC0876"/>
    <w:rsid w:val="00FC44FC"/>
    <w:rsid w:val="00FC5A1E"/>
    <w:rsid w:val="00FC60E2"/>
    <w:rsid w:val="00FC71B6"/>
    <w:rsid w:val="00FC7BF0"/>
    <w:rsid w:val="00FE3304"/>
    <w:rsid w:val="00FE3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2023-08-05T12:42:00Z</cp:lastPrinted>
  <dcterms:created xsi:type="dcterms:W3CDTF">2023-08-05T14:16:00Z</dcterms:created>
  <dcterms:modified xsi:type="dcterms:W3CDTF">2023-08-05T14:37:00Z</dcterms:modified>
</cp:coreProperties>
</file>