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276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USHMAN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276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B41F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 KUMAR 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43E63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962CB">
              <w:rPr>
                <w:rFonts w:ascii="Cambria" w:hAnsi="Cambria"/>
                <w:noProof/>
                <w:sz w:val="28"/>
                <w:szCs w:val="22"/>
              </w:rPr>
              <w:t>08-Feb-2022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A34020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B30FA8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polypoidal m</w:t>
      </w:r>
      <w:r w:rsidR="00790913">
        <w:rPr>
          <w:rFonts w:ascii="Arial" w:hAnsi="Arial" w:cs="Arial"/>
          <w:sz w:val="22"/>
          <w:szCs w:val="22"/>
        </w:rPr>
        <w:t xml:space="preserve">ucosal thickening is noted in </w:t>
      </w:r>
      <w:r>
        <w:rPr>
          <w:rFonts w:ascii="Arial" w:hAnsi="Arial" w:cs="Arial"/>
          <w:sz w:val="22"/>
          <w:szCs w:val="22"/>
        </w:rPr>
        <w:t>left maxillary sinus</w:t>
      </w:r>
      <w:r w:rsidR="00790913">
        <w:rPr>
          <w:rFonts w:ascii="Arial" w:hAnsi="Arial" w:cs="Arial"/>
          <w:sz w:val="22"/>
          <w:szCs w:val="22"/>
        </w:rPr>
        <w:t xml:space="preserve">. No other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2962CB" w:rsidRDefault="002962CB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Lobulated outlined mildly hyperdense mass lesion ~3.5 (T) X4 (AP) X 4.2(CC) cm is noted in the posterior fossa in midline </w:t>
      </w:r>
      <w:r w:rsidR="006D499B">
        <w:rPr>
          <w:rFonts w:ascii="Arial" w:hAnsi="Arial" w:cs="Arial"/>
          <w:sz w:val="22"/>
          <w:szCs w:val="22"/>
        </w:rPr>
        <w:t>in the roof of fourth ventricle causing its effacement and resulting in mild dilatation of bilateral lateral and third ventricles</w:t>
      </w:r>
      <w:r w:rsidR="00B30FA8">
        <w:rPr>
          <w:rFonts w:ascii="Arial" w:hAnsi="Arial" w:cs="Arial"/>
          <w:sz w:val="22"/>
          <w:szCs w:val="22"/>
        </w:rPr>
        <w:t xml:space="preserve"> with periventricular hypodensity (Ooze)</w:t>
      </w:r>
      <w:r w:rsidR="006D499B">
        <w:rPr>
          <w:rFonts w:ascii="Arial" w:hAnsi="Arial" w:cs="Arial"/>
          <w:sz w:val="22"/>
          <w:szCs w:val="22"/>
        </w:rPr>
        <w:t xml:space="preserve">. No calcification noted within the lesion. </w:t>
      </w:r>
      <w:r w:rsidR="00CC20ED">
        <w:rPr>
          <w:rFonts w:ascii="Arial" w:hAnsi="Arial" w:cs="Arial"/>
          <w:sz w:val="22"/>
          <w:szCs w:val="22"/>
        </w:rPr>
        <w:t>Tiny</w:t>
      </w:r>
      <w:r w:rsidR="006D499B">
        <w:rPr>
          <w:rFonts w:ascii="Arial" w:hAnsi="Arial" w:cs="Arial"/>
          <w:sz w:val="22"/>
          <w:szCs w:val="22"/>
        </w:rPr>
        <w:t xml:space="preserve"> cystic / necrotic area</w:t>
      </w:r>
      <w:r w:rsidR="00CC20ED">
        <w:rPr>
          <w:rFonts w:ascii="Arial" w:hAnsi="Arial" w:cs="Arial"/>
          <w:sz w:val="22"/>
          <w:szCs w:val="22"/>
        </w:rPr>
        <w:t>s are</w:t>
      </w:r>
      <w:r w:rsidR="006D499B">
        <w:rPr>
          <w:rFonts w:ascii="Arial" w:hAnsi="Arial" w:cs="Arial"/>
          <w:sz w:val="22"/>
          <w:szCs w:val="22"/>
        </w:rPr>
        <w:t xml:space="preserve"> noted within the lesion.</w:t>
      </w:r>
    </w:p>
    <w:p w:rsidR="002962CB" w:rsidRDefault="002962CB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</w:t>
      </w:r>
    </w:p>
    <w:p w:rsidR="006D499B" w:rsidRPr="00CA2EC3" w:rsidRDefault="006D499B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CC20ED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Mildly dilated l</w:t>
      </w:r>
      <w:r w:rsidR="00790913" w:rsidRPr="00CA2EC3">
        <w:rPr>
          <w:rFonts w:ascii="Arial" w:hAnsi="Arial" w:cs="Arial"/>
          <w:sz w:val="22"/>
          <w:szCs w:val="22"/>
        </w:rPr>
        <w:t xml:space="preserve">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6D499B" w:rsidRDefault="00790913" w:rsidP="00CC20ED">
      <w:pPr>
        <w:autoSpaceDE w:val="0"/>
        <w:autoSpaceDN w:val="0"/>
        <w:adjustRightInd w:val="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CC20ED">
        <w:rPr>
          <w:rFonts w:ascii="Arial" w:hAnsi="Arial" w:cs="Arial"/>
          <w:b/>
          <w:i/>
          <w:iCs/>
        </w:rPr>
        <w:t xml:space="preserve"> </w:t>
      </w:r>
      <w:r w:rsidR="006D499B" w:rsidRPr="00CC20ED">
        <w:rPr>
          <w:rFonts w:ascii="Arial" w:hAnsi="Arial" w:cs="Arial"/>
          <w:b/>
          <w:i/>
          <w:sz w:val="22"/>
          <w:szCs w:val="22"/>
        </w:rPr>
        <w:t>Lobulated outlined mildly hyperdense mass lesion with tiny cystic / necrotic areas within in posterior fossa in midline in roof of fourth ventricle causing its effacement and resulting in mild dilatation of bilateral lateral and third ventricles</w:t>
      </w:r>
      <w:r w:rsidR="00B30FA8">
        <w:rPr>
          <w:rFonts w:ascii="Arial" w:hAnsi="Arial" w:cs="Arial"/>
          <w:b/>
          <w:i/>
          <w:sz w:val="22"/>
          <w:szCs w:val="22"/>
        </w:rPr>
        <w:t xml:space="preserve"> </w:t>
      </w:r>
      <w:r w:rsidR="00B30FA8" w:rsidRPr="00B30FA8">
        <w:rPr>
          <w:rFonts w:ascii="Arial" w:hAnsi="Arial" w:cs="Arial"/>
          <w:b/>
          <w:i/>
          <w:sz w:val="22"/>
          <w:szCs w:val="22"/>
        </w:rPr>
        <w:t xml:space="preserve">with periventricular </w:t>
      </w:r>
      <w:r w:rsidR="00B30FA8">
        <w:rPr>
          <w:rFonts w:ascii="Arial" w:hAnsi="Arial" w:cs="Arial"/>
          <w:b/>
          <w:i/>
          <w:sz w:val="22"/>
          <w:szCs w:val="22"/>
        </w:rPr>
        <w:t>hypodensity (Ooze)</w:t>
      </w:r>
      <w:r w:rsidR="00B30FA8" w:rsidRPr="00B30FA8">
        <w:rPr>
          <w:rFonts w:ascii="Arial" w:hAnsi="Arial" w:cs="Arial"/>
          <w:b/>
          <w:i/>
          <w:sz w:val="22"/>
          <w:szCs w:val="22"/>
        </w:rPr>
        <w:t xml:space="preserve"> </w:t>
      </w:r>
      <w:r w:rsidR="006D499B" w:rsidRPr="00B30FA8">
        <w:rPr>
          <w:rFonts w:ascii="Arial" w:hAnsi="Arial" w:cs="Arial"/>
          <w:b/>
          <w:i/>
          <w:sz w:val="22"/>
          <w:szCs w:val="22"/>
        </w:rPr>
        <w:t xml:space="preserve"> –</w:t>
      </w:r>
      <w:r w:rsidR="006D499B" w:rsidRPr="00CC20ED">
        <w:rPr>
          <w:rFonts w:ascii="Arial" w:hAnsi="Arial" w:cs="Arial"/>
          <w:b/>
          <w:i/>
          <w:sz w:val="22"/>
          <w:szCs w:val="22"/>
        </w:rPr>
        <w:t xml:space="preserve"> Likely Medulloblastoma (Adult variant) D/</w:t>
      </w:r>
      <w:r w:rsidR="00CC20ED" w:rsidRPr="00CC20ED">
        <w:rPr>
          <w:rFonts w:ascii="Arial" w:hAnsi="Arial" w:cs="Arial"/>
          <w:b/>
          <w:i/>
          <w:sz w:val="22"/>
          <w:szCs w:val="22"/>
        </w:rPr>
        <w:t>D:</w:t>
      </w:r>
      <w:r w:rsidR="006D499B" w:rsidRPr="00CC20ED">
        <w:rPr>
          <w:rFonts w:ascii="Arial" w:hAnsi="Arial" w:cs="Arial"/>
          <w:b/>
          <w:i/>
          <w:sz w:val="22"/>
          <w:szCs w:val="22"/>
        </w:rPr>
        <w:t xml:space="preserve"> Ependymoma.</w:t>
      </w:r>
    </w:p>
    <w:p w:rsidR="00002E47" w:rsidRDefault="00B30FA8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)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3E63"/>
    <w:rsid w:val="00247621"/>
    <w:rsid w:val="002765AB"/>
    <w:rsid w:val="00287808"/>
    <w:rsid w:val="00290D95"/>
    <w:rsid w:val="002962CB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F2699"/>
    <w:rsid w:val="00507669"/>
    <w:rsid w:val="00527667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4C2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277C"/>
    <w:rsid w:val="006D499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4CE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020"/>
    <w:rsid w:val="00A34E09"/>
    <w:rsid w:val="00A36AA7"/>
    <w:rsid w:val="00A44D8F"/>
    <w:rsid w:val="00A82D8E"/>
    <w:rsid w:val="00A87830"/>
    <w:rsid w:val="00AC3CFC"/>
    <w:rsid w:val="00AE2140"/>
    <w:rsid w:val="00AF4EB8"/>
    <w:rsid w:val="00AF7958"/>
    <w:rsid w:val="00B1409D"/>
    <w:rsid w:val="00B2028C"/>
    <w:rsid w:val="00B2060A"/>
    <w:rsid w:val="00B25461"/>
    <w:rsid w:val="00B30FA8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27FF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0ED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2022-02-08T12:39:00Z</dcterms:created>
  <dcterms:modified xsi:type="dcterms:W3CDTF">2022-02-08T12:39:00Z</dcterms:modified>
</cp:coreProperties>
</file>