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E572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JAYANTI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E572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E572D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B0BA9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06568">
              <w:rPr>
                <w:rFonts w:ascii="Cambria" w:hAnsi="Cambria"/>
                <w:noProof/>
                <w:sz w:val="28"/>
                <w:szCs w:val="22"/>
              </w:rPr>
              <w:t>03-Aug-2021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FE572D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953F4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Pr="00953F4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</w:rPr>
        <w:t xml:space="preserve">Mucosal thickening is noted in </w:t>
      </w:r>
      <w:r w:rsidR="006245FA">
        <w:rPr>
          <w:rFonts w:ascii="Arial" w:hAnsi="Arial" w:cs="Arial"/>
          <w:sz w:val="22"/>
          <w:szCs w:val="22"/>
        </w:rPr>
        <w:t>bilateral maxillary,</w:t>
      </w:r>
      <w:r w:rsidRPr="00953F43">
        <w:rPr>
          <w:rFonts w:ascii="Arial" w:hAnsi="Arial" w:cs="Arial"/>
          <w:sz w:val="22"/>
          <w:szCs w:val="22"/>
        </w:rPr>
        <w:t xml:space="preserve"> </w:t>
      </w:r>
      <w:r w:rsidR="002E190E">
        <w:rPr>
          <w:rFonts w:ascii="Arial" w:hAnsi="Arial" w:cs="Arial"/>
          <w:sz w:val="22"/>
          <w:szCs w:val="22"/>
        </w:rPr>
        <w:t>bilateral ethmoid and sphenoid</w:t>
      </w:r>
      <w:r w:rsidRPr="00953F43">
        <w:rPr>
          <w:rFonts w:ascii="Arial" w:hAnsi="Arial" w:cs="Arial"/>
          <w:sz w:val="22"/>
          <w:szCs w:val="22"/>
        </w:rPr>
        <w:t xml:space="preserve"> sinuses. No other abnormality is seen in the paranasal sinus. 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953F4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  <w:u w:val="single"/>
        </w:rPr>
        <w:t>SELLA</w:t>
      </w:r>
      <w:r w:rsidRPr="00953F4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953F4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  <w:u w:val="single"/>
        </w:rPr>
        <w:t>CEREBRAL CORTEX</w:t>
      </w:r>
    </w:p>
    <w:p w:rsidR="00953F43" w:rsidRPr="00953F43" w:rsidRDefault="00953F43" w:rsidP="00953F43">
      <w:pPr>
        <w:rPr>
          <w:rFonts w:ascii="Arial" w:hAnsi="Arial" w:cs="Arial"/>
          <w:sz w:val="22"/>
          <w:szCs w:val="22"/>
        </w:rPr>
      </w:pPr>
      <w:r w:rsidRPr="00953F43">
        <w:rPr>
          <w:rFonts w:ascii="Arial" w:hAnsi="Arial" w:cs="Arial"/>
          <w:sz w:val="22"/>
          <w:szCs w:val="22"/>
        </w:rPr>
        <w:t xml:space="preserve">Illdefined </w:t>
      </w:r>
      <w:r w:rsidR="006245FA">
        <w:rPr>
          <w:rFonts w:ascii="Arial" w:hAnsi="Arial" w:cs="Arial"/>
          <w:sz w:val="22"/>
          <w:szCs w:val="22"/>
        </w:rPr>
        <w:t xml:space="preserve">iso to </w:t>
      </w:r>
      <w:r w:rsidRPr="00953F43">
        <w:rPr>
          <w:rFonts w:ascii="Arial" w:hAnsi="Arial" w:cs="Arial"/>
          <w:sz w:val="22"/>
          <w:szCs w:val="22"/>
        </w:rPr>
        <w:t>hypodense area</w:t>
      </w:r>
      <w:r w:rsidR="00F35C27">
        <w:rPr>
          <w:rFonts w:ascii="Arial" w:hAnsi="Arial" w:cs="Arial"/>
          <w:sz w:val="22"/>
          <w:szCs w:val="22"/>
        </w:rPr>
        <w:t xml:space="preserve"> of size ~2.3 (T) X3.1 9AP) X</w:t>
      </w:r>
      <w:r w:rsidR="006245FA">
        <w:rPr>
          <w:rFonts w:ascii="Arial" w:hAnsi="Arial" w:cs="Arial"/>
          <w:sz w:val="22"/>
          <w:szCs w:val="22"/>
        </w:rPr>
        <w:t>3</w:t>
      </w:r>
      <w:r w:rsidR="00F35C27">
        <w:rPr>
          <w:rFonts w:ascii="Arial" w:hAnsi="Arial" w:cs="Arial"/>
          <w:sz w:val="22"/>
          <w:szCs w:val="22"/>
        </w:rPr>
        <w:t xml:space="preserve">(CC) cm </w:t>
      </w:r>
      <w:r w:rsidRPr="00953F43">
        <w:rPr>
          <w:rFonts w:ascii="Arial" w:hAnsi="Arial" w:cs="Arial"/>
          <w:sz w:val="22"/>
          <w:szCs w:val="22"/>
        </w:rPr>
        <w:t xml:space="preserve"> involving both gray and white matter  in left frontal lobe with few foci of</w:t>
      </w:r>
      <w:r w:rsidR="006245FA">
        <w:rPr>
          <w:rFonts w:ascii="Arial" w:hAnsi="Arial" w:cs="Arial"/>
          <w:sz w:val="22"/>
          <w:szCs w:val="22"/>
        </w:rPr>
        <w:t xml:space="preserve"> peripheral</w:t>
      </w:r>
      <w:r w:rsidRPr="00953F43">
        <w:rPr>
          <w:rFonts w:ascii="Arial" w:hAnsi="Arial" w:cs="Arial"/>
          <w:sz w:val="22"/>
          <w:szCs w:val="22"/>
        </w:rPr>
        <w:t xml:space="preserve"> curvilinear coarse calcification </w:t>
      </w:r>
      <w:r w:rsidR="006245FA">
        <w:rPr>
          <w:rFonts w:ascii="Arial" w:hAnsi="Arial" w:cs="Arial"/>
          <w:sz w:val="22"/>
          <w:szCs w:val="22"/>
        </w:rPr>
        <w:t xml:space="preserve"> and</w:t>
      </w:r>
      <w:r w:rsidRPr="00953F43">
        <w:rPr>
          <w:rFonts w:ascii="Arial" w:hAnsi="Arial" w:cs="Arial"/>
          <w:sz w:val="22"/>
          <w:szCs w:val="22"/>
        </w:rPr>
        <w:t xml:space="preserve"> </w:t>
      </w:r>
      <w:r w:rsidR="006245FA">
        <w:rPr>
          <w:rFonts w:ascii="Arial" w:hAnsi="Arial" w:cs="Arial"/>
          <w:sz w:val="22"/>
          <w:szCs w:val="22"/>
        </w:rPr>
        <w:t>moderate</w:t>
      </w:r>
      <w:r w:rsidRPr="00953F43">
        <w:rPr>
          <w:rFonts w:ascii="Arial" w:hAnsi="Arial" w:cs="Arial"/>
          <w:sz w:val="22"/>
          <w:szCs w:val="22"/>
        </w:rPr>
        <w:t xml:space="preserve"> surround</w:t>
      </w:r>
      <w:r w:rsidR="006245FA">
        <w:rPr>
          <w:rFonts w:ascii="Arial" w:hAnsi="Arial" w:cs="Arial"/>
          <w:sz w:val="22"/>
          <w:szCs w:val="22"/>
        </w:rPr>
        <w:t>ing edema in left fronto-parietal lobe.</w:t>
      </w:r>
      <w:r w:rsidRPr="00953F43">
        <w:rPr>
          <w:rFonts w:ascii="Arial" w:hAnsi="Arial" w:cs="Arial"/>
          <w:sz w:val="22"/>
          <w:szCs w:val="22"/>
        </w:rPr>
        <w:t xml:space="preserve"> There is no enhancement seen on post contrast study.</w:t>
      </w:r>
    </w:p>
    <w:p w:rsidR="00953F43" w:rsidRPr="00953F43" w:rsidRDefault="00953F4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Pr="00953F43" w:rsidRDefault="006245FA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953F4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953F43" w:rsidRPr="006245FA" w:rsidRDefault="00FC3180" w:rsidP="006245FA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proofErr w:type="spellStart"/>
      <w:r w:rsidR="006245FA" w:rsidRPr="006245F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245FA" w:rsidRPr="006245FA">
        <w:rPr>
          <w:rFonts w:ascii="Arial" w:hAnsi="Arial" w:cs="Arial"/>
          <w:b/>
          <w:i/>
          <w:iCs/>
          <w:sz w:val="22"/>
          <w:szCs w:val="22"/>
        </w:rPr>
        <w:t>) Illdefined</w:t>
      </w:r>
      <w:r w:rsidR="006245FA" w:rsidRPr="006245FA">
        <w:rPr>
          <w:rFonts w:ascii="Arial" w:hAnsi="Arial" w:cs="Arial"/>
          <w:b/>
          <w:i/>
          <w:sz w:val="22"/>
          <w:szCs w:val="22"/>
        </w:rPr>
        <w:t xml:space="preserve"> iso to hypodense lesion involving both gray and white matter in left frontal lobe with few foci of peripheral curvilinear coarse calcification &amp; </w:t>
      </w:r>
      <w:proofErr w:type="gramStart"/>
      <w:r w:rsidR="006245FA" w:rsidRPr="006245FA">
        <w:rPr>
          <w:rFonts w:ascii="Arial" w:hAnsi="Arial" w:cs="Arial"/>
          <w:b/>
          <w:i/>
          <w:sz w:val="22"/>
          <w:szCs w:val="22"/>
        </w:rPr>
        <w:t>moderate</w:t>
      </w:r>
      <w:r w:rsidR="006245FA">
        <w:rPr>
          <w:rFonts w:ascii="Arial" w:hAnsi="Arial" w:cs="Arial"/>
          <w:b/>
          <w:i/>
          <w:sz w:val="22"/>
          <w:szCs w:val="22"/>
        </w:rPr>
        <w:t xml:space="preserve"> s</w:t>
      </w:r>
      <w:r w:rsidR="006245FA" w:rsidRPr="006245FA">
        <w:rPr>
          <w:rFonts w:ascii="Arial" w:hAnsi="Arial" w:cs="Arial"/>
          <w:b/>
          <w:i/>
          <w:sz w:val="22"/>
          <w:szCs w:val="22"/>
        </w:rPr>
        <w:t>urrounding</w:t>
      </w:r>
      <w:proofErr w:type="gramEnd"/>
      <w:r w:rsidR="006245FA" w:rsidRPr="006245FA">
        <w:rPr>
          <w:rFonts w:ascii="Arial" w:hAnsi="Arial" w:cs="Arial"/>
          <w:b/>
          <w:i/>
          <w:sz w:val="22"/>
          <w:szCs w:val="22"/>
        </w:rPr>
        <w:t xml:space="preserve"> edema in left fronto-parietal lobe - ? Oligodendroglioma (Suggested MR of brain &amp; histopathological correlation).</w:t>
      </w:r>
    </w:p>
    <w:p w:rsidR="00002E47" w:rsidRDefault="006245FA" w:rsidP="006245FA">
      <w:pPr>
        <w:ind w:left="1440"/>
        <w:rPr>
          <w:rFonts w:ascii="Arial" w:hAnsi="Arial" w:cs="Arial"/>
          <w:sz w:val="20"/>
          <w:szCs w:val="20"/>
        </w:rPr>
      </w:pPr>
      <w:r w:rsidRPr="006245FA">
        <w:rPr>
          <w:rFonts w:ascii="Arial" w:hAnsi="Arial" w:cs="Arial"/>
          <w:b/>
          <w:i/>
          <w:sz w:val="22"/>
          <w:szCs w:val="22"/>
        </w:rPr>
        <w:t>ii) PNS shows feature of chronic sinusitis involving bilateral maxillary, bilateral ethmoid and sphenoid sinuses.</w:t>
      </w: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7F4518"/>
    <w:multiLevelType w:val="hybridMultilevel"/>
    <w:tmpl w:val="0F4AEB36"/>
    <w:lvl w:ilvl="0" w:tplc="13CCDF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E190E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0BA9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5FA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B64A4"/>
    <w:rsid w:val="008D5AF1"/>
    <w:rsid w:val="008D6F16"/>
    <w:rsid w:val="008F4FA4"/>
    <w:rsid w:val="008F7A0C"/>
    <w:rsid w:val="00924951"/>
    <w:rsid w:val="009276B7"/>
    <w:rsid w:val="00953722"/>
    <w:rsid w:val="00953F43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06568"/>
    <w:rsid w:val="00F11F89"/>
    <w:rsid w:val="00F12475"/>
    <w:rsid w:val="00F323C7"/>
    <w:rsid w:val="00F32F13"/>
    <w:rsid w:val="00F3318E"/>
    <w:rsid w:val="00F35C2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  <w:rsid w:val="00FE5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2019-02-14T13:17:00Z</cp:lastPrinted>
  <dcterms:created xsi:type="dcterms:W3CDTF">2021-08-03T12:33:00Z</dcterms:created>
  <dcterms:modified xsi:type="dcterms:W3CDTF">2021-08-03T12:33:00Z</dcterms:modified>
</cp:coreProperties>
</file>