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BD0A2E" w:rsidRPr="00BD0A2E" w:rsidRDefault="00BD0A2E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B5240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FULMANI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B5240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53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B5240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MO S.M.S.SEWA SADAN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B5240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08.01.2022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B2060A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E40AB0" w:rsidRPr="00635C0C" w:rsidRDefault="00A21853" w:rsidP="00D760D6">
      <w:pPr>
        <w:ind w:left="45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HR</w:t>
      </w:r>
      <w:r w:rsidR="00E40AB0">
        <w:rPr>
          <w:b/>
          <w:sz w:val="32"/>
          <w:szCs w:val="32"/>
          <w:u w:val="single"/>
          <w:lang w:val="fr-FR"/>
        </w:rPr>
        <w:t xml:space="preserve">CT SCAN OF </w:t>
      </w:r>
      <w:r w:rsidR="008E47A4">
        <w:rPr>
          <w:b/>
          <w:sz w:val="32"/>
          <w:szCs w:val="32"/>
          <w:u w:val="single"/>
          <w:lang w:val="fr-FR"/>
        </w:rPr>
        <w:t>THORAX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2962D7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sz w:val="20"/>
          <w:szCs w:val="20"/>
          <w:u w:val="single"/>
        </w:rPr>
      </w:pPr>
    </w:p>
    <w:p w:rsidR="008E47A4" w:rsidRPr="00B63FC5" w:rsidRDefault="00571DA2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mm contiguous high resolution axial CT </w:t>
      </w:r>
      <w:r w:rsidR="00BD0A2E" w:rsidRPr="00B63FC5">
        <w:rPr>
          <w:rFonts w:ascii="Arial" w:hAnsi="Arial" w:cs="Arial"/>
          <w:color w:val="000000"/>
          <w:sz w:val="22"/>
          <w:szCs w:val="22"/>
        </w:rPr>
        <w:t>scan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of the Thorax has been </w:t>
      </w:r>
      <w:r w:rsidR="00C16EB5" w:rsidRPr="00B63FC5">
        <w:rPr>
          <w:rFonts w:ascii="Arial" w:hAnsi="Arial" w:cs="Arial"/>
          <w:color w:val="000000"/>
          <w:sz w:val="22"/>
          <w:szCs w:val="22"/>
        </w:rPr>
        <w:t>done from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apices to base and seen in various soft tissue windows.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LUNG PARENCHYMA</w:t>
      </w:r>
    </w:p>
    <w:p w:rsidR="00FB0503" w:rsidRDefault="00C16EB5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Bilateral </w:t>
      </w:r>
      <w:r w:rsidR="00BD0A2E">
        <w:rPr>
          <w:rFonts w:ascii="Arial" w:hAnsi="Arial" w:cs="Arial"/>
          <w:color w:val="000000"/>
          <w:sz w:val="22"/>
          <w:szCs w:val="22"/>
        </w:rPr>
        <w:t xml:space="preserve">perilymphatic and interlobular septal thickening </w:t>
      </w:r>
      <w:r w:rsidR="00FB0503">
        <w:rPr>
          <w:rFonts w:ascii="Arial" w:hAnsi="Arial" w:cs="Arial"/>
          <w:color w:val="000000"/>
          <w:sz w:val="22"/>
          <w:szCs w:val="22"/>
        </w:rPr>
        <w:t xml:space="preserve">are noted in basal segment of bilateral </w:t>
      </w:r>
      <w:r w:rsidR="00BD0A2E">
        <w:rPr>
          <w:rFonts w:ascii="Arial" w:hAnsi="Arial" w:cs="Arial"/>
          <w:color w:val="000000"/>
          <w:sz w:val="22"/>
          <w:szCs w:val="22"/>
        </w:rPr>
        <w:t xml:space="preserve">lower </w:t>
      </w:r>
      <w:r w:rsidR="00FB0503">
        <w:rPr>
          <w:rFonts w:ascii="Arial" w:hAnsi="Arial" w:cs="Arial"/>
          <w:color w:val="000000"/>
          <w:sz w:val="22"/>
          <w:szCs w:val="22"/>
        </w:rPr>
        <w:t>and lingular division of left upper lobe</w:t>
      </w:r>
      <w:r w:rsidR="00BD0A2E">
        <w:rPr>
          <w:rFonts w:ascii="Arial" w:hAnsi="Arial" w:cs="Arial"/>
          <w:color w:val="000000"/>
          <w:sz w:val="22"/>
          <w:szCs w:val="22"/>
        </w:rPr>
        <w:t>s</w:t>
      </w:r>
      <w:r w:rsidR="00FB0503">
        <w:rPr>
          <w:rFonts w:ascii="Arial" w:hAnsi="Arial" w:cs="Arial"/>
          <w:color w:val="000000"/>
          <w:sz w:val="22"/>
          <w:szCs w:val="22"/>
        </w:rPr>
        <w:t>.</w:t>
      </w:r>
    </w:p>
    <w:p w:rsidR="00FB0503" w:rsidRDefault="00FB0503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BD0A2E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Rest of the p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>arench</w:t>
      </w:r>
      <w:r w:rsidR="00A502A3">
        <w:rPr>
          <w:rFonts w:ascii="Arial" w:hAnsi="Arial" w:cs="Arial"/>
          <w:color w:val="000000"/>
          <w:sz w:val="22"/>
          <w:szCs w:val="22"/>
        </w:rPr>
        <w:t>yma of both lungs show normal b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>roncho-vascular markings. Major and minor fissure appear normal. No calcification or SOL is noted in lung.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HILA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 abnormal or sizeable lymph nodes are seen in the hilar region. Normal </w:t>
      </w:r>
      <w:r w:rsidR="00BD0A2E" w:rsidRPr="00B63FC5">
        <w:rPr>
          <w:rFonts w:ascii="Arial" w:hAnsi="Arial" w:cs="Arial"/>
          <w:color w:val="000000"/>
          <w:sz w:val="22"/>
          <w:szCs w:val="22"/>
        </w:rPr>
        <w:t>appearance of the hila is</w:t>
      </w:r>
      <w:r w:rsidRPr="00B63FC5">
        <w:rPr>
          <w:rFonts w:ascii="Arial" w:hAnsi="Arial" w:cs="Arial"/>
          <w:color w:val="000000"/>
          <w:sz w:val="22"/>
          <w:szCs w:val="22"/>
        </w:rPr>
        <w:t xml:space="preserve"> seen.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MEDIASTINUM</w:t>
      </w:r>
    </w:p>
    <w:p w:rsidR="00156245" w:rsidRPr="00B63FC5" w:rsidRDefault="008E47A4" w:rsidP="00156245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Normal appearance of the great vessels, trachea and oesophagus are noted. No abnormal density is noted within the mediastinum. No enlarged precarinal lymph nodes are seen. </w:t>
      </w:r>
      <w:r w:rsidR="00156245">
        <w:rPr>
          <w:rFonts w:ascii="Arial" w:hAnsi="Arial" w:cs="Arial"/>
          <w:color w:val="000000"/>
          <w:sz w:val="22"/>
          <w:szCs w:val="22"/>
        </w:rPr>
        <w:t>Cardiomegaly with left ventricular enlargement is noted.</w:t>
      </w:r>
      <w:r w:rsidR="00156245" w:rsidRPr="00354B25">
        <w:rPr>
          <w:rFonts w:ascii="Arial" w:hAnsi="Arial" w:cs="Arial"/>
          <w:color w:val="000000"/>
          <w:sz w:val="22"/>
          <w:szCs w:val="22"/>
        </w:rPr>
        <w:t xml:space="preserve"> </w:t>
      </w:r>
      <w:r w:rsidR="00156245" w:rsidRPr="00B63FC5">
        <w:rPr>
          <w:rFonts w:ascii="Arial" w:hAnsi="Arial" w:cs="Arial"/>
          <w:color w:val="000000"/>
          <w:sz w:val="22"/>
          <w:szCs w:val="22"/>
        </w:rPr>
        <w:t>No abnormal or sizeable lymph nodes are seen in the hilar region.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PLEURA</w:t>
      </w:r>
    </w:p>
    <w:p w:rsidR="008E47A4" w:rsidRPr="00B63FC5" w:rsidRDefault="003727D1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Mild pleural effusion is noted (right &gt; left).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BONES AND SOFT TISSUE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>No abnormal density is seen in the bones and soft tissue.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 abnormal density is seen in the </w:t>
      </w:r>
      <w:r w:rsidR="007E3C62">
        <w:rPr>
          <w:rFonts w:ascii="Arial" w:hAnsi="Arial" w:cs="Arial"/>
          <w:color w:val="000000"/>
          <w:sz w:val="22"/>
          <w:szCs w:val="22"/>
        </w:rPr>
        <w:t xml:space="preserve">visualised </w:t>
      </w:r>
      <w:r w:rsidRPr="00B63FC5">
        <w:rPr>
          <w:rFonts w:ascii="Arial" w:hAnsi="Arial" w:cs="Arial"/>
          <w:color w:val="000000"/>
          <w:sz w:val="22"/>
          <w:szCs w:val="22"/>
        </w:rPr>
        <w:t>li</w:t>
      </w:r>
      <w:r w:rsidR="00AE56B2">
        <w:rPr>
          <w:rFonts w:ascii="Arial" w:hAnsi="Arial" w:cs="Arial"/>
          <w:color w:val="000000"/>
          <w:sz w:val="22"/>
          <w:szCs w:val="22"/>
        </w:rPr>
        <w:t>ver, spleen, pancreas and supra</w:t>
      </w:r>
      <w:r w:rsidRPr="00B63FC5">
        <w:rPr>
          <w:rFonts w:ascii="Arial" w:hAnsi="Arial" w:cs="Arial"/>
          <w:color w:val="000000"/>
          <w:sz w:val="22"/>
          <w:szCs w:val="22"/>
        </w:rPr>
        <w:t>renal.</w:t>
      </w:r>
    </w:p>
    <w:p w:rsidR="008E47A4" w:rsidRPr="00B63FC5" w:rsidRDefault="008E47A4" w:rsidP="00B63FC5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color w:val="000000"/>
          <w:sz w:val="22"/>
          <w:szCs w:val="22"/>
        </w:rPr>
      </w:pPr>
    </w:p>
    <w:p w:rsidR="00156245" w:rsidRPr="00156245" w:rsidRDefault="008E47A4" w:rsidP="00156245">
      <w:pPr>
        <w:autoSpaceDE w:val="0"/>
        <w:autoSpaceDN w:val="0"/>
        <w:adjustRightInd w:val="0"/>
        <w:ind w:left="2160" w:hanging="1710"/>
        <w:rPr>
          <w:rFonts w:ascii="Arial" w:hAnsi="Arial" w:cs="Arial"/>
          <w:b/>
          <w:i/>
          <w:color w:val="000000"/>
          <w:sz w:val="22"/>
          <w:szCs w:val="22"/>
        </w:rPr>
      </w:pPr>
      <w:r w:rsidRPr="004D7181">
        <w:rPr>
          <w:rFonts w:ascii="Arial" w:hAnsi="Arial" w:cs="Arial"/>
          <w:b/>
          <w:color w:val="000000"/>
        </w:rPr>
        <w:t>REMARK:</w:t>
      </w:r>
      <w:r w:rsidR="006B10D6">
        <w:rPr>
          <w:rFonts w:ascii="Arial" w:hAnsi="Arial" w:cs="Arial"/>
          <w:b/>
          <w:color w:val="000000"/>
          <w:sz w:val="22"/>
          <w:szCs w:val="22"/>
        </w:rPr>
        <w:tab/>
      </w:r>
      <w:r w:rsidR="00156245" w:rsidRPr="00BD0A2E">
        <w:rPr>
          <w:rFonts w:ascii="Arial" w:hAnsi="Arial" w:cs="Arial"/>
          <w:i/>
          <w:color w:val="000000"/>
          <w:sz w:val="22"/>
          <w:szCs w:val="22"/>
        </w:rPr>
        <w:t xml:space="preserve">Cardiomegaly with left ventricular enlargement &amp; </w:t>
      </w:r>
      <w:r w:rsidR="00BD0A2E" w:rsidRPr="00BD0A2E">
        <w:rPr>
          <w:rFonts w:ascii="Arial" w:hAnsi="Arial" w:cs="Arial"/>
          <w:i/>
          <w:color w:val="000000"/>
          <w:sz w:val="22"/>
          <w:szCs w:val="22"/>
        </w:rPr>
        <w:t xml:space="preserve">bilateral perilymphatic and interlobular septal thickening in basal segment of bilateral lower and lingular division of left upper lobes (interstitial edema) </w:t>
      </w:r>
      <w:r w:rsidR="00156245" w:rsidRPr="00BD0A2E">
        <w:rPr>
          <w:rFonts w:ascii="Arial" w:hAnsi="Arial" w:cs="Arial"/>
          <w:i/>
          <w:color w:val="000000"/>
          <w:sz w:val="22"/>
          <w:szCs w:val="22"/>
        </w:rPr>
        <w:t xml:space="preserve">with bilateral </w:t>
      </w:r>
      <w:r w:rsidR="00BD0A2E" w:rsidRPr="00BD0A2E">
        <w:rPr>
          <w:rFonts w:ascii="Arial" w:hAnsi="Arial" w:cs="Arial"/>
          <w:i/>
          <w:color w:val="000000"/>
          <w:sz w:val="22"/>
          <w:szCs w:val="22"/>
        </w:rPr>
        <w:t xml:space="preserve">mild </w:t>
      </w:r>
      <w:r w:rsidR="00156245" w:rsidRPr="00BD0A2E">
        <w:rPr>
          <w:rFonts w:ascii="Arial" w:hAnsi="Arial" w:cs="Arial"/>
          <w:i/>
          <w:color w:val="000000"/>
          <w:sz w:val="22"/>
          <w:szCs w:val="22"/>
        </w:rPr>
        <w:t>pleural effusion</w:t>
      </w:r>
      <w:r w:rsidR="00156245" w:rsidRPr="00156245">
        <w:rPr>
          <w:rFonts w:ascii="Arial" w:hAnsi="Arial" w:cs="Arial"/>
          <w:b/>
          <w:i/>
          <w:color w:val="000000"/>
          <w:sz w:val="22"/>
          <w:szCs w:val="22"/>
        </w:rPr>
        <w:t xml:space="preserve"> – Cardiogenic pulmonary edema </w:t>
      </w:r>
    </w:p>
    <w:p w:rsidR="00EB7390" w:rsidRPr="00B63FC5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</w:p>
    <w:p w:rsidR="00D920AB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B63FC5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 w:rsidRPr="00B63FC5">
        <w:rPr>
          <w:rFonts w:ascii="Arial" w:hAnsi="Arial" w:cs="Arial"/>
          <w:i/>
          <w:iCs/>
          <w:sz w:val="22"/>
          <w:szCs w:val="22"/>
        </w:rPr>
        <w:tab/>
      </w:r>
    </w:p>
    <w:p w:rsidR="00635C0C" w:rsidRPr="00B63FC5" w:rsidRDefault="00635C0C" w:rsidP="00C26C7A">
      <w:pPr>
        <w:autoSpaceDE w:val="0"/>
        <w:autoSpaceDN w:val="0"/>
        <w:adjustRightInd w:val="0"/>
        <w:ind w:left="7110" w:firstLine="720"/>
        <w:jc w:val="both"/>
        <w:rPr>
          <w:rFonts w:ascii="Arial" w:hAnsi="Arial" w:cs="Arial"/>
          <w:i/>
          <w:iCs/>
          <w:sz w:val="22"/>
          <w:szCs w:val="22"/>
        </w:rPr>
      </w:pPr>
      <w:r w:rsidRPr="00B63FC5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D920AB">
      <w:pPr>
        <w:autoSpaceDE w:val="0"/>
        <w:autoSpaceDN w:val="0"/>
        <w:adjustRightInd w:val="0"/>
        <w:ind w:left="7200" w:firstLine="63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920AB">
      <w:pPr>
        <w:pStyle w:val="Heading3"/>
        <w:ind w:left="720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4F0BA1">
      <w:pgSz w:w="12240" w:h="15840"/>
      <w:pgMar w:top="907" w:right="540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6602D"/>
    <w:rsid w:val="00066D83"/>
    <w:rsid w:val="00085BC8"/>
    <w:rsid w:val="000A2225"/>
    <w:rsid w:val="000C005C"/>
    <w:rsid w:val="000C6A67"/>
    <w:rsid w:val="000D4222"/>
    <w:rsid w:val="000E1486"/>
    <w:rsid w:val="000E5E98"/>
    <w:rsid w:val="000F0DC0"/>
    <w:rsid w:val="001113C0"/>
    <w:rsid w:val="001210B8"/>
    <w:rsid w:val="00156245"/>
    <w:rsid w:val="0016423B"/>
    <w:rsid w:val="0016733E"/>
    <w:rsid w:val="001910CD"/>
    <w:rsid w:val="00194FBF"/>
    <w:rsid w:val="001B0216"/>
    <w:rsid w:val="001B064C"/>
    <w:rsid w:val="001B1B57"/>
    <w:rsid w:val="001D54F2"/>
    <w:rsid w:val="001E537C"/>
    <w:rsid w:val="002139B3"/>
    <w:rsid w:val="00224D8D"/>
    <w:rsid w:val="00233383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4CCB"/>
    <w:rsid w:val="002D76DF"/>
    <w:rsid w:val="002F250B"/>
    <w:rsid w:val="002F3276"/>
    <w:rsid w:val="002F735E"/>
    <w:rsid w:val="002F7A0D"/>
    <w:rsid w:val="00303342"/>
    <w:rsid w:val="003124BC"/>
    <w:rsid w:val="00340752"/>
    <w:rsid w:val="00342B62"/>
    <w:rsid w:val="0034353E"/>
    <w:rsid w:val="0037177E"/>
    <w:rsid w:val="003727D1"/>
    <w:rsid w:val="00376691"/>
    <w:rsid w:val="00377589"/>
    <w:rsid w:val="0038775D"/>
    <w:rsid w:val="003A24B7"/>
    <w:rsid w:val="003B173E"/>
    <w:rsid w:val="003B17BF"/>
    <w:rsid w:val="003D4258"/>
    <w:rsid w:val="003E5AAF"/>
    <w:rsid w:val="0040648C"/>
    <w:rsid w:val="00411F94"/>
    <w:rsid w:val="004319C4"/>
    <w:rsid w:val="004432DC"/>
    <w:rsid w:val="004552FD"/>
    <w:rsid w:val="004649C9"/>
    <w:rsid w:val="0046568E"/>
    <w:rsid w:val="00467AAB"/>
    <w:rsid w:val="0047678E"/>
    <w:rsid w:val="004920E0"/>
    <w:rsid w:val="004A4AC6"/>
    <w:rsid w:val="004A583A"/>
    <w:rsid w:val="004B4D20"/>
    <w:rsid w:val="004B7857"/>
    <w:rsid w:val="004C2CDF"/>
    <w:rsid w:val="004C524D"/>
    <w:rsid w:val="004D2744"/>
    <w:rsid w:val="004D7181"/>
    <w:rsid w:val="004F0BA1"/>
    <w:rsid w:val="00507669"/>
    <w:rsid w:val="00571DA2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4F59"/>
    <w:rsid w:val="00671576"/>
    <w:rsid w:val="00677AB0"/>
    <w:rsid w:val="0068564B"/>
    <w:rsid w:val="00693FAE"/>
    <w:rsid w:val="006A3E53"/>
    <w:rsid w:val="006B10D6"/>
    <w:rsid w:val="006C4B6B"/>
    <w:rsid w:val="006C7D01"/>
    <w:rsid w:val="006E6DE9"/>
    <w:rsid w:val="006E740E"/>
    <w:rsid w:val="0070275E"/>
    <w:rsid w:val="00711E99"/>
    <w:rsid w:val="00713F39"/>
    <w:rsid w:val="007357FF"/>
    <w:rsid w:val="007822FF"/>
    <w:rsid w:val="007B59CD"/>
    <w:rsid w:val="007B6379"/>
    <w:rsid w:val="007C5611"/>
    <w:rsid w:val="007D3687"/>
    <w:rsid w:val="007E3C62"/>
    <w:rsid w:val="0084781B"/>
    <w:rsid w:val="00854DF5"/>
    <w:rsid w:val="00870344"/>
    <w:rsid w:val="00882861"/>
    <w:rsid w:val="008D5AF1"/>
    <w:rsid w:val="008D6F16"/>
    <w:rsid w:val="008E47A4"/>
    <w:rsid w:val="008F4FA4"/>
    <w:rsid w:val="008F7A0C"/>
    <w:rsid w:val="00924951"/>
    <w:rsid w:val="009276B7"/>
    <w:rsid w:val="00974015"/>
    <w:rsid w:val="00A03494"/>
    <w:rsid w:val="00A06B47"/>
    <w:rsid w:val="00A15487"/>
    <w:rsid w:val="00A21853"/>
    <w:rsid w:val="00A23011"/>
    <w:rsid w:val="00A34E09"/>
    <w:rsid w:val="00A36AA7"/>
    <w:rsid w:val="00A44D8F"/>
    <w:rsid w:val="00A502A3"/>
    <w:rsid w:val="00A82D8E"/>
    <w:rsid w:val="00AE4DFE"/>
    <w:rsid w:val="00AE56B2"/>
    <w:rsid w:val="00AF7958"/>
    <w:rsid w:val="00B1409D"/>
    <w:rsid w:val="00B2060A"/>
    <w:rsid w:val="00B25461"/>
    <w:rsid w:val="00B46AB1"/>
    <w:rsid w:val="00B51BC7"/>
    <w:rsid w:val="00B5240C"/>
    <w:rsid w:val="00B63FC5"/>
    <w:rsid w:val="00B751C1"/>
    <w:rsid w:val="00B91DF6"/>
    <w:rsid w:val="00BD0A2E"/>
    <w:rsid w:val="00BD0B5B"/>
    <w:rsid w:val="00BE3017"/>
    <w:rsid w:val="00BE5947"/>
    <w:rsid w:val="00BE74CF"/>
    <w:rsid w:val="00C16EB5"/>
    <w:rsid w:val="00C26C7A"/>
    <w:rsid w:val="00C46A50"/>
    <w:rsid w:val="00C50775"/>
    <w:rsid w:val="00C63476"/>
    <w:rsid w:val="00C70FBD"/>
    <w:rsid w:val="00C84BA9"/>
    <w:rsid w:val="00C9406F"/>
    <w:rsid w:val="00C947D6"/>
    <w:rsid w:val="00CA7D4A"/>
    <w:rsid w:val="00CB064F"/>
    <w:rsid w:val="00CB525B"/>
    <w:rsid w:val="00CC0B14"/>
    <w:rsid w:val="00CD73B5"/>
    <w:rsid w:val="00CE2531"/>
    <w:rsid w:val="00CF20BF"/>
    <w:rsid w:val="00CF3AA6"/>
    <w:rsid w:val="00CF3E64"/>
    <w:rsid w:val="00D1276A"/>
    <w:rsid w:val="00D13C38"/>
    <w:rsid w:val="00D24FCA"/>
    <w:rsid w:val="00D27697"/>
    <w:rsid w:val="00D362A6"/>
    <w:rsid w:val="00D46287"/>
    <w:rsid w:val="00D578E7"/>
    <w:rsid w:val="00D62237"/>
    <w:rsid w:val="00D64CC8"/>
    <w:rsid w:val="00D7461A"/>
    <w:rsid w:val="00D75330"/>
    <w:rsid w:val="00D760D6"/>
    <w:rsid w:val="00D920AB"/>
    <w:rsid w:val="00DA7D54"/>
    <w:rsid w:val="00DB3284"/>
    <w:rsid w:val="00DB76FC"/>
    <w:rsid w:val="00DC06DF"/>
    <w:rsid w:val="00DD3AA9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EF4939"/>
    <w:rsid w:val="00F11F89"/>
    <w:rsid w:val="00F32F13"/>
    <w:rsid w:val="00F3318E"/>
    <w:rsid w:val="00F41BF3"/>
    <w:rsid w:val="00F4609C"/>
    <w:rsid w:val="00F67C19"/>
    <w:rsid w:val="00F75222"/>
    <w:rsid w:val="00F761DC"/>
    <w:rsid w:val="00F774B4"/>
    <w:rsid w:val="00F91B20"/>
    <w:rsid w:val="00FB0503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42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2022-01-09T12:00:00Z</cp:lastPrinted>
  <dcterms:created xsi:type="dcterms:W3CDTF">2022-01-09T12:01:00Z</dcterms:created>
  <dcterms:modified xsi:type="dcterms:W3CDTF">2022-01-09T12:01:00Z</dcterms:modified>
</cp:coreProperties>
</file>