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E548BD" w:rsidRDefault="00E548BD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B45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RAHISH ALAM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B45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B45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ANJALI HEALTH CARE HOSP.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B45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08.01.2024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1B3852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8F2EA2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8F2EA2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A14" w:rsidRDefault="008F2EA2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Lobulated </w:t>
      </w:r>
      <w:r w:rsidR="00F33B80">
        <w:rPr>
          <w:rFonts w:ascii="Arial" w:hAnsi="Arial" w:cs="Arial"/>
          <w:color w:val="000000"/>
          <w:sz w:val="22"/>
          <w:szCs w:val="22"/>
        </w:rPr>
        <w:t xml:space="preserve">outlined </w:t>
      </w:r>
      <w:r>
        <w:rPr>
          <w:rFonts w:ascii="Arial" w:hAnsi="Arial" w:cs="Arial"/>
          <w:color w:val="000000"/>
          <w:sz w:val="22"/>
          <w:szCs w:val="22"/>
        </w:rPr>
        <w:t>mild e</w:t>
      </w:r>
      <w:r w:rsidR="00A03A14">
        <w:rPr>
          <w:rFonts w:ascii="Arial" w:hAnsi="Arial" w:cs="Arial"/>
          <w:color w:val="000000"/>
          <w:sz w:val="22"/>
          <w:szCs w:val="22"/>
        </w:rPr>
        <w:t>nhancing soft tissue density lesion {size ~5.1 (T) X 5.9(AP) X 5.5(CC)</w:t>
      </w:r>
      <w:r w:rsidR="00F33B80">
        <w:rPr>
          <w:rFonts w:ascii="Arial" w:hAnsi="Arial" w:cs="Arial"/>
          <w:color w:val="000000"/>
          <w:sz w:val="22"/>
          <w:szCs w:val="22"/>
        </w:rPr>
        <w:t xml:space="preserve"> cm} with internal hypodense (</w:t>
      </w:r>
      <w:r w:rsidR="00A03A14">
        <w:rPr>
          <w:rFonts w:ascii="Arial" w:hAnsi="Arial" w:cs="Arial"/>
          <w:color w:val="000000"/>
          <w:sz w:val="22"/>
          <w:szCs w:val="22"/>
        </w:rPr>
        <w:t>Cystic / Necrotic) area</w:t>
      </w:r>
      <w:r w:rsidR="00F33B80">
        <w:rPr>
          <w:rFonts w:ascii="Arial" w:hAnsi="Arial" w:cs="Arial"/>
          <w:color w:val="000000"/>
          <w:sz w:val="22"/>
          <w:szCs w:val="22"/>
        </w:rPr>
        <w:t>s</w:t>
      </w:r>
      <w:r w:rsidR="00A03A14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and</w:t>
      </w:r>
      <w:r w:rsidR="00A03A14">
        <w:rPr>
          <w:rFonts w:ascii="Arial" w:hAnsi="Arial" w:cs="Arial"/>
          <w:color w:val="000000"/>
          <w:sz w:val="22"/>
          <w:szCs w:val="22"/>
        </w:rPr>
        <w:t xml:space="preserve"> spiculated margin</w:t>
      </w:r>
      <w:r>
        <w:rPr>
          <w:rFonts w:ascii="Arial" w:hAnsi="Arial" w:cs="Arial"/>
          <w:color w:val="000000"/>
          <w:sz w:val="22"/>
          <w:szCs w:val="22"/>
        </w:rPr>
        <w:t xml:space="preserve"> is noted in the right upper lobe in paratracheal </w:t>
      </w:r>
      <w:r w:rsidR="00E548BD">
        <w:rPr>
          <w:rFonts w:ascii="Arial" w:hAnsi="Arial" w:cs="Arial"/>
          <w:color w:val="000000"/>
          <w:sz w:val="22"/>
          <w:szCs w:val="22"/>
        </w:rPr>
        <w:t xml:space="preserve"> and hilar </w:t>
      </w:r>
      <w:r>
        <w:rPr>
          <w:rFonts w:ascii="Arial" w:hAnsi="Arial" w:cs="Arial"/>
          <w:color w:val="000000"/>
          <w:sz w:val="22"/>
          <w:szCs w:val="22"/>
        </w:rPr>
        <w:t xml:space="preserve">region infiltrating </w:t>
      </w:r>
      <w:r w:rsidR="00E548BD">
        <w:rPr>
          <w:rFonts w:ascii="Arial" w:hAnsi="Arial" w:cs="Arial"/>
          <w:color w:val="000000"/>
          <w:sz w:val="22"/>
          <w:szCs w:val="22"/>
        </w:rPr>
        <w:t>mediastinum and m</w:t>
      </w:r>
      <w:r w:rsidR="00A03A14">
        <w:rPr>
          <w:rFonts w:ascii="Arial" w:hAnsi="Arial" w:cs="Arial"/>
          <w:color w:val="000000"/>
          <w:sz w:val="22"/>
          <w:szCs w:val="22"/>
        </w:rPr>
        <w:t xml:space="preserve">edially the lesion is abutting trachea, </w:t>
      </w:r>
      <w:r>
        <w:rPr>
          <w:rFonts w:ascii="Arial" w:hAnsi="Arial" w:cs="Arial"/>
          <w:color w:val="000000"/>
          <w:sz w:val="22"/>
          <w:szCs w:val="22"/>
        </w:rPr>
        <w:t xml:space="preserve">posteriorly right upper lobe bronchus and right superior pulmonary vein and anteriorly </w:t>
      </w:r>
      <w:r w:rsidR="00A03A14">
        <w:rPr>
          <w:rFonts w:ascii="Arial" w:hAnsi="Arial" w:cs="Arial"/>
          <w:color w:val="000000"/>
          <w:sz w:val="22"/>
          <w:szCs w:val="22"/>
        </w:rPr>
        <w:t>superior ven</w:t>
      </w:r>
      <w:r w:rsidR="00F33B80">
        <w:rPr>
          <w:rFonts w:ascii="Arial" w:hAnsi="Arial" w:cs="Arial"/>
          <w:color w:val="000000"/>
          <w:sz w:val="22"/>
          <w:szCs w:val="22"/>
        </w:rPr>
        <w:t>acava</w:t>
      </w:r>
      <w:r w:rsidR="00E548BD">
        <w:rPr>
          <w:rFonts w:ascii="Arial" w:hAnsi="Arial" w:cs="Arial"/>
          <w:color w:val="000000"/>
          <w:sz w:val="22"/>
          <w:szCs w:val="22"/>
        </w:rPr>
        <w:t xml:space="preserve"> and arch of aorta and posteromedially mediastinal pleura</w:t>
      </w:r>
      <w:r w:rsidR="00F33B80">
        <w:rPr>
          <w:rFonts w:ascii="Arial" w:hAnsi="Arial" w:cs="Arial"/>
          <w:color w:val="000000"/>
          <w:sz w:val="22"/>
          <w:szCs w:val="22"/>
        </w:rPr>
        <w:t xml:space="preserve"> with loss of intervening fat plane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A03A14">
        <w:rPr>
          <w:rFonts w:ascii="Arial" w:hAnsi="Arial" w:cs="Arial"/>
          <w:color w:val="000000"/>
          <w:sz w:val="22"/>
          <w:szCs w:val="22"/>
        </w:rPr>
        <w:t>Ground glass opac</w:t>
      </w:r>
      <w:r w:rsidR="00F33B80">
        <w:rPr>
          <w:rFonts w:ascii="Arial" w:hAnsi="Arial" w:cs="Arial"/>
          <w:color w:val="000000"/>
          <w:sz w:val="22"/>
          <w:szCs w:val="22"/>
        </w:rPr>
        <w:t xml:space="preserve">ities </w:t>
      </w:r>
      <w:r w:rsidR="00A03A14">
        <w:rPr>
          <w:rFonts w:ascii="Arial" w:hAnsi="Arial" w:cs="Arial"/>
          <w:color w:val="000000"/>
          <w:sz w:val="22"/>
          <w:szCs w:val="22"/>
        </w:rPr>
        <w:t xml:space="preserve">with septal thickening </w:t>
      </w:r>
      <w:proofErr w:type="gramStart"/>
      <w:r w:rsidR="00A03A1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="00A03A14">
        <w:rPr>
          <w:rFonts w:ascii="Arial" w:hAnsi="Arial" w:cs="Arial"/>
          <w:color w:val="000000"/>
          <w:sz w:val="22"/>
          <w:szCs w:val="22"/>
        </w:rPr>
        <w:t xml:space="preserve"> noted in the right upper lobe.</w:t>
      </w:r>
    </w:p>
    <w:p w:rsidR="00A03A14" w:rsidRDefault="00A03A14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A14" w:rsidRDefault="00A84486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Paraseptal emphysematous changes are</w:t>
      </w:r>
      <w:r w:rsidR="00A03A14">
        <w:rPr>
          <w:rFonts w:ascii="Arial" w:hAnsi="Arial" w:cs="Arial"/>
          <w:color w:val="000000"/>
          <w:sz w:val="22"/>
          <w:szCs w:val="22"/>
        </w:rPr>
        <w:t xml:space="preserve"> noted along right upper lobe region. </w:t>
      </w:r>
      <w:r>
        <w:rPr>
          <w:rFonts w:ascii="Arial" w:hAnsi="Arial" w:cs="Arial"/>
          <w:color w:val="000000"/>
          <w:sz w:val="22"/>
          <w:szCs w:val="22"/>
        </w:rPr>
        <w:t>Centrilobular emphysematous changes are</w:t>
      </w:r>
      <w:r w:rsidR="00A03A14">
        <w:rPr>
          <w:rFonts w:ascii="Arial" w:hAnsi="Arial" w:cs="Arial"/>
          <w:color w:val="000000"/>
          <w:sz w:val="22"/>
          <w:szCs w:val="22"/>
        </w:rPr>
        <w:t xml:space="preserve"> noted in bilateral lower and right middle lobes.</w:t>
      </w:r>
    </w:p>
    <w:p w:rsidR="00F33B80" w:rsidRDefault="00F33B80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A14" w:rsidRDefault="00F33B80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Multiple enlarged pretracheal and prevascular lymph nodes (largest ~27X19mm) are noted.</w:t>
      </w:r>
    </w:p>
    <w:p w:rsidR="00F33B80" w:rsidRDefault="00F33B80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03A14" w:rsidRDefault="00A03A14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F33B80">
        <w:rPr>
          <w:rFonts w:ascii="Arial" w:hAnsi="Arial" w:cs="Arial"/>
          <w:color w:val="000000"/>
          <w:sz w:val="22"/>
          <w:szCs w:val="22"/>
        </w:rPr>
        <w:t xml:space="preserve">yma of both </w:t>
      </w:r>
      <w:r w:rsidR="00E548BD">
        <w:rPr>
          <w:rFonts w:ascii="Arial" w:hAnsi="Arial" w:cs="Arial"/>
          <w:color w:val="000000"/>
          <w:sz w:val="22"/>
          <w:szCs w:val="22"/>
        </w:rPr>
        <w:t>lungs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E548BD">
        <w:rPr>
          <w:rFonts w:ascii="Arial" w:hAnsi="Arial" w:cs="Arial"/>
          <w:color w:val="000000"/>
          <w:sz w:val="22"/>
          <w:szCs w:val="22"/>
        </w:rPr>
        <w:t>shows</w:t>
      </w:r>
      <w:r>
        <w:rPr>
          <w:rFonts w:ascii="Arial" w:hAnsi="Arial" w:cs="Arial"/>
          <w:color w:val="000000"/>
          <w:sz w:val="22"/>
          <w:szCs w:val="22"/>
        </w:rPr>
        <w:t xml:space="preserve"> normal b</w:t>
      </w:r>
      <w:r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is noted in lung.</w:t>
      </w:r>
      <w:r w:rsidR="00E548BD">
        <w:rPr>
          <w:rFonts w:ascii="Arial" w:hAnsi="Arial" w:cs="Arial"/>
          <w:color w:val="000000"/>
          <w:sz w:val="22"/>
          <w:szCs w:val="22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and cardiac chambers are noted. </w:t>
      </w:r>
    </w:p>
    <w:p w:rsidR="00A03A14" w:rsidRDefault="00A03A14" w:rsidP="00A03A14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A03A14" w:rsidRPr="00B63FC5" w:rsidRDefault="00A03A14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</w:t>
      </w:r>
      <w:r>
        <w:rPr>
          <w:rFonts w:ascii="Arial" w:hAnsi="Arial" w:cs="Arial"/>
          <w:color w:val="000000"/>
          <w:sz w:val="22"/>
          <w:szCs w:val="22"/>
        </w:rPr>
        <w:t>pleural effusion noted.</w:t>
      </w:r>
    </w:p>
    <w:p w:rsidR="00A03A14" w:rsidRPr="00B63FC5" w:rsidRDefault="00A03A14" w:rsidP="00A03A1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03A14" w:rsidRPr="00B63FC5" w:rsidRDefault="00A03A14" w:rsidP="00A03A1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A03A14" w:rsidRPr="00B63FC5" w:rsidRDefault="00A03A14" w:rsidP="00A03A1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A03A14" w:rsidRPr="00F33B80" w:rsidRDefault="00A03A14" w:rsidP="00A03A14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F33B80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F33B80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Lobulated 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 xml:space="preserve">outlined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mild enhancing soft tissue density lesion with internal 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>cystic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 / 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>n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>ecrotic area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>s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E548BD">
        <w:rPr>
          <w:rFonts w:ascii="Arial" w:hAnsi="Arial" w:cs="Arial"/>
          <w:i/>
          <w:color w:val="000000"/>
          <w:sz w:val="22"/>
          <w:szCs w:val="22"/>
        </w:rPr>
        <w:t xml:space="preserve">with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spiculated margin in right upper lobe in paratracheal </w:t>
      </w:r>
      <w:r w:rsidR="00E548BD">
        <w:rPr>
          <w:rFonts w:ascii="Arial" w:hAnsi="Arial" w:cs="Arial"/>
          <w:i/>
          <w:color w:val="000000"/>
          <w:sz w:val="22"/>
          <w:szCs w:val="22"/>
        </w:rPr>
        <w:t>and hilar region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 xml:space="preserve"> infiltrating </w:t>
      </w:r>
      <w:r w:rsidR="00E548BD">
        <w:rPr>
          <w:rFonts w:ascii="Arial" w:hAnsi="Arial" w:cs="Arial"/>
          <w:i/>
          <w:color w:val="000000"/>
          <w:sz w:val="22"/>
          <w:szCs w:val="22"/>
        </w:rPr>
        <w:t xml:space="preserve">mediastinum &amp;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>posteriorly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 xml:space="preserve"> abutting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 right upper lobe bronchus and right superior pulmonary vei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 xml:space="preserve">n,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>anteriorly superior venacava</w:t>
      </w:r>
      <w:r w:rsidR="00E548BD" w:rsidRPr="00E548BD">
        <w:rPr>
          <w:rFonts w:ascii="Arial" w:hAnsi="Arial" w:cs="Arial"/>
          <w:i/>
          <w:color w:val="000000"/>
          <w:sz w:val="22"/>
          <w:szCs w:val="22"/>
        </w:rPr>
        <w:t xml:space="preserve"> and arch of aorta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>&amp; medially trachea</w:t>
      </w:r>
      <w:r w:rsidR="00E548B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E548BD" w:rsidRPr="00E548BD">
        <w:rPr>
          <w:rFonts w:ascii="Arial" w:hAnsi="Arial" w:cs="Arial"/>
          <w:i/>
          <w:color w:val="000000"/>
          <w:sz w:val="22"/>
          <w:szCs w:val="22"/>
        </w:rPr>
        <w:t>and posteromedially mediastinal pleura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with </w:t>
      </w:r>
      <w:r w:rsidR="00F33B80" w:rsidRPr="00E548BD">
        <w:rPr>
          <w:rFonts w:ascii="Arial" w:hAnsi="Arial" w:cs="Arial"/>
          <w:i/>
          <w:color w:val="000000"/>
          <w:sz w:val="22"/>
          <w:szCs w:val="22"/>
        </w:rPr>
        <w:t>loss of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 xml:space="preserve"> intervening fat plane</w:t>
      </w:r>
      <w:r w:rsidR="008F2EA2" w:rsidRPr="00F33B80">
        <w:rPr>
          <w:rFonts w:ascii="Arial" w:hAnsi="Arial" w:cs="Arial"/>
          <w:b/>
          <w:i/>
          <w:color w:val="000000"/>
          <w:sz w:val="22"/>
          <w:szCs w:val="22"/>
        </w:rPr>
        <w:t xml:space="preserve"> – Central l</w:t>
      </w:r>
      <w:r w:rsidRPr="00F33B80">
        <w:rPr>
          <w:rFonts w:ascii="Arial" w:hAnsi="Arial" w:cs="Arial"/>
          <w:b/>
          <w:i/>
          <w:color w:val="000000"/>
          <w:sz w:val="22"/>
          <w:szCs w:val="22"/>
        </w:rPr>
        <w:t>ung malignancy with mediastinal invasion (Suggested further investigation &amp; histopathological correlation).</w:t>
      </w:r>
    </w:p>
    <w:p w:rsidR="00A03A14" w:rsidRPr="00F33B80" w:rsidRDefault="00F33B80" w:rsidP="00A03A14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33B80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Pr="00E548BD">
        <w:rPr>
          <w:rFonts w:ascii="Arial" w:hAnsi="Arial" w:cs="Arial"/>
          <w:i/>
          <w:color w:val="000000"/>
          <w:sz w:val="22"/>
          <w:szCs w:val="22"/>
        </w:rPr>
        <w:t>Ground glass opacities</w:t>
      </w:r>
      <w:r w:rsidR="00A03A14" w:rsidRPr="00E548BD">
        <w:rPr>
          <w:rFonts w:ascii="Arial" w:hAnsi="Arial" w:cs="Arial"/>
          <w:i/>
          <w:color w:val="000000"/>
          <w:sz w:val="22"/>
          <w:szCs w:val="22"/>
        </w:rPr>
        <w:t xml:space="preserve"> with </w:t>
      </w:r>
      <w:r w:rsidRPr="00E548BD">
        <w:rPr>
          <w:rFonts w:ascii="Arial" w:hAnsi="Arial" w:cs="Arial"/>
          <w:i/>
          <w:color w:val="000000"/>
          <w:sz w:val="22"/>
          <w:szCs w:val="22"/>
        </w:rPr>
        <w:t>septal thickening</w:t>
      </w:r>
      <w:r w:rsidR="00A03A14" w:rsidRPr="00E548BD">
        <w:rPr>
          <w:rFonts w:ascii="Arial" w:hAnsi="Arial" w:cs="Arial"/>
          <w:i/>
          <w:color w:val="000000"/>
          <w:sz w:val="22"/>
          <w:szCs w:val="22"/>
        </w:rPr>
        <w:t xml:space="preserve"> in right upper lobe</w:t>
      </w:r>
      <w:r w:rsidR="00A03A14" w:rsidRPr="00F33B80">
        <w:rPr>
          <w:rFonts w:ascii="Arial" w:hAnsi="Arial" w:cs="Arial"/>
          <w:b/>
          <w:i/>
          <w:color w:val="000000"/>
          <w:sz w:val="22"/>
          <w:szCs w:val="22"/>
        </w:rPr>
        <w:t xml:space="preserve"> – Lymphangitis Carcinomatosis.</w:t>
      </w:r>
    </w:p>
    <w:p w:rsidR="00F33B80" w:rsidRPr="00F33B80" w:rsidRDefault="008F2EA2" w:rsidP="008F2EA2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F33B80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="00F33B80" w:rsidRPr="00F33B80">
        <w:rPr>
          <w:rFonts w:ascii="Arial" w:hAnsi="Arial" w:cs="Arial"/>
          <w:b/>
          <w:i/>
          <w:color w:val="000000"/>
          <w:sz w:val="22"/>
          <w:szCs w:val="22"/>
        </w:rPr>
        <w:t>Multiple enlarged pretracheal and prevascular lymph nodes.</w:t>
      </w:r>
    </w:p>
    <w:p w:rsidR="00A84486" w:rsidRDefault="00F33B80" w:rsidP="00F33B80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  <w:r w:rsidRPr="00F33B80">
        <w:rPr>
          <w:rFonts w:ascii="Arial" w:hAnsi="Arial" w:cs="Arial"/>
          <w:b/>
          <w:i/>
          <w:color w:val="000000"/>
          <w:sz w:val="22"/>
          <w:szCs w:val="22"/>
        </w:rPr>
        <w:t xml:space="preserve">iv) </w:t>
      </w:r>
      <w:r w:rsidR="008F2EA2" w:rsidRPr="00E548BD">
        <w:rPr>
          <w:rFonts w:ascii="Arial" w:hAnsi="Arial" w:cs="Arial"/>
          <w:i/>
          <w:color w:val="000000"/>
          <w:sz w:val="22"/>
          <w:szCs w:val="22"/>
        </w:rPr>
        <w:t>Paraseptal emphysematous changes along right upper lobe region &amp; centrilobular emphysematous changes in bilater</w:t>
      </w:r>
      <w:r w:rsidRPr="00E548BD">
        <w:rPr>
          <w:rFonts w:ascii="Arial" w:hAnsi="Arial" w:cs="Arial"/>
          <w:i/>
          <w:color w:val="000000"/>
          <w:sz w:val="22"/>
          <w:szCs w:val="22"/>
        </w:rPr>
        <w:t>al lower and right middle lobes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– COPD changes.</w:t>
      </w:r>
    </w:p>
    <w:p w:rsidR="00A84486" w:rsidRDefault="00A84486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A82D8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D64EF"/>
    <w:rsid w:val="000E5E98"/>
    <w:rsid w:val="000F0DC0"/>
    <w:rsid w:val="001113C0"/>
    <w:rsid w:val="001210B8"/>
    <w:rsid w:val="00124C27"/>
    <w:rsid w:val="0016423B"/>
    <w:rsid w:val="0016733E"/>
    <w:rsid w:val="001910CD"/>
    <w:rsid w:val="00194FBF"/>
    <w:rsid w:val="001A3056"/>
    <w:rsid w:val="001B0216"/>
    <w:rsid w:val="001B064C"/>
    <w:rsid w:val="001B1B57"/>
    <w:rsid w:val="001B3852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1F3D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0BCE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5AD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654A3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4743C"/>
    <w:rsid w:val="007822FF"/>
    <w:rsid w:val="007B59CD"/>
    <w:rsid w:val="007B6379"/>
    <w:rsid w:val="007C5611"/>
    <w:rsid w:val="007D3687"/>
    <w:rsid w:val="007E3C62"/>
    <w:rsid w:val="00822AA4"/>
    <w:rsid w:val="0084781B"/>
    <w:rsid w:val="00854DF5"/>
    <w:rsid w:val="00870344"/>
    <w:rsid w:val="00882861"/>
    <w:rsid w:val="008D5AF1"/>
    <w:rsid w:val="008D6F16"/>
    <w:rsid w:val="008E47A4"/>
    <w:rsid w:val="008F2EA2"/>
    <w:rsid w:val="008F4FA4"/>
    <w:rsid w:val="008F7A0C"/>
    <w:rsid w:val="00924951"/>
    <w:rsid w:val="009276B7"/>
    <w:rsid w:val="00974015"/>
    <w:rsid w:val="00A03494"/>
    <w:rsid w:val="00A03A14"/>
    <w:rsid w:val="00A06B47"/>
    <w:rsid w:val="00A15487"/>
    <w:rsid w:val="00A21853"/>
    <w:rsid w:val="00A23011"/>
    <w:rsid w:val="00A34E09"/>
    <w:rsid w:val="00A36AA7"/>
    <w:rsid w:val="00A44D8F"/>
    <w:rsid w:val="00A502A3"/>
    <w:rsid w:val="00A752CF"/>
    <w:rsid w:val="00A77D2B"/>
    <w:rsid w:val="00A82D8E"/>
    <w:rsid w:val="00A84486"/>
    <w:rsid w:val="00A86922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1AEF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259D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548BD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71BF"/>
    <w:rsid w:val="00EE00AC"/>
    <w:rsid w:val="00EF4939"/>
    <w:rsid w:val="00F11F89"/>
    <w:rsid w:val="00F32F13"/>
    <w:rsid w:val="00F3318E"/>
    <w:rsid w:val="00F33B80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2024-01-10T13:17:00Z</cp:lastPrinted>
  <dcterms:created xsi:type="dcterms:W3CDTF">2024-01-10T13:18:00Z</dcterms:created>
  <dcterms:modified xsi:type="dcterms:W3CDTF">2024-01-10T13:18:00Z</dcterms:modified>
</cp:coreProperties>
</file>