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E87C4A" w:rsidRPr="00E87C4A" w:rsidRDefault="00E87C4A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2A382D" w:rsidP="002A382D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PRA</w:t>
            </w:r>
            <w:r w:rsidR="00927E6E">
              <w:rPr>
                <w:rFonts w:ascii="Cambria" w:hAnsi="Cambria"/>
                <w:sz w:val="28"/>
              </w:rPr>
              <w:t xml:space="preserve">MANAND </w:t>
            </w:r>
            <w:r w:rsidR="00E87C4A">
              <w:rPr>
                <w:rFonts w:ascii="Cambria" w:hAnsi="Cambria"/>
                <w:sz w:val="28"/>
              </w:rPr>
              <w:t xml:space="preserve"> </w:t>
            </w:r>
            <w:r w:rsidR="00927E6E">
              <w:rPr>
                <w:rFonts w:ascii="Cambria" w:hAnsi="Cambria"/>
                <w:sz w:val="28"/>
              </w:rPr>
              <w:t>MANDAL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927E6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80 /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927E6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M.K.ANJUM     M.B.B.S,M.D.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927E6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23.07.2024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B2060A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E40AB0" w:rsidRPr="00635C0C" w:rsidRDefault="00A21853" w:rsidP="00D760D6">
      <w:pPr>
        <w:ind w:left="45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HR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8E47A4">
        <w:rPr>
          <w:b/>
          <w:sz w:val="32"/>
          <w:szCs w:val="32"/>
          <w:u w:val="single"/>
          <w:lang w:val="fr-FR"/>
        </w:rPr>
        <w:t>THORAX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2962D7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sz w:val="20"/>
          <w:szCs w:val="20"/>
          <w:u w:val="single"/>
        </w:rPr>
      </w:pPr>
    </w:p>
    <w:p w:rsidR="008E47A4" w:rsidRPr="00B63FC5" w:rsidRDefault="00571DA2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mm contiguous high resolution axial CT </w:t>
      </w:r>
      <w:r w:rsidR="002A382D" w:rsidRPr="00B63FC5">
        <w:rPr>
          <w:rFonts w:ascii="Arial" w:hAnsi="Arial" w:cs="Arial"/>
          <w:color w:val="000000"/>
          <w:sz w:val="22"/>
          <w:szCs w:val="22"/>
        </w:rPr>
        <w:t>scan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of the Thorax has been </w:t>
      </w:r>
      <w:r w:rsidR="00A16C61" w:rsidRPr="00B63FC5">
        <w:rPr>
          <w:rFonts w:ascii="Arial" w:hAnsi="Arial" w:cs="Arial"/>
          <w:color w:val="000000"/>
          <w:sz w:val="22"/>
          <w:szCs w:val="22"/>
        </w:rPr>
        <w:t>done from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apices to base and seen in various soft tissue windows.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LUNG PARENCHYMA</w:t>
      </w:r>
    </w:p>
    <w:p w:rsidR="00E87C4A" w:rsidRDefault="00A16C61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Tu</w:t>
      </w:r>
      <w:r w:rsidR="002A382D">
        <w:rPr>
          <w:rFonts w:ascii="Arial" w:hAnsi="Arial" w:cs="Arial"/>
          <w:color w:val="000000"/>
          <w:sz w:val="22"/>
          <w:szCs w:val="22"/>
        </w:rPr>
        <w:t xml:space="preserve">bular bronchiectatic </w:t>
      </w:r>
      <w:r w:rsidR="00017893">
        <w:rPr>
          <w:rFonts w:ascii="Arial" w:hAnsi="Arial" w:cs="Arial"/>
          <w:color w:val="000000"/>
          <w:sz w:val="22"/>
          <w:szCs w:val="22"/>
        </w:rPr>
        <w:t>strand is</w:t>
      </w:r>
      <w:r w:rsidR="002A382D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noted in the po</w:t>
      </w:r>
      <w:r w:rsidR="002A382D">
        <w:rPr>
          <w:rFonts w:ascii="Arial" w:hAnsi="Arial" w:cs="Arial"/>
          <w:color w:val="000000"/>
          <w:sz w:val="22"/>
          <w:szCs w:val="22"/>
        </w:rPr>
        <w:t>sterior segment of right upper lobe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:rsidR="00E87C4A" w:rsidRDefault="00E87C4A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A16C61" w:rsidRDefault="00017893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Peribronchovascular ground glass opacities are noted in posterior segment of right upper lobe. </w:t>
      </w:r>
      <w:r w:rsidR="00E87C4A">
        <w:rPr>
          <w:rFonts w:ascii="Arial" w:hAnsi="Arial" w:cs="Arial"/>
          <w:color w:val="000000"/>
          <w:sz w:val="22"/>
          <w:szCs w:val="22"/>
        </w:rPr>
        <w:t xml:space="preserve">Septal thickening is noted </w:t>
      </w:r>
      <w:r w:rsidR="00A16C61">
        <w:rPr>
          <w:rFonts w:ascii="Arial" w:hAnsi="Arial" w:cs="Arial"/>
          <w:color w:val="000000"/>
          <w:sz w:val="22"/>
          <w:szCs w:val="22"/>
        </w:rPr>
        <w:t>in</w:t>
      </w:r>
      <w:r>
        <w:rPr>
          <w:rFonts w:ascii="Arial" w:hAnsi="Arial" w:cs="Arial"/>
          <w:color w:val="000000"/>
          <w:sz w:val="22"/>
          <w:szCs w:val="22"/>
        </w:rPr>
        <w:t xml:space="preserve"> the</w:t>
      </w:r>
      <w:r w:rsidR="002A382D">
        <w:rPr>
          <w:rFonts w:ascii="Arial" w:hAnsi="Arial" w:cs="Arial"/>
          <w:color w:val="000000"/>
          <w:sz w:val="22"/>
          <w:szCs w:val="22"/>
        </w:rPr>
        <w:t xml:space="preserve"> </w:t>
      </w:r>
      <w:r w:rsidR="00A16C61">
        <w:rPr>
          <w:rFonts w:ascii="Arial" w:hAnsi="Arial" w:cs="Arial"/>
          <w:color w:val="000000"/>
          <w:sz w:val="22"/>
          <w:szCs w:val="22"/>
        </w:rPr>
        <w:t xml:space="preserve">right </w:t>
      </w:r>
      <w:r w:rsidR="002A382D">
        <w:rPr>
          <w:rFonts w:ascii="Arial" w:hAnsi="Arial" w:cs="Arial"/>
          <w:color w:val="000000"/>
          <w:sz w:val="22"/>
          <w:szCs w:val="22"/>
        </w:rPr>
        <w:t xml:space="preserve">middle, lingular division of left upper and basal segment of left lower </w:t>
      </w:r>
      <w:r w:rsidR="00A16C61">
        <w:rPr>
          <w:rFonts w:ascii="Arial" w:hAnsi="Arial" w:cs="Arial"/>
          <w:color w:val="000000"/>
          <w:sz w:val="22"/>
          <w:szCs w:val="22"/>
        </w:rPr>
        <w:t>lobes.</w:t>
      </w:r>
    </w:p>
    <w:p w:rsidR="00A16C61" w:rsidRDefault="00A16C61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A16C61" w:rsidRDefault="00A16C61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Multiple </w:t>
      </w:r>
      <w:r w:rsidR="002A382D">
        <w:rPr>
          <w:rFonts w:ascii="Arial" w:hAnsi="Arial" w:cs="Arial"/>
          <w:color w:val="000000"/>
          <w:sz w:val="22"/>
          <w:szCs w:val="22"/>
        </w:rPr>
        <w:t>thin walled round and ovale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2A382D">
        <w:rPr>
          <w:rFonts w:ascii="Arial" w:hAnsi="Arial" w:cs="Arial"/>
          <w:color w:val="000000"/>
          <w:sz w:val="22"/>
          <w:szCs w:val="22"/>
        </w:rPr>
        <w:t>cysts (</w:t>
      </w:r>
      <w:r>
        <w:rPr>
          <w:rFonts w:ascii="Arial" w:hAnsi="Arial" w:cs="Arial"/>
          <w:color w:val="000000"/>
          <w:sz w:val="22"/>
          <w:szCs w:val="22"/>
        </w:rPr>
        <w:t xml:space="preserve">largest ~18.6X16.2mm) are noted in bilateral </w:t>
      </w:r>
      <w:r w:rsidR="002A382D">
        <w:rPr>
          <w:rFonts w:ascii="Arial" w:hAnsi="Arial" w:cs="Arial"/>
          <w:color w:val="000000"/>
          <w:sz w:val="22"/>
          <w:szCs w:val="22"/>
        </w:rPr>
        <w:t>lung fields</w:t>
      </w:r>
      <w:r>
        <w:rPr>
          <w:rFonts w:ascii="Arial" w:hAnsi="Arial" w:cs="Arial"/>
          <w:color w:val="000000"/>
          <w:sz w:val="22"/>
          <w:szCs w:val="22"/>
        </w:rPr>
        <w:t xml:space="preserve"> predominantly in lower lobes.</w:t>
      </w:r>
    </w:p>
    <w:p w:rsidR="00A16C61" w:rsidRDefault="00A16C61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2A382D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Rest of the p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>arench</w:t>
      </w:r>
      <w:r w:rsidR="00A502A3">
        <w:rPr>
          <w:rFonts w:ascii="Arial" w:hAnsi="Arial" w:cs="Arial"/>
          <w:color w:val="000000"/>
          <w:sz w:val="22"/>
          <w:szCs w:val="22"/>
        </w:rPr>
        <w:t>yma of both lungs show normal b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roncho-vascular markings. </w:t>
      </w:r>
      <w:r w:rsidR="00725726">
        <w:rPr>
          <w:rFonts w:ascii="Arial" w:hAnsi="Arial" w:cs="Arial"/>
          <w:color w:val="000000"/>
          <w:sz w:val="22"/>
          <w:szCs w:val="22"/>
        </w:rPr>
        <w:t>Normal i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>nterlobular and intralobular septae are noted. Major and minor fissure appear normal. No calcification or SOL is noted in lung.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017893" w:rsidRPr="00B63FC5" w:rsidRDefault="008E47A4" w:rsidP="00017893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HILA</w:t>
      </w:r>
      <w:r w:rsidR="00017893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&amp; </w:t>
      </w:r>
      <w:r w:rsidR="00017893" w:rsidRPr="00017893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MEDIASTINUM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 abnormal or sizeable lymph nodes are seen in the hilar region. Normal </w:t>
      </w:r>
      <w:proofErr w:type="gramStart"/>
      <w:r w:rsidRPr="00B63FC5">
        <w:rPr>
          <w:rFonts w:ascii="Arial" w:hAnsi="Arial" w:cs="Arial"/>
          <w:color w:val="000000"/>
          <w:sz w:val="22"/>
          <w:szCs w:val="22"/>
        </w:rPr>
        <w:t>appearance of the hila are</w:t>
      </w:r>
      <w:proofErr w:type="gramEnd"/>
      <w:r w:rsidRPr="00B63FC5">
        <w:rPr>
          <w:rFonts w:ascii="Arial" w:hAnsi="Arial" w:cs="Arial"/>
          <w:color w:val="000000"/>
          <w:sz w:val="22"/>
          <w:szCs w:val="22"/>
        </w:rPr>
        <w:t xml:space="preserve"> seen. Normal appearance of the great vessels, trachea and oesophagus and cardiac chambers are noted. No abnormal density is noted within the mediastinum. No enlarged precarinal lymph nodes are seen.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PLEURA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>No abn</w:t>
      </w:r>
      <w:r w:rsidR="00017893">
        <w:rPr>
          <w:rFonts w:ascii="Arial" w:hAnsi="Arial" w:cs="Arial"/>
          <w:color w:val="000000"/>
          <w:sz w:val="22"/>
          <w:szCs w:val="22"/>
        </w:rPr>
        <w:t>ormality is seen in the pleura. No pleural effusion is noted.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BONES AND SOFT TISSUE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>No abnormal density is seen in the bones and soft tissue.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 abnormal density is seen in the </w:t>
      </w:r>
      <w:r w:rsidR="007E3C62">
        <w:rPr>
          <w:rFonts w:ascii="Arial" w:hAnsi="Arial" w:cs="Arial"/>
          <w:color w:val="000000"/>
          <w:sz w:val="22"/>
          <w:szCs w:val="22"/>
        </w:rPr>
        <w:t xml:space="preserve">visualised </w:t>
      </w:r>
      <w:r w:rsidRPr="00B63FC5">
        <w:rPr>
          <w:rFonts w:ascii="Arial" w:hAnsi="Arial" w:cs="Arial"/>
          <w:color w:val="000000"/>
          <w:sz w:val="22"/>
          <w:szCs w:val="22"/>
        </w:rPr>
        <w:t>li</w:t>
      </w:r>
      <w:r w:rsidR="00AE56B2">
        <w:rPr>
          <w:rFonts w:ascii="Arial" w:hAnsi="Arial" w:cs="Arial"/>
          <w:color w:val="000000"/>
          <w:sz w:val="22"/>
          <w:szCs w:val="22"/>
        </w:rPr>
        <w:t>ver, spleen, pancreas and supra</w:t>
      </w:r>
      <w:r w:rsidRPr="00B63FC5">
        <w:rPr>
          <w:rFonts w:ascii="Arial" w:hAnsi="Arial" w:cs="Arial"/>
          <w:color w:val="000000"/>
          <w:sz w:val="22"/>
          <w:szCs w:val="22"/>
        </w:rPr>
        <w:t>renal.</w:t>
      </w:r>
    </w:p>
    <w:p w:rsidR="00A16C61" w:rsidRDefault="00A16C61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A16C61" w:rsidRPr="00B63FC5" w:rsidRDefault="00017893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Thoracic spine shows a</w:t>
      </w:r>
      <w:r w:rsidR="00A16C61">
        <w:rPr>
          <w:rFonts w:ascii="Arial" w:hAnsi="Arial" w:cs="Arial"/>
          <w:color w:val="000000"/>
          <w:sz w:val="22"/>
          <w:szCs w:val="22"/>
        </w:rPr>
        <w:t>nterior osteophytes in thoracic spine and L4-L5 vertebrae.</w:t>
      </w:r>
    </w:p>
    <w:p w:rsidR="008E47A4" w:rsidRPr="00B63FC5" w:rsidRDefault="008E47A4" w:rsidP="00B63FC5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color w:val="000000"/>
          <w:sz w:val="22"/>
          <w:szCs w:val="22"/>
        </w:rPr>
      </w:pPr>
    </w:p>
    <w:p w:rsidR="002A382D" w:rsidRPr="00017893" w:rsidRDefault="008E47A4" w:rsidP="002A382D">
      <w:pPr>
        <w:autoSpaceDE w:val="0"/>
        <w:autoSpaceDN w:val="0"/>
        <w:adjustRightInd w:val="0"/>
        <w:ind w:left="2160" w:hanging="1710"/>
        <w:rPr>
          <w:rFonts w:ascii="Arial" w:hAnsi="Arial" w:cs="Arial"/>
          <w:b/>
          <w:i/>
          <w:color w:val="000000"/>
          <w:sz w:val="22"/>
          <w:szCs w:val="22"/>
        </w:rPr>
      </w:pPr>
      <w:r w:rsidRPr="004D7181">
        <w:rPr>
          <w:rFonts w:ascii="Arial" w:hAnsi="Arial" w:cs="Arial"/>
          <w:b/>
          <w:color w:val="000000"/>
        </w:rPr>
        <w:t>REMARK:</w:t>
      </w:r>
      <w:r w:rsidR="006B10D6">
        <w:rPr>
          <w:rFonts w:ascii="Arial" w:hAnsi="Arial" w:cs="Arial"/>
          <w:b/>
          <w:color w:val="000000"/>
          <w:sz w:val="22"/>
          <w:szCs w:val="22"/>
        </w:rPr>
        <w:tab/>
      </w:r>
      <w:proofErr w:type="spellStart"/>
      <w:r w:rsidR="002A382D" w:rsidRPr="002A382D">
        <w:rPr>
          <w:rFonts w:ascii="Arial" w:hAnsi="Arial" w:cs="Arial"/>
          <w:b/>
          <w:i/>
          <w:color w:val="000000"/>
          <w:sz w:val="22"/>
          <w:szCs w:val="22"/>
        </w:rPr>
        <w:t>i</w:t>
      </w:r>
      <w:proofErr w:type="spellEnd"/>
      <w:r w:rsidR="002A382D" w:rsidRPr="00017893">
        <w:rPr>
          <w:rFonts w:ascii="Arial" w:hAnsi="Arial" w:cs="Arial"/>
          <w:b/>
          <w:i/>
          <w:color w:val="000000"/>
          <w:sz w:val="22"/>
          <w:szCs w:val="22"/>
        </w:rPr>
        <w:t xml:space="preserve">) Tubular bronchiectatic </w:t>
      </w:r>
      <w:r w:rsidR="00017893">
        <w:rPr>
          <w:rFonts w:ascii="Arial" w:hAnsi="Arial" w:cs="Arial"/>
          <w:b/>
          <w:i/>
          <w:color w:val="000000"/>
          <w:sz w:val="22"/>
          <w:szCs w:val="22"/>
        </w:rPr>
        <w:t>strand</w:t>
      </w:r>
      <w:r w:rsidR="002A382D" w:rsidRPr="00017893">
        <w:rPr>
          <w:rFonts w:ascii="Arial" w:hAnsi="Arial" w:cs="Arial"/>
          <w:b/>
          <w:i/>
          <w:color w:val="000000"/>
          <w:sz w:val="22"/>
          <w:szCs w:val="22"/>
        </w:rPr>
        <w:t xml:space="preserve"> in posterior segment of right upper lobe. </w:t>
      </w:r>
    </w:p>
    <w:p w:rsidR="002A382D" w:rsidRPr="002A382D" w:rsidRDefault="002A382D" w:rsidP="00017893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  <w:r w:rsidRPr="00017893">
        <w:rPr>
          <w:rFonts w:ascii="Arial" w:hAnsi="Arial" w:cs="Arial"/>
          <w:b/>
          <w:i/>
          <w:color w:val="000000"/>
          <w:sz w:val="22"/>
          <w:szCs w:val="22"/>
        </w:rPr>
        <w:t xml:space="preserve">ii) </w:t>
      </w:r>
      <w:r w:rsidR="00017893" w:rsidRPr="00017893">
        <w:rPr>
          <w:rFonts w:ascii="Arial" w:hAnsi="Arial" w:cs="Arial"/>
          <w:b/>
          <w:i/>
          <w:color w:val="000000"/>
          <w:sz w:val="22"/>
          <w:szCs w:val="22"/>
        </w:rPr>
        <w:t>Peribronchovascular ground glass opacities in posterior segment of right upper lobe with septal thickening in</w:t>
      </w:r>
      <w:r w:rsidR="003C35FF" w:rsidRPr="00017893">
        <w:rPr>
          <w:rFonts w:ascii="Arial" w:hAnsi="Arial" w:cs="Arial"/>
          <w:b/>
          <w:i/>
          <w:color w:val="000000"/>
          <w:sz w:val="22"/>
          <w:szCs w:val="22"/>
        </w:rPr>
        <w:t xml:space="preserve"> posterior segment of right upper</w:t>
      </w:r>
      <w:r w:rsidR="003C35FF">
        <w:rPr>
          <w:rFonts w:ascii="Arial" w:hAnsi="Arial" w:cs="Arial"/>
          <w:b/>
          <w:i/>
          <w:color w:val="000000"/>
          <w:sz w:val="22"/>
          <w:szCs w:val="22"/>
        </w:rPr>
        <w:t xml:space="preserve">, </w:t>
      </w:r>
      <w:r w:rsidR="00017893" w:rsidRPr="00017893">
        <w:rPr>
          <w:rFonts w:ascii="Arial" w:hAnsi="Arial" w:cs="Arial"/>
          <w:b/>
          <w:i/>
          <w:color w:val="000000"/>
          <w:sz w:val="22"/>
          <w:szCs w:val="22"/>
        </w:rPr>
        <w:t xml:space="preserve">right middle, lingular division of left upper and basal segment of left lower lobes </w:t>
      </w:r>
      <w:r w:rsidR="003C35FF">
        <w:rPr>
          <w:rFonts w:ascii="Arial" w:hAnsi="Arial" w:cs="Arial"/>
          <w:b/>
          <w:i/>
          <w:color w:val="000000"/>
          <w:sz w:val="22"/>
          <w:szCs w:val="22"/>
        </w:rPr>
        <w:t xml:space="preserve">&amp; </w:t>
      </w:r>
      <w:r w:rsidR="00017893" w:rsidRPr="00017893">
        <w:rPr>
          <w:rFonts w:ascii="Arial" w:hAnsi="Arial" w:cs="Arial"/>
          <w:b/>
          <w:i/>
          <w:color w:val="000000"/>
          <w:sz w:val="22"/>
          <w:szCs w:val="22"/>
        </w:rPr>
        <w:t>m</w:t>
      </w:r>
      <w:r w:rsidRPr="00017893">
        <w:rPr>
          <w:rFonts w:ascii="Arial" w:hAnsi="Arial" w:cs="Arial"/>
          <w:b/>
          <w:i/>
          <w:color w:val="000000"/>
          <w:sz w:val="22"/>
          <w:szCs w:val="22"/>
        </w:rPr>
        <w:t xml:space="preserve">ultiple thin walled round and ovale cysts in bilateral lung fields </w:t>
      </w:r>
      <w:r w:rsidR="00E87C4A" w:rsidRPr="00017893">
        <w:rPr>
          <w:rFonts w:ascii="Arial" w:hAnsi="Arial" w:cs="Arial"/>
          <w:b/>
          <w:i/>
          <w:color w:val="000000"/>
          <w:sz w:val="22"/>
          <w:szCs w:val="22"/>
        </w:rPr>
        <w:t xml:space="preserve">predominantly in lower lobes - ? </w:t>
      </w:r>
      <w:r w:rsidR="00017893" w:rsidRPr="00017893">
        <w:rPr>
          <w:rFonts w:ascii="Arial" w:hAnsi="Arial" w:cs="Arial"/>
          <w:b/>
          <w:i/>
          <w:color w:val="000000"/>
          <w:sz w:val="22"/>
          <w:szCs w:val="22"/>
        </w:rPr>
        <w:t>Lymphoid interstitial pneumonia (Suggested clinical correlation</w:t>
      </w:r>
      <w:r w:rsidR="00017893">
        <w:rPr>
          <w:rFonts w:ascii="Arial" w:hAnsi="Arial" w:cs="Arial"/>
          <w:b/>
          <w:i/>
          <w:color w:val="000000"/>
          <w:sz w:val="22"/>
          <w:szCs w:val="22"/>
        </w:rPr>
        <w:t>).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D920AB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0AB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4F0BA1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17893"/>
    <w:rsid w:val="0006602D"/>
    <w:rsid w:val="00066D83"/>
    <w:rsid w:val="00084009"/>
    <w:rsid w:val="00085BC8"/>
    <w:rsid w:val="000A2225"/>
    <w:rsid w:val="000C005C"/>
    <w:rsid w:val="000C6A67"/>
    <w:rsid w:val="000D4222"/>
    <w:rsid w:val="000D5E41"/>
    <w:rsid w:val="000E5E98"/>
    <w:rsid w:val="000F0DC0"/>
    <w:rsid w:val="001113C0"/>
    <w:rsid w:val="001210B8"/>
    <w:rsid w:val="0016423B"/>
    <w:rsid w:val="0016733E"/>
    <w:rsid w:val="001910CD"/>
    <w:rsid w:val="00194FBF"/>
    <w:rsid w:val="001B0216"/>
    <w:rsid w:val="001B064C"/>
    <w:rsid w:val="001B1B57"/>
    <w:rsid w:val="001D54F2"/>
    <w:rsid w:val="001E537C"/>
    <w:rsid w:val="002139B3"/>
    <w:rsid w:val="00224D8D"/>
    <w:rsid w:val="00233383"/>
    <w:rsid w:val="00243B1D"/>
    <w:rsid w:val="00247621"/>
    <w:rsid w:val="00287808"/>
    <w:rsid w:val="00290D95"/>
    <w:rsid w:val="002962D7"/>
    <w:rsid w:val="002A382D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24BC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C35FF"/>
    <w:rsid w:val="003D4258"/>
    <w:rsid w:val="003E5AAF"/>
    <w:rsid w:val="0040648C"/>
    <w:rsid w:val="00411F94"/>
    <w:rsid w:val="004319C4"/>
    <w:rsid w:val="004432DC"/>
    <w:rsid w:val="004552FD"/>
    <w:rsid w:val="004649C9"/>
    <w:rsid w:val="0046568E"/>
    <w:rsid w:val="00467AAB"/>
    <w:rsid w:val="0047678E"/>
    <w:rsid w:val="004920E0"/>
    <w:rsid w:val="004A4AC6"/>
    <w:rsid w:val="004A583A"/>
    <w:rsid w:val="004B4D20"/>
    <w:rsid w:val="004B7857"/>
    <w:rsid w:val="004C2CDF"/>
    <w:rsid w:val="004C524D"/>
    <w:rsid w:val="004D2744"/>
    <w:rsid w:val="004D7181"/>
    <w:rsid w:val="004F0BA1"/>
    <w:rsid w:val="00507669"/>
    <w:rsid w:val="00571DA2"/>
    <w:rsid w:val="00583BF1"/>
    <w:rsid w:val="005A48A3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4F59"/>
    <w:rsid w:val="00677AB0"/>
    <w:rsid w:val="0068564B"/>
    <w:rsid w:val="00693FAE"/>
    <w:rsid w:val="006A3E53"/>
    <w:rsid w:val="006B10D6"/>
    <w:rsid w:val="006C4B6B"/>
    <w:rsid w:val="006C7D01"/>
    <w:rsid w:val="006E6DE9"/>
    <w:rsid w:val="006E740E"/>
    <w:rsid w:val="0070275E"/>
    <w:rsid w:val="00711E99"/>
    <w:rsid w:val="00713F39"/>
    <w:rsid w:val="00725726"/>
    <w:rsid w:val="007357FF"/>
    <w:rsid w:val="007822FF"/>
    <w:rsid w:val="007B59CD"/>
    <w:rsid w:val="007B6379"/>
    <w:rsid w:val="007C43EA"/>
    <w:rsid w:val="007C5611"/>
    <w:rsid w:val="007D3687"/>
    <w:rsid w:val="007E3C62"/>
    <w:rsid w:val="00822AA4"/>
    <w:rsid w:val="0084781B"/>
    <w:rsid w:val="00854DF5"/>
    <w:rsid w:val="00870344"/>
    <w:rsid w:val="00882861"/>
    <w:rsid w:val="00893A6B"/>
    <w:rsid w:val="008D5AF1"/>
    <w:rsid w:val="008D6F16"/>
    <w:rsid w:val="008E47A4"/>
    <w:rsid w:val="008F4FA4"/>
    <w:rsid w:val="008F7A0C"/>
    <w:rsid w:val="00924951"/>
    <w:rsid w:val="009276B7"/>
    <w:rsid w:val="00927E6E"/>
    <w:rsid w:val="00974015"/>
    <w:rsid w:val="009C5FA1"/>
    <w:rsid w:val="00A03494"/>
    <w:rsid w:val="00A06B47"/>
    <w:rsid w:val="00A14CB9"/>
    <w:rsid w:val="00A15487"/>
    <w:rsid w:val="00A16C61"/>
    <w:rsid w:val="00A21853"/>
    <w:rsid w:val="00A23011"/>
    <w:rsid w:val="00A34E09"/>
    <w:rsid w:val="00A36AA7"/>
    <w:rsid w:val="00A44D8F"/>
    <w:rsid w:val="00A502A3"/>
    <w:rsid w:val="00A82D8E"/>
    <w:rsid w:val="00AE4DFE"/>
    <w:rsid w:val="00AE56B2"/>
    <w:rsid w:val="00AF7958"/>
    <w:rsid w:val="00B1409D"/>
    <w:rsid w:val="00B2060A"/>
    <w:rsid w:val="00B25461"/>
    <w:rsid w:val="00B41B7D"/>
    <w:rsid w:val="00B46AB1"/>
    <w:rsid w:val="00B51BC7"/>
    <w:rsid w:val="00B63FC5"/>
    <w:rsid w:val="00B751C1"/>
    <w:rsid w:val="00B91DF6"/>
    <w:rsid w:val="00BD0B5B"/>
    <w:rsid w:val="00BE3017"/>
    <w:rsid w:val="00BE5947"/>
    <w:rsid w:val="00BE74CF"/>
    <w:rsid w:val="00C26C7A"/>
    <w:rsid w:val="00C46A50"/>
    <w:rsid w:val="00C63476"/>
    <w:rsid w:val="00C70FBD"/>
    <w:rsid w:val="00C84BA9"/>
    <w:rsid w:val="00C9406F"/>
    <w:rsid w:val="00C947D6"/>
    <w:rsid w:val="00CA7D4A"/>
    <w:rsid w:val="00CB064F"/>
    <w:rsid w:val="00CB525B"/>
    <w:rsid w:val="00CC0B14"/>
    <w:rsid w:val="00CC644A"/>
    <w:rsid w:val="00CD73B5"/>
    <w:rsid w:val="00CE2531"/>
    <w:rsid w:val="00CF20BF"/>
    <w:rsid w:val="00CF3E64"/>
    <w:rsid w:val="00D1059F"/>
    <w:rsid w:val="00D1276A"/>
    <w:rsid w:val="00D13C38"/>
    <w:rsid w:val="00D24FCA"/>
    <w:rsid w:val="00D27697"/>
    <w:rsid w:val="00D362A6"/>
    <w:rsid w:val="00D46287"/>
    <w:rsid w:val="00D578E7"/>
    <w:rsid w:val="00D62237"/>
    <w:rsid w:val="00D64CC8"/>
    <w:rsid w:val="00D7461A"/>
    <w:rsid w:val="00D75330"/>
    <w:rsid w:val="00D760D6"/>
    <w:rsid w:val="00D920AB"/>
    <w:rsid w:val="00DA7D54"/>
    <w:rsid w:val="00DB3284"/>
    <w:rsid w:val="00DB76FC"/>
    <w:rsid w:val="00DC06DF"/>
    <w:rsid w:val="00DD3AA9"/>
    <w:rsid w:val="00DD51AE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87C4A"/>
    <w:rsid w:val="00E94CEC"/>
    <w:rsid w:val="00EB7390"/>
    <w:rsid w:val="00EC0236"/>
    <w:rsid w:val="00EC1A7A"/>
    <w:rsid w:val="00EC46BC"/>
    <w:rsid w:val="00EC5C19"/>
    <w:rsid w:val="00EC7BC3"/>
    <w:rsid w:val="00ED5894"/>
    <w:rsid w:val="00EE00AC"/>
    <w:rsid w:val="00EF4939"/>
    <w:rsid w:val="00F11F89"/>
    <w:rsid w:val="00F32F13"/>
    <w:rsid w:val="00F3318E"/>
    <w:rsid w:val="00F41BF3"/>
    <w:rsid w:val="00F4609C"/>
    <w:rsid w:val="00F67C19"/>
    <w:rsid w:val="00F75222"/>
    <w:rsid w:val="00F761DC"/>
    <w:rsid w:val="00F774B4"/>
    <w:rsid w:val="00F84B96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63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2024-07-24T13:58:00Z</cp:lastPrinted>
  <dcterms:created xsi:type="dcterms:W3CDTF">2024-07-24T13:59:00Z</dcterms:created>
  <dcterms:modified xsi:type="dcterms:W3CDTF">2024-07-24T13:59:00Z</dcterms:modified>
</cp:coreProperties>
</file>