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99525C" w:rsidRDefault="0099525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C6C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MD. ISMAIL </w:t>
            </w:r>
            <w:r w:rsidR="00CA512F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C6C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59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C6C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C6C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99525C" w:rsidRDefault="0099525C" w:rsidP="0099525C">
      <w:pPr>
        <w:rPr>
          <w:rFonts w:ascii="Arial" w:hAnsi="Arial" w:cs="Arial"/>
          <w:b/>
          <w:color w:val="000000"/>
          <w:sz w:val="22"/>
          <w:szCs w:val="22"/>
        </w:rPr>
      </w:pPr>
      <w:r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99525C" w:rsidRDefault="0099525C" w:rsidP="0099525C">
      <w:pPr>
        <w:ind w:left="450"/>
        <w:rPr>
          <w:b/>
          <w:sz w:val="32"/>
          <w:szCs w:val="32"/>
          <w:u w:val="single"/>
          <w:lang w:val="fr-FR"/>
        </w:rPr>
      </w:pPr>
    </w:p>
    <w:p w:rsidR="00E40AB0" w:rsidRDefault="009C6C3B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99525C" w:rsidRPr="00635C0C" w:rsidRDefault="0099525C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99525C" w:rsidRDefault="00571DA2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color w:val="000000"/>
          <w:sz w:val="22"/>
          <w:szCs w:val="22"/>
        </w:rPr>
        <w:t>5</w:t>
      </w:r>
      <w:r w:rsidR="008E47A4" w:rsidRPr="0099525C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scan</w:t>
      </w:r>
      <w:r w:rsidR="008E47A4" w:rsidRPr="0099525C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99525C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99525C" w:rsidRDefault="008E47A4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284005" w:rsidRPr="0099525C" w:rsidRDefault="008E47A4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1F52CE"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PARENCHYMA:</w:t>
      </w:r>
      <w:r w:rsidR="00323D67"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 xml:space="preserve">Heterogeneously enhancing soft 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tissue density lesion </w:t>
      </w:r>
      <w:r w:rsidR="004E56D9" w:rsidRPr="0099525C">
        <w:rPr>
          <w:rFonts w:ascii="Arial" w:hAnsi="Arial" w:cs="Arial"/>
          <w:color w:val="000000"/>
          <w:sz w:val="22"/>
          <w:szCs w:val="22"/>
        </w:rPr>
        <w:t>with internal hypodense (cystic / n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 xml:space="preserve">ecrotic) areas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and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 spiculated margin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with associated collapse </w:t>
      </w:r>
      <w:r w:rsidR="00221E46" w:rsidRPr="0099525C">
        <w:rPr>
          <w:rFonts w:ascii="Arial" w:hAnsi="Arial" w:cs="Arial"/>
          <w:color w:val="000000"/>
          <w:sz w:val="22"/>
          <w:szCs w:val="22"/>
        </w:rPr>
        <w:t>{size ~8.6 (T) X 8.5 (AP) X 10.1(CC) cm}</w:t>
      </w:r>
      <w:r w:rsidR="008C690E">
        <w:rPr>
          <w:rFonts w:ascii="Arial" w:hAnsi="Arial" w:cs="Arial"/>
          <w:color w:val="000000"/>
          <w:sz w:val="22"/>
          <w:szCs w:val="22"/>
        </w:rPr>
        <w:t xml:space="preserve">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is noted in basal segment of right lower lobe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and the lesion is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 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encasing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lower lobe bronchus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and 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causing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its </w:t>
      </w:r>
      <w:r w:rsidR="00722DF7" w:rsidRPr="0099525C">
        <w:rPr>
          <w:rFonts w:ascii="Arial" w:hAnsi="Arial" w:cs="Arial"/>
          <w:color w:val="000000"/>
          <w:sz w:val="22"/>
          <w:szCs w:val="22"/>
        </w:rPr>
        <w:t xml:space="preserve">abrupt cut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off. M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>edially the lesion is</w:t>
      </w:r>
      <w:r w:rsidR="004E56D9" w:rsidRPr="0099525C">
        <w:rPr>
          <w:rFonts w:ascii="Arial" w:hAnsi="Arial" w:cs="Arial"/>
          <w:color w:val="000000"/>
          <w:sz w:val="22"/>
          <w:szCs w:val="22"/>
        </w:rPr>
        <w:t xml:space="preserve"> extending into mediastinum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abutting 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>right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 inferior pulmonary vein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>, pericardium</w:t>
      </w:r>
      <w:r w:rsidR="0099525C">
        <w:rPr>
          <w:rFonts w:ascii="Arial" w:hAnsi="Arial" w:cs="Arial"/>
          <w:color w:val="000000"/>
          <w:sz w:val="22"/>
          <w:szCs w:val="22"/>
        </w:rPr>
        <w:t>,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 xml:space="preserve">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left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 xml:space="preserve"> atrium</w:t>
      </w:r>
      <w:r w:rsidR="0099525C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99525C" w:rsidRPr="0099525C">
        <w:rPr>
          <w:rFonts w:ascii="Arial" w:hAnsi="Arial" w:cs="Arial"/>
          <w:color w:val="000000"/>
          <w:sz w:val="22"/>
          <w:szCs w:val="22"/>
        </w:rPr>
        <w:t xml:space="preserve">IVC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with loss of intervening fat plane</w:t>
      </w:r>
      <w:r w:rsidR="005A702E" w:rsidRPr="0099525C">
        <w:rPr>
          <w:rFonts w:ascii="Arial" w:hAnsi="Arial" w:cs="Arial"/>
          <w:color w:val="000000"/>
          <w:sz w:val="22"/>
          <w:szCs w:val="22"/>
        </w:rPr>
        <w:t xml:space="preserve"> (infiltration)</w:t>
      </w:r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5A702E" w:rsidRPr="0099525C">
        <w:rPr>
          <w:rFonts w:ascii="Arial" w:hAnsi="Arial" w:cs="Arial"/>
          <w:color w:val="000000"/>
          <w:sz w:val="22"/>
          <w:szCs w:val="22"/>
        </w:rPr>
        <w:t>also abutting oesophagus with maintained intervening fat plane.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 xml:space="preserve"> </w:t>
      </w:r>
      <w:r w:rsidR="006D2707" w:rsidRPr="0099525C">
        <w:rPr>
          <w:rFonts w:ascii="Arial" w:hAnsi="Arial" w:cs="Arial"/>
          <w:color w:val="000000"/>
          <w:sz w:val="22"/>
          <w:szCs w:val="22"/>
        </w:rPr>
        <w:t>Superiorly lesion is extending upto bifurcation of right main bronchus and i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nferiorly 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>the lesion is abutting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 and infiltrating </w:t>
      </w:r>
      <w:r w:rsidR="00284005" w:rsidRPr="0099525C">
        <w:rPr>
          <w:rFonts w:ascii="Arial" w:hAnsi="Arial" w:cs="Arial"/>
          <w:color w:val="000000"/>
          <w:sz w:val="22"/>
          <w:szCs w:val="22"/>
        </w:rPr>
        <w:t>pleura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,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 xml:space="preserve">right crus of diaphragm </w:t>
      </w:r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with metastasis to 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liver parenchyma (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>segment VIII</w:t>
      </w:r>
      <w:r w:rsidR="00256475" w:rsidRPr="0099525C">
        <w:rPr>
          <w:rFonts w:ascii="Arial" w:hAnsi="Arial" w:cs="Arial"/>
          <w:color w:val="000000"/>
          <w:sz w:val="22"/>
          <w:szCs w:val="22"/>
        </w:rPr>
        <w:t>).</w:t>
      </w:r>
      <w:r w:rsidR="00323D67" w:rsidRPr="0099525C">
        <w:rPr>
          <w:rFonts w:ascii="Arial" w:hAnsi="Arial" w:cs="Arial"/>
          <w:color w:val="000000"/>
          <w:sz w:val="22"/>
          <w:szCs w:val="22"/>
        </w:rPr>
        <w:t xml:space="preserve"> 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 xml:space="preserve">Ground glass opacities with septal thickening 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>are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 xml:space="preserve"> noted in basal segment of right lower lobe.</w:t>
      </w:r>
      <w:r w:rsidR="006D2707" w:rsidRPr="0099525C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B6019F" w:rsidRPr="0099525C" w:rsidRDefault="00B6019F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B6019F" w:rsidRPr="0099525C" w:rsidRDefault="00323D67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color w:val="000000"/>
          <w:sz w:val="22"/>
          <w:szCs w:val="22"/>
        </w:rPr>
        <w:t>Tubular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bronchiectasis, 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 xml:space="preserve">calcified 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and 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 xml:space="preserve">fibronodular opacities are </w:t>
      </w:r>
      <w:r w:rsidR="005A702E" w:rsidRPr="0099525C">
        <w:rPr>
          <w:rFonts w:ascii="Arial" w:hAnsi="Arial" w:cs="Arial"/>
          <w:color w:val="000000"/>
          <w:sz w:val="22"/>
          <w:szCs w:val="22"/>
        </w:rPr>
        <w:t xml:space="preserve">noted in bilateral upper lobes. </w:t>
      </w:r>
      <w:r w:rsidR="006D2707" w:rsidRPr="0099525C">
        <w:rPr>
          <w:rFonts w:ascii="Arial" w:hAnsi="Arial" w:cs="Arial"/>
          <w:color w:val="000000"/>
          <w:sz w:val="22"/>
          <w:szCs w:val="22"/>
        </w:rPr>
        <w:t xml:space="preserve">Subpleural and </w:t>
      </w:r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centrilobular </w:t>
      </w:r>
      <w:r w:rsidR="006D2707" w:rsidRPr="0099525C">
        <w:rPr>
          <w:rFonts w:ascii="Arial" w:hAnsi="Arial" w:cs="Arial"/>
          <w:color w:val="000000"/>
          <w:sz w:val="22"/>
          <w:szCs w:val="22"/>
        </w:rPr>
        <w:t>e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>mphysematous changes are noted in the bilateral</w:t>
      </w:r>
      <w:r w:rsidR="004A0B32" w:rsidRPr="0099525C">
        <w:rPr>
          <w:rFonts w:ascii="Arial" w:hAnsi="Arial" w:cs="Arial"/>
          <w:color w:val="000000"/>
          <w:sz w:val="22"/>
          <w:szCs w:val="22"/>
        </w:rPr>
        <w:t xml:space="preserve"> lung fields predominantly in upper </w:t>
      </w:r>
      <w:r w:rsidR="00B6019F" w:rsidRPr="0099525C">
        <w:rPr>
          <w:rFonts w:ascii="Arial" w:hAnsi="Arial" w:cs="Arial"/>
          <w:color w:val="000000"/>
          <w:sz w:val="22"/>
          <w:szCs w:val="22"/>
        </w:rPr>
        <w:t xml:space="preserve">lobes. </w:t>
      </w:r>
      <w:r w:rsidR="00CA512F" w:rsidRPr="0099525C">
        <w:rPr>
          <w:rFonts w:ascii="Arial" w:hAnsi="Arial" w:cs="Arial"/>
          <w:color w:val="000000"/>
          <w:sz w:val="22"/>
          <w:szCs w:val="22"/>
        </w:rPr>
        <w:t>Bullous changes are noted in bilateral upper lobes. Fibroatelectatic</w:t>
      </w:r>
      <w:r w:rsidR="004A0B32" w:rsidRPr="0099525C">
        <w:rPr>
          <w:rFonts w:ascii="Arial" w:hAnsi="Arial" w:cs="Arial"/>
          <w:color w:val="000000"/>
          <w:sz w:val="22"/>
          <w:szCs w:val="22"/>
        </w:rPr>
        <w:t xml:space="preserve"> changes are noted in the bilateral upper, right middle and basal segment of </w:t>
      </w:r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4A0B32" w:rsidRPr="0099525C">
        <w:rPr>
          <w:rFonts w:ascii="Arial" w:hAnsi="Arial" w:cs="Arial"/>
          <w:color w:val="000000"/>
          <w:sz w:val="22"/>
          <w:szCs w:val="22"/>
        </w:rPr>
        <w:t>lower lobe.</w:t>
      </w:r>
    </w:p>
    <w:p w:rsidR="00722DF7" w:rsidRPr="0099525C" w:rsidRDefault="00722DF7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284005" w:rsidRPr="0099525C" w:rsidRDefault="00284005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color w:val="000000"/>
          <w:sz w:val="22"/>
          <w:szCs w:val="22"/>
        </w:rPr>
        <w:t xml:space="preserve">Left lung show normal broncho-vascular markings. </w:t>
      </w:r>
    </w:p>
    <w:p w:rsidR="00284005" w:rsidRPr="0099525C" w:rsidRDefault="00284005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8E47A4" w:rsidRPr="0099525C" w:rsidRDefault="001F52CE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B332F3"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</w:t>
      </w:r>
      <w:r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MEDIASTINUM:</w:t>
      </w:r>
      <w:r w:rsidR="00323D67"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Normal appearances of the hila are seen. </w:t>
      </w:r>
      <w:r w:rsidR="008E47A4" w:rsidRPr="0099525C">
        <w:rPr>
          <w:rFonts w:ascii="Arial" w:hAnsi="Arial" w:cs="Arial"/>
          <w:color w:val="000000"/>
          <w:sz w:val="22"/>
          <w:szCs w:val="22"/>
        </w:rPr>
        <w:t>Normal appearance of the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="008E47A4" w:rsidRPr="0099525C">
        <w:rPr>
          <w:rFonts w:ascii="Arial" w:hAnsi="Arial" w:cs="Arial"/>
          <w:color w:val="000000"/>
          <w:sz w:val="22"/>
          <w:szCs w:val="22"/>
        </w:rPr>
        <w:t xml:space="preserve"> great vessels, trachea and oesophagus and cardiac chambers are noted. </w:t>
      </w:r>
      <w:r w:rsidR="00323D67" w:rsidRPr="0099525C">
        <w:rPr>
          <w:rFonts w:ascii="Arial" w:hAnsi="Arial" w:cs="Arial"/>
          <w:color w:val="000000"/>
          <w:sz w:val="22"/>
          <w:szCs w:val="22"/>
        </w:rPr>
        <w:t xml:space="preserve">Few </w:t>
      </w:r>
      <w:r w:rsidR="005C752F" w:rsidRPr="0099525C">
        <w:rPr>
          <w:rFonts w:ascii="Arial" w:hAnsi="Arial" w:cs="Arial"/>
          <w:color w:val="000000"/>
          <w:sz w:val="22"/>
          <w:szCs w:val="22"/>
        </w:rPr>
        <w:t>enlarged precarinal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and subcarinal </w:t>
      </w:r>
      <w:r w:rsidR="004E56D9" w:rsidRPr="0099525C">
        <w:rPr>
          <w:rFonts w:ascii="Arial" w:hAnsi="Arial" w:cs="Arial"/>
          <w:color w:val="000000"/>
          <w:sz w:val="22"/>
          <w:szCs w:val="22"/>
        </w:rPr>
        <w:t>lymph nodes</w:t>
      </w:r>
      <w:r w:rsidR="00B332F3" w:rsidRPr="0099525C">
        <w:rPr>
          <w:rFonts w:ascii="Arial" w:hAnsi="Arial" w:cs="Arial"/>
          <w:color w:val="000000"/>
          <w:sz w:val="22"/>
          <w:szCs w:val="22"/>
        </w:rPr>
        <w:t xml:space="preserve"> (largest ~23X20</w:t>
      </w:r>
      <w:r w:rsidR="00323D67" w:rsidRPr="0099525C">
        <w:rPr>
          <w:rFonts w:ascii="Arial" w:hAnsi="Arial" w:cs="Arial"/>
          <w:color w:val="000000"/>
          <w:sz w:val="22"/>
          <w:szCs w:val="22"/>
        </w:rPr>
        <w:t>mm) are noted.</w:t>
      </w:r>
    </w:p>
    <w:p w:rsidR="008E47A4" w:rsidRPr="0099525C" w:rsidRDefault="008E47A4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DC7CD5" w:rsidRPr="0099525C" w:rsidRDefault="001F52CE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PLEURA:</w:t>
      </w:r>
      <w:r w:rsidR="00323D67" w:rsidRPr="0099525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323D67" w:rsidRPr="0099525C">
        <w:rPr>
          <w:rFonts w:ascii="Arial" w:hAnsi="Arial" w:cs="Arial"/>
          <w:color w:val="000000"/>
          <w:sz w:val="22"/>
          <w:szCs w:val="22"/>
        </w:rPr>
        <w:t>Right mild pleural effusion is noted.</w:t>
      </w:r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 Pleural thickening with adjacent atelectatic </w:t>
      </w:r>
      <w:proofErr w:type="gramStart"/>
      <w:r w:rsidR="00DC7CD5" w:rsidRPr="0099525C">
        <w:rPr>
          <w:rFonts w:ascii="Arial" w:hAnsi="Arial" w:cs="Arial"/>
          <w:color w:val="000000"/>
          <w:sz w:val="22"/>
          <w:szCs w:val="22"/>
        </w:rPr>
        <w:t>changes  is</w:t>
      </w:r>
      <w:proofErr w:type="gramEnd"/>
      <w:r w:rsidR="00DC7CD5" w:rsidRPr="0099525C">
        <w:rPr>
          <w:rFonts w:ascii="Arial" w:hAnsi="Arial" w:cs="Arial"/>
          <w:color w:val="000000"/>
          <w:sz w:val="22"/>
          <w:szCs w:val="22"/>
        </w:rPr>
        <w:t xml:space="preserve"> noted in the bilateral upper lobe region.</w:t>
      </w:r>
      <w:r w:rsidR="00323D67" w:rsidRPr="0099525C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Pr="00DC7CD5" w:rsidRDefault="0099525C" w:rsidP="0099525C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DC7CD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BONES: </w:t>
      </w:r>
      <w:r w:rsidRPr="00DC7CD5">
        <w:rPr>
          <w:rFonts w:ascii="Arial" w:hAnsi="Arial" w:cs="Arial"/>
          <w:color w:val="000000"/>
          <w:sz w:val="22"/>
          <w:szCs w:val="22"/>
        </w:rPr>
        <w:t>No abnormal density is seen in the bones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99525C" w:rsidRPr="00DC7CD5" w:rsidRDefault="0099525C" w:rsidP="0099525C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Pr="00DC7CD5" w:rsidRDefault="0099525C" w:rsidP="0099525C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DC7CD5">
        <w:rPr>
          <w:rFonts w:ascii="Arial" w:hAnsi="Arial" w:cs="Arial"/>
          <w:color w:val="000000"/>
          <w:sz w:val="22"/>
          <w:szCs w:val="22"/>
        </w:rPr>
        <w:t>No abnormal density is seen in the visualised spleen, pancreas and suprarenal.</w:t>
      </w: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P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8730" w:firstLine="630"/>
        <w:rPr>
          <w:rFonts w:ascii="Arial" w:hAnsi="Arial" w:cs="Arial"/>
          <w:color w:val="000000"/>
          <w:sz w:val="22"/>
          <w:szCs w:val="22"/>
        </w:rPr>
      </w:pPr>
      <w:proofErr w:type="gramStart"/>
      <w:r w:rsidRPr="0099525C">
        <w:rPr>
          <w:rFonts w:ascii="Arial" w:hAnsi="Arial" w:cs="Arial"/>
          <w:color w:val="000000"/>
          <w:sz w:val="22"/>
          <w:szCs w:val="22"/>
        </w:rPr>
        <w:t>Cont.P/2</w:t>
      </w:r>
      <w:r>
        <w:rPr>
          <w:rFonts w:ascii="Arial" w:hAnsi="Arial" w:cs="Arial"/>
          <w:color w:val="000000"/>
          <w:sz w:val="22"/>
          <w:szCs w:val="22"/>
        </w:rPr>
        <w:t>.</w:t>
      </w:r>
      <w:proofErr w:type="gramEnd"/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9525C" w:rsidRDefault="0099525C" w:rsidP="00EC421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DC7CD5" w:rsidRDefault="00DC7CD5" w:rsidP="00EC4219">
      <w:pPr>
        <w:autoSpaceDE w:val="0"/>
        <w:autoSpaceDN w:val="0"/>
        <w:adjustRightInd w:val="0"/>
        <w:ind w:left="9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8E47A4" w:rsidRPr="00CA512F" w:rsidRDefault="008E47A4" w:rsidP="00EC4219">
      <w:pPr>
        <w:autoSpaceDE w:val="0"/>
        <w:autoSpaceDN w:val="0"/>
        <w:adjustRightInd w:val="0"/>
        <w:ind w:left="90"/>
        <w:jc w:val="both"/>
        <w:rPr>
          <w:rFonts w:ascii="Arial" w:hAnsi="Arial" w:cs="Arial"/>
          <w:color w:val="000000"/>
          <w:sz w:val="20"/>
          <w:szCs w:val="22"/>
        </w:rPr>
      </w:pPr>
    </w:p>
    <w:p w:rsidR="007D56A3" w:rsidRPr="004E56D9" w:rsidRDefault="008E47A4" w:rsidP="0099525C">
      <w:pPr>
        <w:autoSpaceDE w:val="0"/>
        <w:autoSpaceDN w:val="0"/>
        <w:adjustRightInd w:val="0"/>
        <w:ind w:left="1440" w:hanging="135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7D56A3" w:rsidRPr="004E56D9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7D56A3" w:rsidRPr="004E56D9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4E56D9" w:rsidRPr="006D2707">
        <w:rPr>
          <w:rFonts w:ascii="Arial" w:hAnsi="Arial" w:cs="Arial"/>
          <w:i/>
          <w:color w:val="000000"/>
          <w:sz w:val="22"/>
          <w:szCs w:val="22"/>
        </w:rPr>
        <w:t>Heterogeneously enhancing soft tissue density lesion with internal cystic / necrotic areas and spiculated margin with associated collapse in basal segment of right lower lobe encasing right lower lobe bronchus and causing its abrupt cut off &amp; medially lesion is extending into mediastinum</w:t>
      </w:r>
      <w:r w:rsidR="005A702E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4E56D9" w:rsidRPr="006D2707">
        <w:rPr>
          <w:rFonts w:ascii="Arial" w:hAnsi="Arial" w:cs="Arial"/>
          <w:i/>
          <w:color w:val="000000"/>
          <w:sz w:val="22"/>
          <w:szCs w:val="22"/>
        </w:rPr>
        <w:t>abutting right inferior pulmonary vein, pericardium</w:t>
      </w:r>
      <w:r w:rsidR="0099525C">
        <w:rPr>
          <w:rFonts w:ascii="Arial" w:hAnsi="Arial" w:cs="Arial"/>
          <w:i/>
          <w:color w:val="000000"/>
          <w:sz w:val="22"/>
          <w:szCs w:val="22"/>
        </w:rPr>
        <w:t xml:space="preserve">, </w:t>
      </w:r>
      <w:r w:rsidR="004E56D9" w:rsidRPr="006D2707">
        <w:rPr>
          <w:rFonts w:ascii="Arial" w:hAnsi="Arial" w:cs="Arial"/>
          <w:i/>
          <w:color w:val="000000"/>
          <w:sz w:val="22"/>
          <w:szCs w:val="22"/>
        </w:rPr>
        <w:t xml:space="preserve">left atrium </w:t>
      </w:r>
      <w:r w:rsidR="0099525C">
        <w:rPr>
          <w:rFonts w:ascii="Arial" w:hAnsi="Arial" w:cs="Arial"/>
          <w:i/>
          <w:color w:val="000000"/>
          <w:sz w:val="22"/>
          <w:szCs w:val="22"/>
        </w:rPr>
        <w:t xml:space="preserve"> &amp; IVC </w:t>
      </w:r>
      <w:r w:rsidR="004E56D9" w:rsidRPr="006D2707">
        <w:rPr>
          <w:rFonts w:ascii="Arial" w:hAnsi="Arial" w:cs="Arial"/>
          <w:i/>
          <w:color w:val="000000"/>
          <w:sz w:val="22"/>
          <w:szCs w:val="22"/>
        </w:rPr>
        <w:t xml:space="preserve">with loss of intervening fat plane </w:t>
      </w:r>
      <w:r w:rsidR="005A702E">
        <w:rPr>
          <w:rFonts w:ascii="Arial" w:hAnsi="Arial" w:cs="Arial"/>
          <w:i/>
          <w:color w:val="000000"/>
          <w:sz w:val="22"/>
          <w:szCs w:val="22"/>
        </w:rPr>
        <w:t xml:space="preserve">(infiltration) </w:t>
      </w:r>
      <w:r w:rsidR="005A702E" w:rsidRPr="00DC7CD5">
        <w:rPr>
          <w:rFonts w:ascii="Arial" w:hAnsi="Arial" w:cs="Arial"/>
          <w:i/>
          <w:color w:val="000000"/>
          <w:sz w:val="22"/>
          <w:szCs w:val="22"/>
        </w:rPr>
        <w:t>also abutting oesophagus with maintained intervening fat plane</w:t>
      </w:r>
      <w:r w:rsidR="004E56D9" w:rsidRPr="00DC7CD5">
        <w:rPr>
          <w:rFonts w:ascii="Arial" w:hAnsi="Arial" w:cs="Arial"/>
          <w:i/>
          <w:color w:val="000000"/>
          <w:sz w:val="22"/>
          <w:szCs w:val="22"/>
        </w:rPr>
        <w:t xml:space="preserve"> &amp; inferiorly lesion abutting and infiltrating pleura, right crus of diaphragm and </w:t>
      </w:r>
      <w:r w:rsidR="00DC7CD5">
        <w:rPr>
          <w:rFonts w:ascii="Arial" w:hAnsi="Arial" w:cs="Arial"/>
          <w:i/>
          <w:color w:val="000000"/>
          <w:sz w:val="22"/>
          <w:szCs w:val="22"/>
        </w:rPr>
        <w:t xml:space="preserve">metastasis to </w:t>
      </w:r>
      <w:r w:rsidR="004E56D9" w:rsidRPr="00DC7CD5">
        <w:rPr>
          <w:rFonts w:ascii="Arial" w:hAnsi="Arial" w:cs="Arial"/>
          <w:i/>
          <w:color w:val="000000"/>
          <w:sz w:val="22"/>
          <w:szCs w:val="22"/>
        </w:rPr>
        <w:t>liver parenchyma (segment VIII)</w:t>
      </w:r>
      <w:r w:rsidR="00DC7CD5">
        <w:rPr>
          <w:rFonts w:ascii="Arial" w:hAnsi="Arial" w:cs="Arial"/>
          <w:i/>
          <w:color w:val="000000"/>
          <w:sz w:val="22"/>
          <w:szCs w:val="22"/>
        </w:rPr>
        <w:t xml:space="preserve"> - </w:t>
      </w:r>
      <w:r w:rsidR="005A702E">
        <w:rPr>
          <w:rFonts w:ascii="Arial" w:hAnsi="Arial" w:cs="Arial"/>
          <w:b/>
          <w:i/>
          <w:color w:val="000000"/>
          <w:sz w:val="22"/>
          <w:szCs w:val="22"/>
        </w:rPr>
        <w:t>Advanced l</w:t>
      </w:r>
      <w:r w:rsidR="007D56A3" w:rsidRPr="004E56D9">
        <w:rPr>
          <w:rFonts w:ascii="Arial" w:hAnsi="Arial" w:cs="Arial"/>
          <w:b/>
          <w:i/>
          <w:color w:val="000000"/>
          <w:sz w:val="22"/>
          <w:szCs w:val="22"/>
        </w:rPr>
        <w:t>ung carcinoma</w:t>
      </w:r>
      <w:r w:rsidR="005A702E">
        <w:rPr>
          <w:rFonts w:ascii="Arial" w:hAnsi="Arial" w:cs="Arial"/>
          <w:b/>
          <w:i/>
          <w:color w:val="000000"/>
          <w:sz w:val="22"/>
          <w:szCs w:val="22"/>
        </w:rPr>
        <w:t xml:space="preserve"> (Suggested CT guided Biopsy </w:t>
      </w:r>
      <w:r w:rsidR="006D2707">
        <w:rPr>
          <w:rFonts w:ascii="Arial" w:hAnsi="Arial" w:cs="Arial"/>
          <w:b/>
          <w:i/>
          <w:color w:val="000000"/>
          <w:sz w:val="22"/>
          <w:szCs w:val="22"/>
        </w:rPr>
        <w:t>&amp; further investigation).</w:t>
      </w:r>
    </w:p>
    <w:p w:rsidR="004E56D9" w:rsidRPr="004E56D9" w:rsidRDefault="0099525C" w:rsidP="0099525C">
      <w:pPr>
        <w:autoSpaceDE w:val="0"/>
        <w:autoSpaceDN w:val="0"/>
        <w:adjustRightInd w:val="0"/>
        <w:ind w:left="1440" w:hanging="135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4E56D9" w:rsidRPr="004E56D9">
        <w:rPr>
          <w:rFonts w:ascii="Arial" w:hAnsi="Arial" w:cs="Arial"/>
          <w:b/>
          <w:i/>
          <w:color w:val="000000"/>
          <w:sz w:val="22"/>
          <w:szCs w:val="22"/>
        </w:rPr>
        <w:t>ii) Few enlarged precarinal and subcarinal lymph nodes.</w:t>
      </w:r>
    </w:p>
    <w:p w:rsidR="004E56D9" w:rsidRPr="004E56D9" w:rsidRDefault="004E56D9" w:rsidP="0099525C">
      <w:pPr>
        <w:autoSpaceDE w:val="0"/>
        <w:autoSpaceDN w:val="0"/>
        <w:adjustRightInd w:val="0"/>
        <w:ind w:left="1440" w:hanging="1350"/>
        <w:rPr>
          <w:rFonts w:ascii="Arial" w:hAnsi="Arial" w:cs="Arial"/>
          <w:b/>
          <w:i/>
          <w:color w:val="000000"/>
          <w:sz w:val="22"/>
          <w:szCs w:val="22"/>
        </w:rPr>
      </w:pPr>
      <w:r w:rsidRPr="004E56D9">
        <w:rPr>
          <w:rFonts w:ascii="Arial" w:hAnsi="Arial" w:cs="Arial"/>
          <w:b/>
          <w:i/>
          <w:color w:val="000000"/>
          <w:sz w:val="22"/>
          <w:szCs w:val="22"/>
        </w:rPr>
        <w:tab/>
        <w:t>iii) Right mild pleural effusion.</w:t>
      </w:r>
    </w:p>
    <w:p w:rsidR="00EB7390" w:rsidRPr="00DC7CD5" w:rsidRDefault="004E56D9" w:rsidP="0099525C">
      <w:pPr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</w:rPr>
      </w:pPr>
      <w:proofErr w:type="gramStart"/>
      <w:r w:rsidRPr="004E56D9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DC7CD5">
        <w:rPr>
          <w:rFonts w:ascii="Arial" w:hAnsi="Arial" w:cs="Arial"/>
          <w:i/>
          <w:color w:val="000000"/>
          <w:sz w:val="22"/>
          <w:szCs w:val="22"/>
        </w:rPr>
        <w:t>Tubular</w:t>
      </w:r>
      <w:proofErr w:type="gramEnd"/>
      <w:r w:rsidRPr="00DC7CD5">
        <w:rPr>
          <w:rFonts w:ascii="Arial" w:hAnsi="Arial" w:cs="Arial"/>
          <w:i/>
          <w:color w:val="000000"/>
          <w:sz w:val="22"/>
          <w:szCs w:val="22"/>
        </w:rPr>
        <w:t xml:space="preserve"> bronchiectasis, calcified and fibronodular opacities in bilateral upper lobes</w:t>
      </w:r>
      <w:r w:rsidR="00DC7CD5" w:rsidRPr="00DC7CD5">
        <w:rPr>
          <w:rFonts w:ascii="Arial" w:hAnsi="Arial" w:cs="Arial"/>
          <w:i/>
          <w:color w:val="000000"/>
          <w:sz w:val="22"/>
          <w:szCs w:val="22"/>
        </w:rPr>
        <w:t xml:space="preserve"> &amp; pleural thickening with adjacent atelectatic changes in bilateral upper lobe region</w:t>
      </w:r>
      <w:r w:rsidRPr="00DC7CD5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4E56D9">
        <w:rPr>
          <w:rFonts w:ascii="Arial" w:hAnsi="Arial" w:cs="Arial"/>
          <w:b/>
          <w:i/>
          <w:color w:val="000000"/>
          <w:sz w:val="22"/>
          <w:szCs w:val="22"/>
        </w:rPr>
        <w:t>– Sequela of pulmonary tuberculosis.</w:t>
      </w:r>
    </w:p>
    <w:p w:rsidR="004A0B32" w:rsidRDefault="004E56D9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4E56D9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="006D2707" w:rsidRPr="004A0B32">
        <w:rPr>
          <w:rFonts w:ascii="Arial" w:hAnsi="Arial" w:cs="Arial"/>
          <w:i/>
          <w:iCs/>
          <w:sz w:val="22"/>
          <w:szCs w:val="22"/>
        </w:rPr>
        <w:t>Subpleural and centrilobular e</w:t>
      </w:r>
      <w:r w:rsidR="005A702E" w:rsidRPr="004A0B32">
        <w:rPr>
          <w:rFonts w:ascii="Arial" w:hAnsi="Arial" w:cs="Arial"/>
          <w:i/>
          <w:color w:val="000000"/>
          <w:sz w:val="22"/>
          <w:szCs w:val="22"/>
        </w:rPr>
        <w:t xml:space="preserve">mphysema </w:t>
      </w:r>
      <w:r w:rsidRPr="004A0B32">
        <w:rPr>
          <w:rFonts w:ascii="Arial" w:hAnsi="Arial" w:cs="Arial"/>
          <w:i/>
          <w:color w:val="000000"/>
          <w:sz w:val="22"/>
          <w:szCs w:val="22"/>
        </w:rPr>
        <w:t xml:space="preserve">in bilateral </w:t>
      </w:r>
      <w:r w:rsidR="004A0B32" w:rsidRPr="004A0B32">
        <w:rPr>
          <w:rFonts w:ascii="Arial" w:hAnsi="Arial" w:cs="Arial"/>
          <w:i/>
          <w:color w:val="000000"/>
          <w:sz w:val="22"/>
          <w:szCs w:val="22"/>
        </w:rPr>
        <w:t>lung fields predominantly in upper</w:t>
      </w:r>
      <w:r w:rsidR="005A702E" w:rsidRPr="004A0B32">
        <w:rPr>
          <w:rFonts w:ascii="Arial" w:hAnsi="Arial" w:cs="Arial"/>
          <w:i/>
          <w:color w:val="000000"/>
          <w:sz w:val="22"/>
          <w:szCs w:val="22"/>
        </w:rPr>
        <w:t xml:space="preserve"> lobes</w:t>
      </w:r>
      <w:r w:rsidR="005A702E">
        <w:rPr>
          <w:rFonts w:ascii="Arial" w:hAnsi="Arial" w:cs="Arial"/>
          <w:b/>
          <w:i/>
          <w:color w:val="000000"/>
          <w:sz w:val="22"/>
          <w:szCs w:val="22"/>
        </w:rPr>
        <w:t xml:space="preserve"> – COPD changes.</w:t>
      </w:r>
    </w:p>
    <w:p w:rsidR="00221E46" w:rsidRDefault="00221E46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9525C" w:rsidRDefault="0099525C" w:rsidP="00995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E56D9" w:rsidRPr="004A0B32" w:rsidRDefault="004E56D9" w:rsidP="005A702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12"/>
          <w:szCs w:val="22"/>
        </w:rPr>
      </w:pPr>
      <w:r w:rsidRPr="004E56D9">
        <w:rPr>
          <w:rFonts w:ascii="Arial" w:hAnsi="Arial" w:cs="Arial"/>
          <w:b/>
          <w:i/>
          <w:color w:val="000000"/>
          <w:sz w:val="22"/>
          <w:szCs w:val="22"/>
        </w:rPr>
        <w:t xml:space="preserve">  </w:t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422C4"/>
    <w:rsid w:val="0016423B"/>
    <w:rsid w:val="0016733E"/>
    <w:rsid w:val="00180446"/>
    <w:rsid w:val="001910CD"/>
    <w:rsid w:val="00194FBF"/>
    <w:rsid w:val="001B0216"/>
    <w:rsid w:val="001B064C"/>
    <w:rsid w:val="001B1B57"/>
    <w:rsid w:val="001D54F2"/>
    <w:rsid w:val="001E537C"/>
    <w:rsid w:val="001F52CE"/>
    <w:rsid w:val="002139B3"/>
    <w:rsid w:val="00221E46"/>
    <w:rsid w:val="00224D8D"/>
    <w:rsid w:val="00233383"/>
    <w:rsid w:val="00243B1D"/>
    <w:rsid w:val="00247621"/>
    <w:rsid w:val="00256475"/>
    <w:rsid w:val="00284005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23D67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0B32"/>
    <w:rsid w:val="004A4AC6"/>
    <w:rsid w:val="004A583A"/>
    <w:rsid w:val="004B4D20"/>
    <w:rsid w:val="004B7857"/>
    <w:rsid w:val="004C2CDF"/>
    <w:rsid w:val="004C524D"/>
    <w:rsid w:val="004D2744"/>
    <w:rsid w:val="004D7181"/>
    <w:rsid w:val="004E56D9"/>
    <w:rsid w:val="004F0BA1"/>
    <w:rsid w:val="00507669"/>
    <w:rsid w:val="00571DA2"/>
    <w:rsid w:val="00583BF1"/>
    <w:rsid w:val="005A702E"/>
    <w:rsid w:val="005A7D91"/>
    <w:rsid w:val="005B0645"/>
    <w:rsid w:val="005B53FE"/>
    <w:rsid w:val="005C3285"/>
    <w:rsid w:val="005C752F"/>
    <w:rsid w:val="005F2AEC"/>
    <w:rsid w:val="00603215"/>
    <w:rsid w:val="00604489"/>
    <w:rsid w:val="0060781B"/>
    <w:rsid w:val="0062299C"/>
    <w:rsid w:val="00625367"/>
    <w:rsid w:val="00635C0C"/>
    <w:rsid w:val="00644F59"/>
    <w:rsid w:val="00677AB0"/>
    <w:rsid w:val="0068564B"/>
    <w:rsid w:val="00693FAE"/>
    <w:rsid w:val="006A3E53"/>
    <w:rsid w:val="006B10D6"/>
    <w:rsid w:val="006B40CF"/>
    <w:rsid w:val="006C4B6B"/>
    <w:rsid w:val="006C7D01"/>
    <w:rsid w:val="006D2707"/>
    <w:rsid w:val="006E6DE9"/>
    <w:rsid w:val="006E740E"/>
    <w:rsid w:val="0070275E"/>
    <w:rsid w:val="00711E99"/>
    <w:rsid w:val="00713F39"/>
    <w:rsid w:val="00722DF7"/>
    <w:rsid w:val="00725726"/>
    <w:rsid w:val="007357FF"/>
    <w:rsid w:val="007822FF"/>
    <w:rsid w:val="007B59CD"/>
    <w:rsid w:val="007B6379"/>
    <w:rsid w:val="007C5611"/>
    <w:rsid w:val="007D3687"/>
    <w:rsid w:val="007D56A3"/>
    <w:rsid w:val="007E3C62"/>
    <w:rsid w:val="00822AA4"/>
    <w:rsid w:val="0084781B"/>
    <w:rsid w:val="00854DF5"/>
    <w:rsid w:val="00870344"/>
    <w:rsid w:val="00882861"/>
    <w:rsid w:val="008C690E"/>
    <w:rsid w:val="008D5AF1"/>
    <w:rsid w:val="008D6F16"/>
    <w:rsid w:val="008E47A4"/>
    <w:rsid w:val="008F4FA4"/>
    <w:rsid w:val="008F7A0C"/>
    <w:rsid w:val="00924951"/>
    <w:rsid w:val="009276B7"/>
    <w:rsid w:val="00974015"/>
    <w:rsid w:val="0099525C"/>
    <w:rsid w:val="009C6C3B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75D0D"/>
    <w:rsid w:val="00A82D8E"/>
    <w:rsid w:val="00AE4DFE"/>
    <w:rsid w:val="00AE56B2"/>
    <w:rsid w:val="00AF7958"/>
    <w:rsid w:val="00B1409D"/>
    <w:rsid w:val="00B2060A"/>
    <w:rsid w:val="00B25461"/>
    <w:rsid w:val="00B332F3"/>
    <w:rsid w:val="00B35CA8"/>
    <w:rsid w:val="00B46AB1"/>
    <w:rsid w:val="00B51BC7"/>
    <w:rsid w:val="00B6019F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512F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37F50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7CD5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219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0CED"/>
    <w:rsid w:val="00F67C19"/>
    <w:rsid w:val="00F75222"/>
    <w:rsid w:val="00F761DC"/>
    <w:rsid w:val="00F774B4"/>
    <w:rsid w:val="00F87BC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2023-06-23T05:14:00Z</cp:lastPrinted>
  <dcterms:created xsi:type="dcterms:W3CDTF">2023-06-23T05:17:00Z</dcterms:created>
  <dcterms:modified xsi:type="dcterms:W3CDTF">2023-06-23T05:17:00Z</dcterms:modified>
</cp:coreProperties>
</file>