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944142">
        <w:rPr>
          <w:b/>
          <w:sz w:val="32"/>
          <w:szCs w:val="32"/>
          <w:u w:val="single"/>
          <w:lang w:val="fr-FR"/>
        </w:rPr>
        <w:t>CHEST</w:t>
      </w:r>
      <w:r w:rsidR="005859DC">
        <w:rPr>
          <w:b/>
          <w:sz w:val="32"/>
          <w:szCs w:val="32"/>
          <w:u w:val="single"/>
          <w:lang w:val="fr-FR"/>
        </w:rPr>
        <w:t xml:space="preserve"> SWELLING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859D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MISTRI MARANDI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859DC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4414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859DC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18.11.2020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F504E" w:rsidRDefault="00944142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Chest</w:t>
      </w:r>
      <w:r w:rsidR="000F504E" w:rsidRPr="00572A62">
        <w:rPr>
          <w:rFonts w:ascii="Arial" w:hAnsi="Arial" w:cs="Arial"/>
          <w:sz w:val="22"/>
          <w:szCs w:val="22"/>
        </w:rPr>
        <w:t xml:space="preserve"> </w:t>
      </w:r>
      <w:r w:rsidR="005859DC">
        <w:rPr>
          <w:rFonts w:ascii="Arial" w:hAnsi="Arial" w:cs="Arial"/>
          <w:sz w:val="22"/>
          <w:szCs w:val="22"/>
        </w:rPr>
        <w:t xml:space="preserve"> swelling </w:t>
      </w:r>
      <w:r w:rsidR="000F504E" w:rsidRPr="00572A62">
        <w:rPr>
          <w:rFonts w:ascii="Arial" w:hAnsi="Arial" w:cs="Arial"/>
          <w:sz w:val="22"/>
          <w:szCs w:val="22"/>
        </w:rPr>
        <w:t xml:space="preserve">has been examined by a high resolution probe. </w:t>
      </w:r>
    </w:p>
    <w:p w:rsidR="004F1296" w:rsidRDefault="004F1296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2838FA" w:rsidRDefault="00661427" w:rsidP="002838FA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Thickened and heterogenous subcutaneous tissue (~2.9X1.6X2cm) and muscle (? Pectoralis major) with illdefined area of fluid collection with internal echo within is noted in the anterior chest wall at site of clinical swelling.</w:t>
      </w:r>
    </w:p>
    <w:p w:rsidR="00661427" w:rsidRDefault="00661427" w:rsidP="002838FA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2838FA" w:rsidRPr="00695585" w:rsidRDefault="002838FA" w:rsidP="002838FA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Underlying bones appears normal.</w:t>
      </w:r>
    </w:p>
    <w:p w:rsidR="002838FA" w:rsidRDefault="002838FA" w:rsidP="002838FA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bCs/>
          <w:i/>
          <w:iCs/>
          <w:u w:val="single"/>
        </w:rPr>
      </w:pPr>
    </w:p>
    <w:p w:rsidR="002838FA" w:rsidRDefault="002838FA" w:rsidP="002838FA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b/>
          <w:bCs/>
          <w:i/>
          <w:iCs/>
          <w:u w:val="single"/>
        </w:rPr>
      </w:pPr>
    </w:p>
    <w:p w:rsidR="002838FA" w:rsidRPr="00661427" w:rsidRDefault="002838FA" w:rsidP="00661427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iCs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="0004318B" w:rsidRPr="00572A62">
        <w:rPr>
          <w:rFonts w:ascii="Arial" w:hAnsi="Arial" w:cs="Arial"/>
        </w:rPr>
        <w:t>:</w:t>
      </w:r>
      <w:r w:rsidRPr="00BC7276">
        <w:rPr>
          <w:rFonts w:ascii="Arial" w:hAnsi="Arial" w:cs="Arial"/>
          <w:b/>
          <w:i/>
          <w:iCs/>
        </w:rPr>
        <w:t xml:space="preserve"> </w:t>
      </w:r>
      <w:r w:rsidR="0004318B">
        <w:rPr>
          <w:rFonts w:ascii="Arial" w:hAnsi="Arial" w:cs="Arial"/>
          <w:b/>
          <w:i/>
          <w:iCs/>
        </w:rPr>
        <w:tab/>
      </w:r>
      <w:r w:rsidR="00661427" w:rsidRPr="00661427">
        <w:rPr>
          <w:rFonts w:ascii="Arial" w:hAnsi="Arial" w:cs="Arial"/>
          <w:b/>
          <w:i/>
          <w:sz w:val="22"/>
          <w:szCs w:val="22"/>
        </w:rPr>
        <w:t xml:space="preserve">Thickened and heterogenous subcutaneous tissue and muscle (? Pectoralis major) with illdefined area of fluid collection with internal echo within in anterior chest wall at site of clinical swelling - ? Abscess </w:t>
      </w:r>
      <w:r w:rsidR="00661427" w:rsidRPr="00661427">
        <w:rPr>
          <w:rFonts w:ascii="Arial" w:hAnsi="Arial" w:cs="Arial"/>
          <w:b/>
          <w:i/>
          <w:iCs/>
          <w:sz w:val="22"/>
          <w:szCs w:val="22"/>
        </w:rPr>
        <w:t>(</w:t>
      </w:r>
      <w:r w:rsidRPr="00661427">
        <w:rPr>
          <w:rFonts w:ascii="Arial" w:hAnsi="Arial" w:cs="Arial"/>
          <w:b/>
          <w:i/>
          <w:iCs/>
          <w:sz w:val="22"/>
          <w:szCs w:val="22"/>
        </w:rPr>
        <w:t>Suggested clinical correlation &amp; further investigation).</w:t>
      </w:r>
    </w:p>
    <w:p w:rsidR="002838FA" w:rsidRPr="00572A62" w:rsidRDefault="002838FA" w:rsidP="002838FA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i/>
          <w:iCs/>
        </w:rPr>
      </w:pPr>
    </w:p>
    <w:p w:rsidR="00572A62" w:rsidRPr="00572A62" w:rsidRDefault="00572A62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i/>
          <w:iCs/>
        </w:rPr>
      </w:pPr>
    </w:p>
    <w:p w:rsidR="005C3285" w:rsidRDefault="00B830AF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.</w:t>
      </w: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76267C" w:rsidRDefault="0076267C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318B"/>
    <w:rsid w:val="00085BC8"/>
    <w:rsid w:val="000A2225"/>
    <w:rsid w:val="000C005C"/>
    <w:rsid w:val="000C6A67"/>
    <w:rsid w:val="000D299F"/>
    <w:rsid w:val="000D4222"/>
    <w:rsid w:val="000E5E98"/>
    <w:rsid w:val="000F504E"/>
    <w:rsid w:val="001113C0"/>
    <w:rsid w:val="00122339"/>
    <w:rsid w:val="0016423B"/>
    <w:rsid w:val="0016733E"/>
    <w:rsid w:val="00194FBF"/>
    <w:rsid w:val="001B0216"/>
    <w:rsid w:val="001B064C"/>
    <w:rsid w:val="001B1B57"/>
    <w:rsid w:val="001D54F2"/>
    <w:rsid w:val="001E537C"/>
    <w:rsid w:val="002139B3"/>
    <w:rsid w:val="00224D8D"/>
    <w:rsid w:val="00243B1D"/>
    <w:rsid w:val="00247621"/>
    <w:rsid w:val="00251C77"/>
    <w:rsid w:val="0025229C"/>
    <w:rsid w:val="002838FA"/>
    <w:rsid w:val="00287808"/>
    <w:rsid w:val="00290D95"/>
    <w:rsid w:val="002A406F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35F60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F1296"/>
    <w:rsid w:val="00507669"/>
    <w:rsid w:val="00560C72"/>
    <w:rsid w:val="005702E0"/>
    <w:rsid w:val="00572A62"/>
    <w:rsid w:val="00583BF1"/>
    <w:rsid w:val="005859DC"/>
    <w:rsid w:val="00592D0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61427"/>
    <w:rsid w:val="00677AB0"/>
    <w:rsid w:val="0068564B"/>
    <w:rsid w:val="00693FAE"/>
    <w:rsid w:val="006C4B6B"/>
    <w:rsid w:val="006E6DE9"/>
    <w:rsid w:val="006E740E"/>
    <w:rsid w:val="0070275E"/>
    <w:rsid w:val="00711E99"/>
    <w:rsid w:val="00713F39"/>
    <w:rsid w:val="007351D6"/>
    <w:rsid w:val="007357FF"/>
    <w:rsid w:val="0076267C"/>
    <w:rsid w:val="007822FF"/>
    <w:rsid w:val="007B59CD"/>
    <w:rsid w:val="007B6379"/>
    <w:rsid w:val="007C5611"/>
    <w:rsid w:val="007D3687"/>
    <w:rsid w:val="007F58A1"/>
    <w:rsid w:val="007F7C66"/>
    <w:rsid w:val="0084781B"/>
    <w:rsid w:val="00870344"/>
    <w:rsid w:val="00882861"/>
    <w:rsid w:val="008D5AF1"/>
    <w:rsid w:val="008D6F16"/>
    <w:rsid w:val="008F68B3"/>
    <w:rsid w:val="008F7A0C"/>
    <w:rsid w:val="00916DE9"/>
    <w:rsid w:val="00924951"/>
    <w:rsid w:val="009276B7"/>
    <w:rsid w:val="00944142"/>
    <w:rsid w:val="00974015"/>
    <w:rsid w:val="00994AEC"/>
    <w:rsid w:val="009F75B1"/>
    <w:rsid w:val="00A06B47"/>
    <w:rsid w:val="00A15487"/>
    <w:rsid w:val="00A23011"/>
    <w:rsid w:val="00A34E09"/>
    <w:rsid w:val="00A36AA7"/>
    <w:rsid w:val="00A44D8F"/>
    <w:rsid w:val="00A718D3"/>
    <w:rsid w:val="00A80C7E"/>
    <w:rsid w:val="00AA2510"/>
    <w:rsid w:val="00AC062D"/>
    <w:rsid w:val="00AF7958"/>
    <w:rsid w:val="00B1409D"/>
    <w:rsid w:val="00B25461"/>
    <w:rsid w:val="00B46AB1"/>
    <w:rsid w:val="00B50F12"/>
    <w:rsid w:val="00B51BC7"/>
    <w:rsid w:val="00B751C1"/>
    <w:rsid w:val="00B830AF"/>
    <w:rsid w:val="00BE3017"/>
    <w:rsid w:val="00BE5947"/>
    <w:rsid w:val="00BE74CF"/>
    <w:rsid w:val="00C46A50"/>
    <w:rsid w:val="00C63476"/>
    <w:rsid w:val="00C70FBD"/>
    <w:rsid w:val="00C80E8C"/>
    <w:rsid w:val="00C90DE7"/>
    <w:rsid w:val="00C9406F"/>
    <w:rsid w:val="00C947D6"/>
    <w:rsid w:val="00CA7D4A"/>
    <w:rsid w:val="00CC0B14"/>
    <w:rsid w:val="00CD1C59"/>
    <w:rsid w:val="00CD73B5"/>
    <w:rsid w:val="00CF3E64"/>
    <w:rsid w:val="00D1276A"/>
    <w:rsid w:val="00D13C38"/>
    <w:rsid w:val="00D13D3E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21C34"/>
    <w:rsid w:val="00F2753B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F77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2020-11-19T05:15:00Z</cp:lastPrinted>
  <dcterms:created xsi:type="dcterms:W3CDTF">2020-11-19T05:17:00Z</dcterms:created>
  <dcterms:modified xsi:type="dcterms:W3CDTF">2020-11-19T05:17:00Z</dcterms:modified>
</cp:coreProperties>
</file>